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8A64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23EEA">
              <w:t>2454</w:t>
            </w:r>
          </w:p>
          <w:p w14:paraId="34BDABA6" w14:textId="1EDE5AE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4AF5">
              <w:t>16</w:t>
            </w:r>
            <w:r w:rsidR="00923EEA">
              <w:t xml:space="preserve">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29523C" w14:textId="0D69D5FC" w:rsidR="00F11ADF" w:rsidRDefault="0057090D" w:rsidP="00CA6F10">
      <w:pPr>
        <w:pStyle w:val="Heading2"/>
      </w:pPr>
      <w:r w:rsidRPr="0057090D">
        <w:t>How many frontline police officers have been injured in each year since 2020.  </w:t>
      </w:r>
    </w:p>
    <w:p w14:paraId="1869CDA6" w14:textId="77777777" w:rsidR="003D199D" w:rsidRDefault="0083193D" w:rsidP="0083193D">
      <w:r>
        <w:t xml:space="preserve">Police Scotland do not record officers as frontline or not. </w:t>
      </w:r>
    </w:p>
    <w:p w14:paraId="2D31FD9D" w14:textId="0915FF1C" w:rsidR="0083193D" w:rsidRDefault="0083193D" w:rsidP="0083193D">
      <w:r>
        <w:t>As such</w:t>
      </w:r>
      <w:r w:rsidR="003D199D">
        <w:t>,</w:t>
      </w:r>
      <w:r>
        <w:t xml:space="preserve"> </w:t>
      </w:r>
      <w:r w:rsidR="003D199D">
        <w:t>the</w:t>
      </w:r>
      <w:r>
        <w:t xml:space="preserve"> information </w:t>
      </w:r>
      <w:r w:rsidR="003D199D">
        <w:t>sought</w:t>
      </w:r>
      <w:r>
        <w:t xml:space="preserve"> is not held and section 17 of the Act therefore applies.</w:t>
      </w:r>
    </w:p>
    <w:p w14:paraId="4E646138" w14:textId="78A30A02" w:rsidR="0083193D" w:rsidRDefault="0083193D" w:rsidP="0083193D">
      <w:r>
        <w:t xml:space="preserve">To be of assistance, </w:t>
      </w:r>
      <w:r w:rsidR="003D199D">
        <w:t>the data provided below (for all questions) relates to</w:t>
      </w:r>
      <w:r>
        <w:t xml:space="preserve"> all police officers. </w:t>
      </w:r>
    </w:p>
    <w:p w14:paraId="38A756A5" w14:textId="6A602BAB" w:rsidR="00DF4B98" w:rsidRDefault="00DF4B98" w:rsidP="0083193D">
      <w:r>
        <w:t>The number of Police Officers injured for the period 1</w:t>
      </w:r>
      <w:r w:rsidRPr="00DF4B98">
        <w:rPr>
          <w:vertAlign w:val="superscript"/>
        </w:rPr>
        <w:t>st</w:t>
      </w:r>
      <w:r>
        <w:t xml:space="preserve"> January 2020 – 30</w:t>
      </w:r>
      <w:r w:rsidRPr="00DF4B98">
        <w:rPr>
          <w:vertAlign w:val="superscript"/>
        </w:rPr>
        <w:t>th</w:t>
      </w:r>
      <w:r>
        <w:t xml:space="preserve"> June 2025</w:t>
      </w:r>
      <w:r w:rsidR="00D94AF5">
        <w:t>*</w:t>
      </w:r>
      <w:r>
        <w:t xml:space="preserve"> are as follows: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031"/>
      </w:tblGrid>
      <w:tr w:rsidR="00DF4B98" w:rsidRPr="003D199D" w14:paraId="0A8E7125" w14:textId="77777777" w:rsidTr="00646A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84AF" w14:textId="6D2BB758" w:rsidR="00DF4B98" w:rsidRPr="003D199D" w:rsidRDefault="00DF4B98" w:rsidP="003D199D">
            <w:pPr>
              <w:spacing w:line="240" w:lineRule="auto"/>
              <w:rPr>
                <w:b/>
                <w:bCs/>
              </w:rPr>
            </w:pPr>
            <w:r w:rsidRPr="003D199D">
              <w:rPr>
                <w:b/>
                <w:bCs/>
              </w:rPr>
              <w:t xml:space="preserve">Year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34AC" w14:textId="0908F512" w:rsidR="00DF4B98" w:rsidRPr="003D199D" w:rsidRDefault="00DF4B98" w:rsidP="003D199D">
            <w:pPr>
              <w:spacing w:line="240" w:lineRule="auto"/>
              <w:rPr>
                <w:b/>
                <w:bCs/>
              </w:rPr>
            </w:pPr>
            <w:r w:rsidRPr="003D199D">
              <w:rPr>
                <w:b/>
                <w:bCs/>
                <w:color w:val="000000"/>
              </w:rPr>
              <w:t>Number of Police Officers injured</w:t>
            </w:r>
          </w:p>
        </w:tc>
      </w:tr>
      <w:tr w:rsidR="00DF4B98" w14:paraId="0A6F7551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56EF" w14:textId="77777777" w:rsidR="00DF4B98" w:rsidRDefault="00DF4B98" w:rsidP="003D199D">
            <w:pPr>
              <w:spacing w:line="240" w:lineRule="auto"/>
            </w:pPr>
            <w: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D508" w14:textId="6B9B1E3D" w:rsidR="00DF4B98" w:rsidRDefault="00D94AF5" w:rsidP="003D199D">
            <w:pPr>
              <w:spacing w:line="240" w:lineRule="auto"/>
              <w:jc w:val="center"/>
            </w:pPr>
            <w:r>
              <w:t>4240</w:t>
            </w:r>
          </w:p>
        </w:tc>
      </w:tr>
      <w:tr w:rsidR="00DF4B98" w14:paraId="4DA03CF6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5CFE" w14:textId="77777777" w:rsidR="00DF4B98" w:rsidRDefault="00DF4B98" w:rsidP="003D199D">
            <w:pPr>
              <w:spacing w:line="240" w:lineRule="auto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81CB" w14:textId="0A607442" w:rsidR="00DF4B98" w:rsidRDefault="00D94AF5" w:rsidP="003D199D">
            <w:pPr>
              <w:spacing w:line="240" w:lineRule="auto"/>
              <w:jc w:val="center"/>
            </w:pPr>
            <w:r>
              <w:t>3991</w:t>
            </w:r>
          </w:p>
        </w:tc>
      </w:tr>
      <w:tr w:rsidR="00DF4B98" w14:paraId="07E35FE8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78A5" w14:textId="77777777" w:rsidR="00DF4B98" w:rsidRDefault="00DF4B98" w:rsidP="003D199D">
            <w:pPr>
              <w:spacing w:line="240" w:lineRule="auto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0C29" w14:textId="0727CB6A" w:rsidR="00DF4B98" w:rsidRDefault="00D94AF5" w:rsidP="003D199D">
            <w:pPr>
              <w:spacing w:line="240" w:lineRule="auto"/>
              <w:jc w:val="center"/>
            </w:pPr>
            <w:r>
              <w:t>2834</w:t>
            </w:r>
          </w:p>
        </w:tc>
      </w:tr>
      <w:tr w:rsidR="00DF4B98" w14:paraId="19067F44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070C" w14:textId="77777777" w:rsidR="00DF4B98" w:rsidRDefault="00DF4B98" w:rsidP="003D199D">
            <w:pPr>
              <w:spacing w:line="240" w:lineRule="auto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20F0" w14:textId="75890E3C" w:rsidR="00DF4B98" w:rsidRDefault="00D94AF5" w:rsidP="003D199D">
            <w:pPr>
              <w:spacing w:line="240" w:lineRule="auto"/>
              <w:jc w:val="center"/>
            </w:pPr>
            <w:r>
              <w:t>3121</w:t>
            </w:r>
          </w:p>
        </w:tc>
      </w:tr>
      <w:tr w:rsidR="00D94AF5" w14:paraId="4B7B6C2B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3672" w14:textId="501F4727" w:rsidR="00D94AF5" w:rsidRDefault="00D94AF5" w:rsidP="003D199D">
            <w:pPr>
              <w:spacing w:line="240" w:lineRule="auto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9D97" w14:textId="12C6EADB" w:rsidR="00D94AF5" w:rsidRDefault="00D94AF5" w:rsidP="003D199D">
            <w:pPr>
              <w:spacing w:line="240" w:lineRule="auto"/>
              <w:jc w:val="center"/>
            </w:pPr>
            <w:r>
              <w:t>3183</w:t>
            </w:r>
          </w:p>
        </w:tc>
      </w:tr>
      <w:tr w:rsidR="00DF4B98" w14:paraId="3949D927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12B8" w14:textId="5F261E58" w:rsidR="00DF4B98" w:rsidRDefault="00DF4B98" w:rsidP="003D199D">
            <w:pPr>
              <w:spacing w:line="240" w:lineRule="auto"/>
            </w:pPr>
            <w:r>
              <w:t>202</w:t>
            </w:r>
            <w:r w:rsidR="00D94AF5">
              <w:t>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ED78" w14:textId="3E58A935" w:rsidR="00DF4B98" w:rsidRDefault="00D94AF5" w:rsidP="003D199D">
            <w:pPr>
              <w:spacing w:line="240" w:lineRule="auto"/>
              <w:jc w:val="center"/>
            </w:pPr>
            <w:r>
              <w:t>1594</w:t>
            </w:r>
          </w:p>
        </w:tc>
      </w:tr>
    </w:tbl>
    <w:p w14:paraId="41F3DD33" w14:textId="77777777" w:rsidR="0083193D" w:rsidRPr="0083193D" w:rsidRDefault="0083193D" w:rsidP="0083193D"/>
    <w:p w14:paraId="69719752" w14:textId="323325F7" w:rsidR="0057090D" w:rsidRDefault="0057090D" w:rsidP="0057090D">
      <w:pPr>
        <w:pStyle w:val="Heading2"/>
      </w:pPr>
      <w:r w:rsidRPr="0057090D">
        <w:t>How many frontline police officers have been suspended in each year since 2020</w:t>
      </w:r>
      <w:r w:rsidR="00D94AF5">
        <w:t>.</w:t>
      </w:r>
    </w:p>
    <w:p w14:paraId="719895E6" w14:textId="55E1C3D2" w:rsidR="003D199D" w:rsidRDefault="004078F2" w:rsidP="004078F2">
      <w:r>
        <w:t xml:space="preserve">I can confirm the number of </w:t>
      </w:r>
      <w:r w:rsidR="00D94AF5">
        <w:t>police o</w:t>
      </w:r>
      <w:r>
        <w:t xml:space="preserve">fficers </w:t>
      </w:r>
      <w:r w:rsidRPr="004078F2">
        <w:t xml:space="preserve">suspended </w:t>
      </w:r>
      <w:r>
        <w:t>for the period 1</w:t>
      </w:r>
      <w:r w:rsidRPr="004078F2">
        <w:rPr>
          <w:vertAlign w:val="superscript"/>
        </w:rPr>
        <w:t>st</w:t>
      </w:r>
      <w:r>
        <w:t xml:space="preserve"> January</w:t>
      </w:r>
      <w:r w:rsidRPr="004078F2">
        <w:t xml:space="preserve"> 2020</w:t>
      </w:r>
      <w:r>
        <w:t xml:space="preserve"> – 8</w:t>
      </w:r>
      <w:r w:rsidRPr="004078F2">
        <w:rPr>
          <w:vertAlign w:val="superscript"/>
        </w:rPr>
        <w:t>th</w:t>
      </w:r>
      <w:r>
        <w:t xml:space="preserve"> September 2025</w:t>
      </w:r>
      <w:r w:rsidR="00923EEA">
        <w:t>*</w:t>
      </w:r>
      <w:r w:rsidRPr="004078F2">
        <w:t xml:space="preserve"> are as follows</w:t>
      </w:r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950"/>
      </w:tblGrid>
      <w:tr w:rsidR="00D94AF5" w:rsidRPr="003D199D" w14:paraId="17D0B356" w14:textId="77777777" w:rsidTr="003D199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8508" w14:textId="77777777" w:rsidR="00D94AF5" w:rsidRPr="003D199D" w:rsidRDefault="00D94AF5" w:rsidP="003D199D">
            <w:pPr>
              <w:spacing w:line="240" w:lineRule="auto"/>
              <w:rPr>
                <w:b/>
                <w:bCs/>
              </w:rPr>
            </w:pPr>
            <w:r w:rsidRPr="003D199D">
              <w:rPr>
                <w:b/>
                <w:bCs/>
              </w:rPr>
              <w:t xml:space="preserve">Year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61A4" w14:textId="264CAF02" w:rsidR="00D94AF5" w:rsidRPr="003D199D" w:rsidRDefault="00D94AF5" w:rsidP="003D199D">
            <w:pPr>
              <w:spacing w:line="240" w:lineRule="auto"/>
              <w:rPr>
                <w:b/>
                <w:bCs/>
              </w:rPr>
            </w:pPr>
            <w:r w:rsidRPr="003D199D">
              <w:rPr>
                <w:b/>
                <w:bCs/>
                <w:color w:val="000000"/>
              </w:rPr>
              <w:t>Number of suspensions</w:t>
            </w:r>
          </w:p>
        </w:tc>
      </w:tr>
      <w:tr w:rsidR="00D94AF5" w14:paraId="550E6FD1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AD27" w14:textId="77777777" w:rsidR="00D94AF5" w:rsidRDefault="00D94AF5" w:rsidP="003D199D">
            <w:pPr>
              <w:spacing w:line="240" w:lineRule="auto"/>
            </w:pPr>
            <w: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92E1" w14:textId="1BD304DA" w:rsidR="00D94AF5" w:rsidRDefault="00D94AF5" w:rsidP="003D199D">
            <w:pPr>
              <w:spacing w:line="240" w:lineRule="auto"/>
              <w:jc w:val="center"/>
            </w:pPr>
            <w:r>
              <w:t>22</w:t>
            </w:r>
          </w:p>
        </w:tc>
      </w:tr>
      <w:tr w:rsidR="00D94AF5" w14:paraId="0DE6EF14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99F7" w14:textId="77777777" w:rsidR="00D94AF5" w:rsidRDefault="00D94AF5" w:rsidP="003D199D">
            <w:pPr>
              <w:spacing w:line="240" w:lineRule="auto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67EE" w14:textId="59795124" w:rsidR="00D94AF5" w:rsidRDefault="00D94AF5" w:rsidP="003D199D">
            <w:pPr>
              <w:spacing w:line="240" w:lineRule="auto"/>
              <w:jc w:val="center"/>
            </w:pPr>
            <w:r>
              <w:t>21</w:t>
            </w:r>
          </w:p>
        </w:tc>
      </w:tr>
      <w:tr w:rsidR="00D94AF5" w14:paraId="55361FA5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8F08" w14:textId="77777777" w:rsidR="00D94AF5" w:rsidRDefault="00D94AF5" w:rsidP="003D199D">
            <w:pPr>
              <w:spacing w:line="240" w:lineRule="auto"/>
            </w:pPr>
            <w: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0BA8" w14:textId="67A775CE" w:rsidR="00D94AF5" w:rsidRDefault="00D94AF5" w:rsidP="003D199D">
            <w:pPr>
              <w:spacing w:line="240" w:lineRule="auto"/>
              <w:jc w:val="center"/>
            </w:pPr>
            <w:r>
              <w:t>50</w:t>
            </w:r>
          </w:p>
        </w:tc>
      </w:tr>
      <w:tr w:rsidR="00D94AF5" w14:paraId="5C70C099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E146" w14:textId="77777777" w:rsidR="00D94AF5" w:rsidRDefault="00D94AF5" w:rsidP="003D199D">
            <w:pPr>
              <w:spacing w:line="240" w:lineRule="auto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F63A" w14:textId="4B0B5BC8" w:rsidR="00D94AF5" w:rsidRDefault="00D94AF5" w:rsidP="003D199D">
            <w:pPr>
              <w:spacing w:line="240" w:lineRule="auto"/>
              <w:jc w:val="center"/>
            </w:pPr>
            <w:r>
              <w:t>50</w:t>
            </w:r>
          </w:p>
        </w:tc>
      </w:tr>
      <w:tr w:rsidR="00D94AF5" w14:paraId="50024323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89E4" w14:textId="77777777" w:rsidR="00D94AF5" w:rsidRDefault="00D94AF5" w:rsidP="003D199D">
            <w:pPr>
              <w:spacing w:line="240" w:lineRule="auto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E7A3" w14:textId="062A8B60" w:rsidR="00D94AF5" w:rsidRDefault="00D94AF5" w:rsidP="003D199D">
            <w:pPr>
              <w:spacing w:line="240" w:lineRule="auto"/>
              <w:jc w:val="center"/>
            </w:pPr>
            <w:r>
              <w:t>54</w:t>
            </w:r>
          </w:p>
        </w:tc>
      </w:tr>
      <w:tr w:rsidR="00D94AF5" w14:paraId="76D4941B" w14:textId="77777777" w:rsidTr="00646A5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7747" w14:textId="77777777" w:rsidR="00D94AF5" w:rsidRDefault="00D94AF5" w:rsidP="003D199D">
            <w:pPr>
              <w:spacing w:line="240" w:lineRule="auto"/>
            </w:pPr>
            <w:r>
              <w:t>2025*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7EF1" w14:textId="6EA00AD7" w:rsidR="00D94AF5" w:rsidRDefault="00D94AF5" w:rsidP="003D199D">
            <w:pPr>
              <w:spacing w:line="240" w:lineRule="auto"/>
              <w:jc w:val="center"/>
            </w:pPr>
            <w:r>
              <w:t>45</w:t>
            </w:r>
          </w:p>
        </w:tc>
      </w:tr>
    </w:tbl>
    <w:p w14:paraId="002C9FC7" w14:textId="77777777" w:rsidR="00D94AF5" w:rsidRDefault="00D94AF5" w:rsidP="004078F2"/>
    <w:p w14:paraId="2B8F7CD1" w14:textId="3AB41599" w:rsidR="00D94AF5" w:rsidRDefault="00D94AF5" w:rsidP="00D94AF5">
      <w:pPr>
        <w:pStyle w:val="Heading2"/>
      </w:pPr>
      <w:r w:rsidRPr="0057090D">
        <w:t>how many were able to successfully appeal their suspension.  </w:t>
      </w:r>
    </w:p>
    <w:p w14:paraId="66AB2293" w14:textId="07D4C854" w:rsidR="00923EEA" w:rsidRDefault="00923EEA" w:rsidP="00923EE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not held and section 17 of the Act therefore applies.</w:t>
      </w:r>
    </w:p>
    <w:p w14:paraId="55B00A80" w14:textId="06110461" w:rsidR="00923EEA" w:rsidRDefault="00923EEA" w:rsidP="004078F2">
      <w:r>
        <w:t xml:space="preserve">By way of explanation, </w:t>
      </w:r>
      <w:r w:rsidRPr="00923EEA">
        <w:t>Suspensions are not appealed.  They are assessed monthly by an Executive Officer within Professionalism</w:t>
      </w:r>
      <w:r w:rsidR="003D199D">
        <w:t xml:space="preserve"> and Assurance</w:t>
      </w:r>
      <w:r w:rsidRPr="00923EEA">
        <w:t xml:space="preserve"> and if there are ground to remove the suspension this will be done in accordance with the </w:t>
      </w:r>
      <w:hyperlink r:id="rId11" w:history="1">
        <w:r w:rsidRPr="003D199D">
          <w:rPr>
            <w:rStyle w:val="Hyperlink"/>
          </w:rPr>
          <w:t>Suspension SOP</w:t>
        </w:r>
      </w:hyperlink>
      <w:r w:rsidR="003D199D">
        <w:t>.</w:t>
      </w:r>
      <w:r w:rsidRPr="00923EEA">
        <w:t xml:space="preserve"> </w:t>
      </w:r>
    </w:p>
    <w:p w14:paraId="5115CC8D" w14:textId="77777777" w:rsidR="00F11ADF" w:rsidRDefault="00F11ADF" w:rsidP="0057090D">
      <w:pPr>
        <w:pStyle w:val="Heading2"/>
      </w:pPr>
    </w:p>
    <w:p w14:paraId="45C70C31" w14:textId="7D44BD0E" w:rsidR="0057090D" w:rsidRPr="0057090D" w:rsidRDefault="0057090D" w:rsidP="0057090D">
      <w:pPr>
        <w:pStyle w:val="Heading2"/>
      </w:pPr>
      <w:r w:rsidRPr="0057090D">
        <w:t>How many frontline police officers have reported problems with mental health in each year since 2020.  </w:t>
      </w:r>
    </w:p>
    <w:p w14:paraId="002B80C2" w14:textId="77777777" w:rsidR="0057090D" w:rsidRDefault="0057090D" w:rsidP="0057090D">
      <w:pPr>
        <w:pStyle w:val="Heading2"/>
      </w:pPr>
      <w:r w:rsidRPr="0057090D">
        <w:t>How many frontline police officers have reported problems with physical issues in each year since 2020.  </w:t>
      </w:r>
    </w:p>
    <w:p w14:paraId="6DF63A6B" w14:textId="1DD014C7" w:rsidR="0057090D" w:rsidRDefault="00CA6F10" w:rsidP="0057090D">
      <w:r>
        <w:t xml:space="preserve">The only way to collate this information would be for all </w:t>
      </w:r>
      <w:r w:rsidR="0057090D">
        <w:t>personnel records and manage</w:t>
      </w:r>
      <w:r w:rsidR="003D199D">
        <w:t>r</w:t>
      </w:r>
      <w:r w:rsidR="0057090D">
        <w:t xml:space="preserve"> notes to be</w:t>
      </w:r>
      <w:r>
        <w:t xml:space="preserve"> manually</w:t>
      </w:r>
      <w:r w:rsidR="0057090D">
        <w:t xml:space="preserve"> assessed</w:t>
      </w:r>
      <w:r>
        <w:t xml:space="preserve">. This is an exercise that </w:t>
      </w:r>
      <w:r w:rsidR="0057090D" w:rsidRPr="00453F0A">
        <w:t xml:space="preserve">I estimate </w:t>
      </w:r>
      <w:r>
        <w:t xml:space="preserve">to </w:t>
      </w:r>
      <w:r w:rsidR="0057090D" w:rsidRPr="00453F0A">
        <w:t xml:space="preserve">cost well </w:t>
      </w:r>
      <w:proofErr w:type="gramStart"/>
      <w:r w:rsidR="0057090D" w:rsidRPr="00453F0A">
        <w:t>in excess</w:t>
      </w:r>
      <w:r w:rsidR="0057090D">
        <w:t xml:space="preserve"> of</w:t>
      </w:r>
      <w:proofErr w:type="gramEnd"/>
      <w:r w:rsidR="0057090D" w:rsidRPr="00453F0A">
        <w:t xml:space="preserve"> </w:t>
      </w:r>
      <w:r w:rsidR="0057090D">
        <w:t>t</w:t>
      </w:r>
      <w:r w:rsidR="0057090D" w:rsidRPr="00453F0A">
        <w:t xml:space="preserve">he </w:t>
      </w:r>
      <w:r w:rsidR="0057090D" w:rsidRPr="00982D19">
        <w:t>current FOI cost threshold</w:t>
      </w:r>
      <w:r w:rsidR="0057090D">
        <w:t xml:space="preserve"> of </w:t>
      </w:r>
      <w:r w:rsidR="0057090D" w:rsidRPr="00453F0A">
        <w:t>£600</w:t>
      </w:r>
      <w:r w:rsidR="0057090D">
        <w:t xml:space="preserve"> to p</w:t>
      </w:r>
      <w:r>
        <w:t>roceed with</w:t>
      </w:r>
      <w:r w:rsidR="0057090D">
        <w:t>. I am therefore refusing to provide the information sought in terms of s</w:t>
      </w:r>
      <w:r w:rsidR="0057090D" w:rsidRPr="00453F0A">
        <w:t xml:space="preserve">ection 12(1) </w:t>
      </w:r>
      <w:r w:rsidR="0057090D">
        <w:t xml:space="preserve">of the Act - </w:t>
      </w:r>
      <w:r w:rsidR="0057090D" w:rsidRPr="00453F0A">
        <w:t>Excessive Cost of Compliance.</w:t>
      </w:r>
    </w:p>
    <w:p w14:paraId="4620A8BD" w14:textId="77777777" w:rsidR="0057090D" w:rsidRPr="0057090D" w:rsidRDefault="0057090D" w:rsidP="0057090D"/>
    <w:p w14:paraId="1FF7347F" w14:textId="77777777" w:rsidR="0057090D" w:rsidRDefault="0057090D" w:rsidP="0057090D">
      <w:pPr>
        <w:pStyle w:val="Heading2"/>
      </w:pPr>
      <w:r w:rsidRPr="0057090D">
        <w:t>How many sick days have been taken by frontline police officers in each year since 2020.  </w:t>
      </w:r>
    </w:p>
    <w:p w14:paraId="749454A6" w14:textId="23D31A89" w:rsidR="003D199D" w:rsidRDefault="003D199D" w:rsidP="00F11AD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table below details</w:t>
      </w:r>
      <w:r w:rsidR="00F11ADF">
        <w:rPr>
          <w:rFonts w:eastAsiaTheme="majorEastAsia" w:cstheme="majorBidi"/>
          <w:bCs/>
          <w:color w:val="000000" w:themeColor="text1"/>
          <w:szCs w:val="26"/>
        </w:rPr>
        <w:t xml:space="preserve"> working days lost due to sickness for all </w:t>
      </w:r>
      <w:r w:rsidR="00D94AF5">
        <w:rPr>
          <w:rFonts w:eastAsiaTheme="majorEastAsia" w:cstheme="majorBidi"/>
          <w:bCs/>
          <w:color w:val="000000" w:themeColor="text1"/>
          <w:szCs w:val="26"/>
        </w:rPr>
        <w:t>p</w:t>
      </w:r>
      <w:r w:rsidR="00F11ADF">
        <w:rPr>
          <w:rFonts w:eastAsiaTheme="majorEastAsia" w:cstheme="majorBidi"/>
          <w:bCs/>
          <w:color w:val="000000" w:themeColor="text1"/>
          <w:szCs w:val="26"/>
        </w:rPr>
        <w:t xml:space="preserve">olice officers, broken down per </w:t>
      </w:r>
      <w:r w:rsidR="00CA6F10">
        <w:rPr>
          <w:rFonts w:eastAsiaTheme="majorEastAsia" w:cstheme="majorBidi"/>
          <w:bCs/>
          <w:color w:val="000000" w:themeColor="text1"/>
          <w:szCs w:val="26"/>
        </w:rPr>
        <w:t xml:space="preserve">calendar </w:t>
      </w:r>
      <w:r w:rsidR="00F11ADF">
        <w:rPr>
          <w:rFonts w:eastAsiaTheme="majorEastAsia" w:cstheme="majorBidi"/>
          <w:bCs/>
          <w:color w:val="000000" w:themeColor="text1"/>
          <w:szCs w:val="26"/>
        </w:rPr>
        <w:t xml:space="preserve">year for the period </w:t>
      </w:r>
      <w:r>
        <w:rPr>
          <w:rFonts w:eastAsiaTheme="majorEastAsia" w:cstheme="majorBidi"/>
          <w:bCs/>
          <w:color w:val="000000" w:themeColor="text1"/>
          <w:szCs w:val="26"/>
        </w:rPr>
        <w:t>1</w:t>
      </w:r>
      <w:r w:rsidRPr="00CA6F10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A6F10">
        <w:rPr>
          <w:rFonts w:eastAsiaTheme="majorEastAsia" w:cstheme="majorBidi"/>
          <w:bCs/>
          <w:color w:val="000000" w:themeColor="text1"/>
          <w:szCs w:val="26"/>
        </w:rPr>
        <w:t xml:space="preserve">January </w:t>
      </w:r>
      <w:r w:rsidR="00F11ADF">
        <w:rPr>
          <w:rFonts w:eastAsiaTheme="majorEastAsia" w:cstheme="majorBidi"/>
          <w:bCs/>
          <w:color w:val="000000" w:themeColor="text1"/>
          <w:szCs w:val="26"/>
        </w:rPr>
        <w:t xml:space="preserve">2020 </w:t>
      </w:r>
      <w:r w:rsidR="00CA6F10">
        <w:rPr>
          <w:rFonts w:eastAsiaTheme="majorEastAsia" w:cstheme="majorBidi"/>
          <w:bCs/>
          <w:color w:val="000000" w:themeColor="text1"/>
          <w:szCs w:val="26"/>
        </w:rPr>
        <w:t>–</w:t>
      </w:r>
      <w:r w:rsidR="00F11ADF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31</w:t>
      </w:r>
      <w:r w:rsidRPr="00CA6F10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A6F10">
        <w:rPr>
          <w:rFonts w:eastAsiaTheme="majorEastAsia" w:cstheme="majorBidi"/>
          <w:bCs/>
          <w:color w:val="000000" w:themeColor="text1"/>
          <w:szCs w:val="26"/>
        </w:rPr>
        <w:t>December 2024</w:t>
      </w:r>
      <w:r>
        <w:rPr>
          <w:rFonts w:eastAsiaTheme="majorEastAsia" w:cstheme="majorBidi"/>
          <w:bCs/>
          <w:color w:val="000000" w:themeColor="text1"/>
          <w:szCs w:val="26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83"/>
      </w:tblGrid>
      <w:tr w:rsidR="00F11ADF" w:rsidRPr="003D199D" w14:paraId="4493F806" w14:textId="77777777" w:rsidTr="003D199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E7DB" w14:textId="0C28738C" w:rsidR="00F11ADF" w:rsidRPr="003D199D" w:rsidRDefault="00F11ADF" w:rsidP="003D199D">
            <w:pPr>
              <w:spacing w:line="240" w:lineRule="auto"/>
              <w:rPr>
                <w:b/>
                <w:bCs/>
              </w:rPr>
            </w:pPr>
            <w:r w:rsidRPr="003D199D">
              <w:rPr>
                <w:b/>
                <w:bCs/>
              </w:rPr>
              <w:t xml:space="preserve">Financial Year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8445" w14:textId="4141E201" w:rsidR="00F11ADF" w:rsidRPr="003D199D" w:rsidRDefault="00F11ADF" w:rsidP="003D199D">
            <w:pPr>
              <w:spacing w:line="240" w:lineRule="auto"/>
              <w:rPr>
                <w:b/>
                <w:bCs/>
              </w:rPr>
            </w:pPr>
            <w:r w:rsidRPr="003D199D">
              <w:rPr>
                <w:b/>
                <w:bCs/>
                <w:color w:val="000000"/>
              </w:rPr>
              <w:t>Working days lost</w:t>
            </w:r>
          </w:p>
        </w:tc>
      </w:tr>
      <w:tr w:rsidR="00CA6F10" w14:paraId="7D8F8AD2" w14:textId="77777777" w:rsidTr="00CA6F1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76A" w14:textId="336DB150" w:rsidR="00CA6F10" w:rsidRDefault="00CA6F10" w:rsidP="003D199D">
            <w:pPr>
              <w:spacing w:line="240" w:lineRule="auto"/>
            </w:pPr>
            <w: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0A87" w14:textId="6633486B" w:rsidR="00CA6F10" w:rsidRDefault="00CA6F10" w:rsidP="003D199D">
            <w:pPr>
              <w:spacing w:line="240" w:lineRule="auto"/>
            </w:pPr>
            <w:r w:rsidRPr="00CA6F10">
              <w:t>217355</w:t>
            </w:r>
          </w:p>
        </w:tc>
      </w:tr>
      <w:tr w:rsidR="00CA6F10" w14:paraId="51DFE687" w14:textId="77777777" w:rsidTr="00CA6F1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99D2" w14:textId="626CA643" w:rsidR="00CA6F10" w:rsidRDefault="00CA6F10" w:rsidP="003D199D">
            <w:pPr>
              <w:spacing w:line="240" w:lineRule="auto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C6C3" w14:textId="586E26F5" w:rsidR="00CA6F10" w:rsidRDefault="00CA6F10" w:rsidP="003D199D">
            <w:pPr>
              <w:spacing w:line="240" w:lineRule="auto"/>
            </w:pPr>
            <w:r w:rsidRPr="00CA6F10">
              <w:t>244761</w:t>
            </w:r>
          </w:p>
        </w:tc>
      </w:tr>
      <w:tr w:rsidR="00CA6F10" w14:paraId="2875D83C" w14:textId="77777777" w:rsidTr="00CA6F1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B205" w14:textId="61E737CA" w:rsidR="00CA6F10" w:rsidRDefault="00CA6F10" w:rsidP="003D199D">
            <w:pPr>
              <w:spacing w:line="240" w:lineRule="auto"/>
            </w:pPr>
            <w: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2FA7" w14:textId="14D96909" w:rsidR="00CA6F10" w:rsidRDefault="00CA6F10" w:rsidP="003D199D">
            <w:pPr>
              <w:spacing w:line="240" w:lineRule="auto"/>
            </w:pPr>
            <w:r w:rsidRPr="00CA6F10">
              <w:t>266122</w:t>
            </w:r>
          </w:p>
        </w:tc>
      </w:tr>
      <w:tr w:rsidR="00CA6F10" w14:paraId="625C8355" w14:textId="77777777" w:rsidTr="00CA6F1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42F9" w14:textId="52D1A55A" w:rsidR="00CA6F10" w:rsidRDefault="00CA6F10" w:rsidP="003D199D">
            <w:pPr>
              <w:spacing w:line="240" w:lineRule="auto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27BF" w14:textId="739F448D" w:rsidR="00CA6F10" w:rsidRDefault="00CA6F10" w:rsidP="003D199D">
            <w:pPr>
              <w:spacing w:line="240" w:lineRule="auto"/>
            </w:pPr>
            <w:r w:rsidRPr="00CA6F10">
              <w:t>216828</w:t>
            </w:r>
          </w:p>
        </w:tc>
      </w:tr>
      <w:tr w:rsidR="00CA6F10" w14:paraId="0E3A37B9" w14:textId="77777777" w:rsidTr="00CA6F1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2F85" w14:textId="2A7E7FEF" w:rsidR="00CA6F10" w:rsidRDefault="00CA6F10" w:rsidP="003D199D">
            <w:pPr>
              <w:spacing w:line="240" w:lineRule="auto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BA6A" w14:textId="4015BD99" w:rsidR="00CA6F10" w:rsidRDefault="00CA6F10" w:rsidP="003D199D">
            <w:pPr>
              <w:spacing w:line="240" w:lineRule="auto"/>
            </w:pPr>
            <w:r w:rsidRPr="00CA6F10">
              <w:t>223035</w:t>
            </w:r>
          </w:p>
        </w:tc>
      </w:tr>
    </w:tbl>
    <w:p w14:paraId="7B39A46A" w14:textId="77777777" w:rsidR="00CA6F10" w:rsidRPr="00CA6F10" w:rsidRDefault="00CA6F10" w:rsidP="00CA6F10"/>
    <w:p w14:paraId="69A5B172" w14:textId="4C5530D6" w:rsidR="0057090D" w:rsidRDefault="0057090D" w:rsidP="0057090D">
      <w:pPr>
        <w:pStyle w:val="Heading2"/>
      </w:pPr>
      <w:r w:rsidRPr="0057090D">
        <w:t>How many frontline police officers failed the Job-Related Fitness Test in each year since 2020. </w:t>
      </w:r>
    </w:p>
    <w:p w14:paraId="7C3C5973" w14:textId="34FE22C4" w:rsidR="00F11ADF" w:rsidRPr="00F11ADF" w:rsidRDefault="00F11ADF" w:rsidP="00F11AD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not held by and section 17 of the Act therefore applies.</w:t>
      </w:r>
    </w:p>
    <w:p w14:paraId="684FFBCC" w14:textId="49AA8FB8" w:rsidR="0057090D" w:rsidRPr="0057090D" w:rsidRDefault="0057090D" w:rsidP="0057090D">
      <w:r w:rsidRPr="0057090D">
        <w:t>Police Officers in Scotland are not fitness tested after they have completed their two-year probation. Specialist roles (such as CBRN/ Firearms) have a role-specific warm up which helps to ascertain fitness levels</w:t>
      </w:r>
      <w:r w:rsidR="003D199D">
        <w:t>,</w:t>
      </w:r>
      <w:r w:rsidRPr="0057090D">
        <w:t xml:space="preserve"> but</w:t>
      </w:r>
      <w:r w:rsidR="003D199D">
        <w:t xml:space="preserve"> it</w:t>
      </w:r>
      <w:r w:rsidRPr="0057090D">
        <w:t xml:space="preserve"> is not a fitness test</w:t>
      </w:r>
      <w:r w:rsidR="003D199D">
        <w:t>,</w:t>
      </w:r>
      <w:r w:rsidRPr="0057090D">
        <w:t xml:space="preserve"> and no information is recorded with regards to this. If you are interested in fitness testing during recruitment </w:t>
      </w:r>
      <w:r w:rsidR="00F11ADF" w:rsidRPr="0057090D">
        <w:t>specifically,</w:t>
      </w:r>
      <w:r w:rsidRPr="0057090D">
        <w:t xml:space="preserve"> please submit a new request.​​​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46E1B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F7512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6F5AF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1A23B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84FD1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27709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7F9F"/>
    <w:multiLevelType w:val="multilevel"/>
    <w:tmpl w:val="A93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92221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199D"/>
    <w:rsid w:val="003D6D03"/>
    <w:rsid w:val="003E12CA"/>
    <w:rsid w:val="004010DC"/>
    <w:rsid w:val="004078F2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69E1"/>
    <w:rsid w:val="00540A52"/>
    <w:rsid w:val="00557306"/>
    <w:rsid w:val="0057090D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3193D"/>
    <w:rsid w:val="0084587B"/>
    <w:rsid w:val="0086779C"/>
    <w:rsid w:val="00874BFD"/>
    <w:rsid w:val="008964EF"/>
    <w:rsid w:val="00906245"/>
    <w:rsid w:val="00915E01"/>
    <w:rsid w:val="00923EEA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8042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A6F10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94AF5"/>
    <w:rsid w:val="00DA2748"/>
    <w:rsid w:val="00DF4B98"/>
    <w:rsid w:val="00E55D79"/>
    <w:rsid w:val="00E75C65"/>
    <w:rsid w:val="00EE2373"/>
    <w:rsid w:val="00EE5AEE"/>
    <w:rsid w:val="00EF4761"/>
    <w:rsid w:val="00EF6523"/>
    <w:rsid w:val="00F11ADF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23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3mbmetbo/suspension-from-duty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627</Words>
  <Characters>3576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