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2A8DDA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23ECD">
              <w:t>3889</w:t>
            </w:r>
          </w:p>
          <w:p w14:paraId="34BDABA6" w14:textId="64EA918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D1E89">
              <w:t>24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B242FD1" w14:textId="006475FA" w:rsidR="00E23ECD" w:rsidRPr="00E23ECD" w:rsidRDefault="00E23ECD" w:rsidP="00E23E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3ECD">
        <w:rPr>
          <w:rFonts w:eastAsiaTheme="majorEastAsia" w:cstheme="majorBidi"/>
          <w:b/>
          <w:color w:val="000000" w:themeColor="text1"/>
          <w:szCs w:val="26"/>
        </w:rPr>
        <w:t>This email is a formal Freedom of Information Request. We are interested in understanding </w:t>
      </w:r>
      <w:r w:rsidRPr="00E23ECD">
        <w:rPr>
          <w:rFonts w:eastAsiaTheme="majorEastAsia" w:cstheme="majorBidi"/>
          <w:b/>
          <w:bCs/>
          <w:color w:val="000000" w:themeColor="text1"/>
          <w:szCs w:val="26"/>
        </w:rPr>
        <w:t>how Public Space Protection Orders (PSPOs), Anti-Social Behaviour Injunctions (ASBIs), and Dispersal Orders (all powers set out in the Anti-social Behaviour, Crime and Policing Act 2014) have been used by your force in relation to protest-related activity or public demonstrations</w:t>
      </w:r>
      <w:r w:rsidRPr="00E23ECD">
        <w:rPr>
          <w:rFonts w:eastAsiaTheme="majorEastAsia" w:cstheme="majorBidi"/>
          <w:b/>
          <w:color w:val="000000" w:themeColor="text1"/>
          <w:szCs w:val="26"/>
        </w:rPr>
        <w:t> between the dates of 1 October 2024 and 31 October 2025. Specifically, please provide the following information, if available, regarding such orders: </w:t>
      </w:r>
    </w:p>
    <w:p w14:paraId="364B4EA7" w14:textId="77777777" w:rsidR="00E23ECD" w:rsidRPr="00E23ECD" w:rsidRDefault="00E23ECD" w:rsidP="00E23EC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3ECD">
        <w:rPr>
          <w:rFonts w:eastAsiaTheme="majorEastAsia" w:cstheme="majorBidi"/>
          <w:b/>
          <w:color w:val="000000" w:themeColor="text1"/>
          <w:szCs w:val="26"/>
        </w:rPr>
        <w:t>The number of ASBIs and Dispersal Orders issued for or enforced against protest-related or public demonstration activities from 1 October 2024 to 31 October 2025. </w:t>
      </w:r>
    </w:p>
    <w:p w14:paraId="02151B89" w14:textId="77777777" w:rsidR="00E23ECD" w:rsidRPr="00E23ECD" w:rsidRDefault="00E23ECD" w:rsidP="00E23EC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3ECD">
        <w:rPr>
          <w:rFonts w:eastAsiaTheme="majorEastAsia" w:cstheme="majorBidi"/>
          <w:b/>
          <w:color w:val="000000" w:themeColor="text1"/>
          <w:szCs w:val="26"/>
        </w:rPr>
        <w:t>The number of PSPOs imposed or breached in respect of protest-related or public demonstration activities between 1 October 2024 and 31 October 2025. </w:t>
      </w:r>
    </w:p>
    <w:p w14:paraId="7ECE1974" w14:textId="77777777" w:rsidR="00E23ECD" w:rsidRPr="00E23ECD" w:rsidRDefault="00E23ECD" w:rsidP="00E23EC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3ECD">
        <w:rPr>
          <w:rFonts w:eastAsiaTheme="majorEastAsia" w:cstheme="majorBidi"/>
          <w:b/>
          <w:color w:val="000000" w:themeColor="text1"/>
          <w:szCs w:val="26"/>
        </w:rPr>
        <w:t>The specific behaviours that justified issuing the PSPOs, ASBIs, and Dispersal Orders referred to in Q1 and Q2. </w:t>
      </w:r>
    </w:p>
    <w:p w14:paraId="43B36A4F" w14:textId="77777777" w:rsidR="00E23ECD" w:rsidRPr="00E23ECD" w:rsidRDefault="00E23ECD" w:rsidP="00E23ECD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3ECD">
        <w:rPr>
          <w:rFonts w:eastAsiaTheme="majorEastAsia" w:cstheme="majorBidi"/>
          <w:b/>
          <w:color w:val="000000" w:themeColor="text1"/>
          <w:szCs w:val="26"/>
        </w:rPr>
        <w:t>The prohibitions and/or requirements that were imposed by the PSPOs, ASBIs, and Dispersal Orders referred to in Q1 and Q2. </w:t>
      </w:r>
    </w:p>
    <w:p w14:paraId="3A3AA126" w14:textId="77777777" w:rsidR="00E23ECD" w:rsidRPr="00E23ECD" w:rsidRDefault="00E23ECD" w:rsidP="00E23EC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E23ECD">
        <w:rPr>
          <w:rFonts w:eastAsiaTheme="majorEastAsia" w:cstheme="majorBidi"/>
          <w:bCs/>
          <w:color w:val="000000" w:themeColor="text1"/>
          <w:szCs w:val="26"/>
        </w:rPr>
        <w:t>The information sought is not held by Police Scotland and section 17 of the Act therefore applies.</w:t>
      </w:r>
    </w:p>
    <w:p w14:paraId="552E168E" w14:textId="6A944D9E" w:rsidR="00E23ECD" w:rsidRPr="00E23ECD" w:rsidRDefault="00E23ECD" w:rsidP="00E23ECD">
      <w:pPr>
        <w:tabs>
          <w:tab w:val="left" w:pos="5400"/>
        </w:tabs>
      </w:pPr>
      <w:r>
        <w:t xml:space="preserve">By way of explanation, </w:t>
      </w:r>
      <w:r w:rsidRPr="00E23ECD">
        <w:t>The Anti-social Behaviour, Crime and Policing Act 2014 (</w:t>
      </w:r>
      <w:r w:rsidRPr="00E23ECD">
        <w:rPr>
          <w:b/>
          <w:bCs/>
        </w:rPr>
        <w:t>‘</w:t>
      </w:r>
      <w:r w:rsidRPr="00E23ECD">
        <w:t>2014 Act’) is one which has varying extent across the UK.</w:t>
      </w:r>
    </w:p>
    <w:p w14:paraId="64243201" w14:textId="77777777" w:rsidR="00E23ECD" w:rsidRPr="00E23ECD" w:rsidRDefault="00E23ECD" w:rsidP="00E23ECD">
      <w:pPr>
        <w:tabs>
          <w:tab w:val="left" w:pos="5400"/>
        </w:tabs>
      </w:pPr>
      <w:r w:rsidRPr="00E23ECD">
        <w:t>By virtue of section 184 of the 2014 Act, Parts 1 to 6 of the Act extend to England and Wales only.</w:t>
      </w:r>
    </w:p>
    <w:p w14:paraId="5B9F4A32" w14:textId="77777777" w:rsidR="00E23ECD" w:rsidRPr="00E23ECD" w:rsidRDefault="00E23ECD" w:rsidP="00E23ECD">
      <w:pPr>
        <w:tabs>
          <w:tab w:val="left" w:pos="5400"/>
        </w:tabs>
      </w:pPr>
    </w:p>
    <w:p w14:paraId="3833B304" w14:textId="6E526908" w:rsidR="00E23ECD" w:rsidRPr="00E23ECD" w:rsidRDefault="00E23ECD" w:rsidP="00E23ECD">
      <w:pPr>
        <w:tabs>
          <w:tab w:val="left" w:pos="5400"/>
        </w:tabs>
      </w:pPr>
      <w:r w:rsidRPr="00E23ECD">
        <w:lastRenderedPageBreak/>
        <w:t>Anti-Social Behaviour Injunctions (</w:t>
      </w:r>
      <w:r w:rsidRPr="00E23ECD">
        <w:rPr>
          <w:b/>
          <w:bCs/>
        </w:rPr>
        <w:t>‘</w:t>
      </w:r>
      <w:r w:rsidRPr="00E23ECD">
        <w:t>ASBIs</w:t>
      </w:r>
      <w:r w:rsidRPr="00E23ECD">
        <w:rPr>
          <w:b/>
          <w:bCs/>
        </w:rPr>
        <w:t>’</w:t>
      </w:r>
      <w:r w:rsidRPr="00E23ECD">
        <w:t xml:space="preserve">) are governed by Part 1 of the 2014 Act.  They therefore do not apply in Scotland.  </w:t>
      </w:r>
    </w:p>
    <w:p w14:paraId="4607E9B6" w14:textId="0D0E07EB" w:rsidR="00E23ECD" w:rsidRPr="00E23ECD" w:rsidRDefault="00E23ECD" w:rsidP="00E23ECD">
      <w:pPr>
        <w:tabs>
          <w:tab w:val="left" w:pos="5400"/>
        </w:tabs>
      </w:pPr>
      <w:r w:rsidRPr="00E23ECD">
        <w:t xml:space="preserve">Dispersal Orders are governed by Part 3 of the 2014.  They therefore no not apply in Scotland.  </w:t>
      </w:r>
    </w:p>
    <w:p w14:paraId="34BDABBD" w14:textId="4372254E" w:rsidR="00BF6B81" w:rsidRDefault="00E23ECD" w:rsidP="00793DD5">
      <w:pPr>
        <w:tabs>
          <w:tab w:val="left" w:pos="5400"/>
        </w:tabs>
      </w:pPr>
      <w:r w:rsidRPr="00E23ECD">
        <w:t>Public Space Protection Orders (‘PSPOs’) are governed by Part 4 of the 2014 Act.  They therefore do not apply in Scotland.  In any event, this type of order can only be made by the relevant local authority.</w:t>
      </w:r>
    </w:p>
    <w:p w14:paraId="03BF5E0A" w14:textId="77777777" w:rsidR="00E23ECD" w:rsidRPr="00B11A55" w:rsidRDefault="00E23ECD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01E8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D347B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CF67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435C4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F4E86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E06D5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104"/>
    <w:multiLevelType w:val="multilevel"/>
    <w:tmpl w:val="529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94022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C1D5E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23ECD"/>
    <w:rsid w:val="00E55D79"/>
    <w:rsid w:val="00ED179C"/>
    <w:rsid w:val="00ED1E8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