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3E67D7" w:rsidR="00B17211" w:rsidRPr="00B17211" w:rsidRDefault="00B17211" w:rsidP="007F490F">
            <w:r w:rsidRPr="007F490F">
              <w:rPr>
                <w:rStyle w:val="Heading2Char"/>
              </w:rPr>
              <w:t>Our reference:</w:t>
            </w:r>
            <w:r>
              <w:t xml:space="preserve">  FOI 2</w:t>
            </w:r>
            <w:r w:rsidR="00EF0FBB">
              <w:t>5</w:t>
            </w:r>
            <w:r>
              <w:t>-</w:t>
            </w:r>
            <w:r w:rsidR="00EF4770">
              <w:t>1366</w:t>
            </w:r>
          </w:p>
          <w:p w14:paraId="34BDABA6" w14:textId="096E310D" w:rsidR="00B17211" w:rsidRDefault="00456324" w:rsidP="00EE2373">
            <w:r w:rsidRPr="007F490F">
              <w:rPr>
                <w:rStyle w:val="Heading2Char"/>
              </w:rPr>
              <w:t>Respon</w:t>
            </w:r>
            <w:r w:rsidR="007D55F6">
              <w:rPr>
                <w:rStyle w:val="Heading2Char"/>
              </w:rPr>
              <w:t>ded to:</w:t>
            </w:r>
            <w:r w:rsidR="007F490F">
              <w:t xml:space="preserve">  </w:t>
            </w:r>
            <w:r w:rsidR="00EF4770">
              <w:t>27</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E64C27" w14:textId="77777777" w:rsidR="00A42A31" w:rsidRPr="0030559E" w:rsidRDefault="00A42A31" w:rsidP="00A42A31">
      <w:r w:rsidRPr="0030559E">
        <w:t xml:space="preserve">Tackling domestic abuse is a priority for Police Scotland and we are committed to working with our partners to reduce the harm it causes and ultimately eradicate it. </w:t>
      </w:r>
    </w:p>
    <w:p w14:paraId="24044252" w14:textId="77777777" w:rsidR="00A42A31" w:rsidRPr="0030559E" w:rsidRDefault="00A42A31" w:rsidP="00A42A31">
      <w:pPr>
        <w:rPr>
          <w:color w:val="000000"/>
        </w:rPr>
      </w:pPr>
      <w:r w:rsidRPr="0030559E">
        <w:rPr>
          <w:color w:val="000000"/>
        </w:rPr>
        <w:t xml:space="preserve">Domestic abuse is a despicable and debilitating crime which affects </w:t>
      </w:r>
      <w:proofErr w:type="gramStart"/>
      <w:r w:rsidRPr="0030559E">
        <w:rPr>
          <w:color w:val="000000"/>
        </w:rPr>
        <w:t>all of</w:t>
      </w:r>
      <w:proofErr w:type="gramEnd"/>
      <w:r w:rsidRPr="0030559E">
        <w:rPr>
          <w:color w:val="000000"/>
        </w:rPr>
        <w:t xml:space="preserve"> our communities and has no respect for ability, age, ethnicity, gender, race, religion or sexual orientation. </w:t>
      </w:r>
    </w:p>
    <w:p w14:paraId="52710893" w14:textId="77777777" w:rsidR="00A42A31" w:rsidRPr="0030559E" w:rsidRDefault="00A42A31" w:rsidP="00A42A31">
      <w:pPr>
        <w:rPr>
          <w:color w:val="000000"/>
        </w:rPr>
      </w:pPr>
      <w:r w:rsidRPr="0030559E">
        <w:rPr>
          <w:color w:val="000000"/>
        </w:rPr>
        <w:t xml:space="preserve">Police Scotland will not tolerate it. </w:t>
      </w:r>
    </w:p>
    <w:p w14:paraId="5562BF80" w14:textId="77777777" w:rsidR="00A42A31" w:rsidRPr="0030559E" w:rsidRDefault="00A42A31" w:rsidP="00A42A31">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48597202" w14:textId="77777777" w:rsidR="00A42A31" w:rsidRPr="0030559E" w:rsidRDefault="00A42A31" w:rsidP="00A42A31">
      <w:pPr>
        <w:rPr>
          <w:color w:val="000000"/>
        </w:rPr>
      </w:pPr>
      <w:r w:rsidRPr="0030559E">
        <w:rPr>
          <w:color w:val="000000"/>
        </w:rPr>
        <w:t xml:space="preserve">Police Scotland defines domestic abuse as: </w:t>
      </w:r>
    </w:p>
    <w:p w14:paraId="2A778EC5" w14:textId="77777777" w:rsidR="00A42A31" w:rsidRPr="0030559E" w:rsidRDefault="00A42A31" w:rsidP="00A42A31">
      <w:pPr>
        <w:rPr>
          <w:color w:val="000000"/>
        </w:rPr>
      </w:pPr>
      <w:r w:rsidRPr="0030559E">
        <w:rPr>
          <w:color w:val="000000"/>
        </w:rPr>
        <w:t xml:space="preserve">“Any form of physical, verbal, sexual, psychological or financial abuse which might amount to criminal </w:t>
      </w:r>
      <w:proofErr w:type="gramStart"/>
      <w:r w:rsidRPr="0030559E">
        <w:rPr>
          <w:color w:val="000000"/>
        </w:rPr>
        <w:t>conduct</w:t>
      </w:r>
      <w:proofErr w:type="gramEnd"/>
      <w:r w:rsidRPr="0030559E">
        <w:rPr>
          <w:color w:val="000000"/>
        </w:rPr>
        <w:t xml:space="preserve"> and which takes place within the context of a relationship. The relationship will be between partners (married, cohabiting, civil partnership or otherwise) or ex-partners. The abuse may be committed in the home or elsewhere including online” </w:t>
      </w:r>
    </w:p>
    <w:p w14:paraId="2CDF040D" w14:textId="541AD1AA" w:rsidR="00A42A31" w:rsidRPr="00A42A31" w:rsidRDefault="00A42A31" w:rsidP="00A42A31">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r>
        <w:rPr>
          <w:color w:val="000000"/>
        </w:rPr>
        <w:t>.</w:t>
      </w:r>
    </w:p>
    <w:p w14:paraId="6534CC2E" w14:textId="09337843" w:rsidR="003E1DA5" w:rsidRDefault="003E1DA5" w:rsidP="00A42A31">
      <w:pPr>
        <w:pStyle w:val="Heading2"/>
        <w:rPr>
          <w:rFonts w:eastAsia="Times New Roman"/>
        </w:rPr>
      </w:pPr>
      <w:r>
        <w:rPr>
          <w:rFonts w:eastAsia="Times New Roman"/>
        </w:rPr>
        <w:t>Q. What is the Police Scotland policy/approach on 'victim trawling' defined below when applied to</w:t>
      </w:r>
    </w:p>
    <w:p w14:paraId="3589FC58" w14:textId="426E6E44" w:rsidR="003E1DA5" w:rsidRDefault="003E1DA5" w:rsidP="00A42A31">
      <w:pPr>
        <w:pStyle w:val="Heading2"/>
        <w:rPr>
          <w:rFonts w:eastAsia="Times New Roman"/>
        </w:rPr>
      </w:pPr>
      <w:bookmarkStart w:id="0" w:name="_Hlk199237028"/>
      <w:r>
        <w:rPr>
          <w:rFonts w:eastAsia="Times New Roman"/>
        </w:rPr>
        <w:t>non recent investigations into alleged abuse in children's homes</w:t>
      </w:r>
      <w:bookmarkEnd w:id="0"/>
      <w:r>
        <w:rPr>
          <w:rFonts w:eastAsia="Times New Roman"/>
        </w:rPr>
        <w:t>, and</w:t>
      </w:r>
    </w:p>
    <w:p w14:paraId="09A28A92" w14:textId="62ECCEA9" w:rsidR="003E1DA5" w:rsidRDefault="003E1DA5" w:rsidP="00A42A31">
      <w:pPr>
        <w:pStyle w:val="Heading2"/>
        <w:rPr>
          <w:rFonts w:eastAsia="Times New Roman"/>
        </w:rPr>
      </w:pPr>
      <w:bookmarkStart w:id="1" w:name="_Hlk199237401"/>
      <w:r>
        <w:rPr>
          <w:rFonts w:eastAsia="Times New Roman"/>
        </w:rPr>
        <w:t xml:space="preserve">non recent domestic abuse </w:t>
      </w:r>
      <w:bookmarkEnd w:id="1"/>
      <w:r>
        <w:rPr>
          <w:rFonts w:eastAsia="Times New Roman"/>
        </w:rPr>
        <w:t>in the context of proactive unsolicited approaches to former partners</w:t>
      </w:r>
    </w:p>
    <w:p w14:paraId="01787FED" w14:textId="5C0E4954" w:rsidR="003929E3" w:rsidRPr="00A10B18" w:rsidRDefault="00A42A31" w:rsidP="00A42A31">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3AD0CBD2" w14:textId="2853F20E" w:rsidR="00A10B18" w:rsidRDefault="00A10B18" w:rsidP="003929E3">
      <w:pPr>
        <w:rPr>
          <w:rFonts w:eastAsia="Times New Roman"/>
        </w:rPr>
      </w:pPr>
      <w:r>
        <w:rPr>
          <w:rFonts w:eastAsia="Times New Roman"/>
        </w:rPr>
        <w:lastRenderedPageBreak/>
        <w:t xml:space="preserve">However, to be of assistance we can provide the following. </w:t>
      </w:r>
    </w:p>
    <w:p w14:paraId="7F15D575" w14:textId="701A44DD" w:rsidR="003929E3" w:rsidRDefault="003929E3" w:rsidP="003929E3">
      <w:r>
        <w:rPr>
          <w:rFonts w:eastAsia="Times New Roman"/>
        </w:rPr>
        <w:t xml:space="preserve">With regards to </w:t>
      </w:r>
      <w:r>
        <w:rPr>
          <w:rFonts w:eastAsia="Times New Roman"/>
        </w:rPr>
        <w:t>non</w:t>
      </w:r>
      <w:r>
        <w:rPr>
          <w:rFonts w:eastAsia="Times New Roman"/>
        </w:rPr>
        <w:t>-</w:t>
      </w:r>
      <w:r>
        <w:rPr>
          <w:rFonts w:eastAsia="Times New Roman"/>
        </w:rPr>
        <w:t>recent investigations into alleged abuse in children's homes</w:t>
      </w:r>
      <w:r>
        <w:rPr>
          <w:rFonts w:eastAsia="Times New Roman"/>
        </w:rPr>
        <w:t xml:space="preserve"> </w:t>
      </w:r>
      <w:r>
        <w:t>p</w:t>
      </w:r>
      <w:r>
        <w:t>ro-</w:t>
      </w:r>
      <w:r>
        <w:t>a</w:t>
      </w:r>
      <w:r>
        <w:t xml:space="preserve">ctive approaches can and will be made, but </w:t>
      </w:r>
      <w:r>
        <w:t>most</w:t>
      </w:r>
      <w:r>
        <w:t xml:space="preserve"> will be done on a case-by-case basis.</w:t>
      </w:r>
      <w:r>
        <w:t xml:space="preserve"> </w:t>
      </w:r>
      <w:r>
        <w:t>This can depend on whether it’s one suspect within a setting or several suspects within a setting.</w:t>
      </w:r>
      <w:r>
        <w:t xml:space="preserve"> </w:t>
      </w:r>
      <w:r>
        <w:t>It also depends on the type and severity of the abuse being investigated.</w:t>
      </w:r>
      <w:r>
        <w:t xml:space="preserve"> To confirm there is no policy in place and the Senior Investigating Officer will decide how to approach each case. </w:t>
      </w:r>
    </w:p>
    <w:p w14:paraId="595C7EEC" w14:textId="77777777" w:rsidR="00A10B18" w:rsidRDefault="00A10B18" w:rsidP="003929E3"/>
    <w:p w14:paraId="61420ADC" w14:textId="04D665A7" w:rsidR="00A42A31" w:rsidRDefault="003929E3" w:rsidP="00A42A31">
      <w:pPr>
        <w:rPr>
          <w:sz w:val="20"/>
          <w:szCs w:val="20"/>
          <w:lang w:eastAsia="en-GB"/>
        </w:rPr>
      </w:pPr>
      <w:r w:rsidRPr="003929E3">
        <w:t xml:space="preserve">With regards to </w:t>
      </w:r>
      <w:r w:rsidRPr="003929E3">
        <w:t>non</w:t>
      </w:r>
      <w:r>
        <w:t>-r</w:t>
      </w:r>
      <w:r w:rsidRPr="003929E3">
        <w:t>ecent domestic abuse</w:t>
      </w:r>
      <w:r>
        <w:rPr>
          <w:rFonts w:eastAsia="Times New Roman"/>
        </w:rPr>
        <w:t xml:space="preserve"> </w:t>
      </w:r>
      <w:r>
        <w:t>t</w:t>
      </w:r>
      <w:r w:rsidR="00A42A31">
        <w:t>here is a separate Legal System in Scotland and therefore legislation in England and Wales is not relevant to Police Scotland.</w:t>
      </w:r>
    </w:p>
    <w:p w14:paraId="3DA78059" w14:textId="77777777" w:rsidR="00A42A31" w:rsidRDefault="00A42A31" w:rsidP="00A42A31">
      <w:r>
        <w:t xml:space="preserve">There is no specific policy outlining when a victim should be contacted; however, in line with the </w:t>
      </w:r>
      <w:hyperlink r:id="rId12" w:history="1">
        <w:r>
          <w:rPr>
            <w:rStyle w:val="Hyperlink"/>
          </w:rPr>
          <w:t>Joint Protocol between Police Scotland and COPFS</w:t>
        </w:r>
      </w:hyperlink>
      <w:r>
        <w:t xml:space="preserve">  specialist teams routinely identify and engage with potential (recent and non-recent) victims of serial perpetrators, to ascertain whether they have been victims of crime and whether they wish to engage with a police investigation. Notwithstanding the use of this approach in the prevention and detection of crime, it provides victims and survivors of domestic abuse and serious crime the opportunity to engage with the criminal justice process and/or access support networks which may not have been previously known or available to them.</w:t>
      </w:r>
    </w:p>
    <w:p w14:paraId="5DF3BBC9" w14:textId="77777777" w:rsidR="00A42A31" w:rsidRDefault="00A42A31" w:rsidP="00A42A31">
      <w:r>
        <w:t xml:space="preserve">The </w:t>
      </w:r>
      <w:hyperlink r:id="rId13" w:history="1">
        <w:r>
          <w:rPr>
            <w:rStyle w:val="Hyperlink"/>
          </w:rPr>
          <w:t>Joint Protocol between Police Scotland and COPFS</w:t>
        </w:r>
      </w:hyperlink>
      <w:r>
        <w:t xml:space="preserve"> clearly states “When investigating incidents of domestic abuse, the police will ensure that all possible lines of enquiry are rigorously pursued and all available evidence is secured.” </w:t>
      </w:r>
    </w:p>
    <w:p w14:paraId="6A77E59C" w14:textId="77777777" w:rsidR="00A42A31" w:rsidRDefault="00A42A31" w:rsidP="00A42A31">
      <w:r>
        <w:t>The approach benefits the investigation of significantly under reported crimes of domestic and serious sexual abuse and removes barriers to reporting for many victims.</w:t>
      </w:r>
    </w:p>
    <w:p w14:paraId="34BDABB8" w14:textId="03AAEB5C" w:rsidR="00255F1E" w:rsidRPr="00B11A55" w:rsidRDefault="00A42A31" w:rsidP="003929E3">
      <w:r>
        <w:t xml:space="preserve">Police Scotland aims to adopt a ‘trauma-informed’ approach to potential victims of such crimes, by acknowledging the impact, being victim-centred and signposting to relevant support services, whilst tackling the root cause of abuse - perpetrators.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95D47"/>
    <w:multiLevelType w:val="hybridMultilevel"/>
    <w:tmpl w:val="1B3ADE4E"/>
    <w:lvl w:ilvl="0" w:tplc="4A8442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8385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C9F"/>
    <w:rsid w:val="00090F3B"/>
    <w:rsid w:val="000E2F19"/>
    <w:rsid w:val="000E6526"/>
    <w:rsid w:val="00141533"/>
    <w:rsid w:val="00151DD0"/>
    <w:rsid w:val="00167528"/>
    <w:rsid w:val="00195CC4"/>
    <w:rsid w:val="001D4813"/>
    <w:rsid w:val="00205EC0"/>
    <w:rsid w:val="00207326"/>
    <w:rsid w:val="00253DF6"/>
    <w:rsid w:val="00255F1E"/>
    <w:rsid w:val="00297ED0"/>
    <w:rsid w:val="002F5274"/>
    <w:rsid w:val="0036503B"/>
    <w:rsid w:val="00376A4A"/>
    <w:rsid w:val="003929E3"/>
    <w:rsid w:val="003D6D03"/>
    <w:rsid w:val="003E12CA"/>
    <w:rsid w:val="003E1DA5"/>
    <w:rsid w:val="003E563C"/>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1186"/>
    <w:rsid w:val="007073F5"/>
    <w:rsid w:val="007440EA"/>
    <w:rsid w:val="00750D83"/>
    <w:rsid w:val="00785DBC"/>
    <w:rsid w:val="00793DD5"/>
    <w:rsid w:val="007D55F6"/>
    <w:rsid w:val="007F490F"/>
    <w:rsid w:val="00847A9F"/>
    <w:rsid w:val="0086779C"/>
    <w:rsid w:val="00874BFD"/>
    <w:rsid w:val="008964EF"/>
    <w:rsid w:val="00915E01"/>
    <w:rsid w:val="009631A4"/>
    <w:rsid w:val="00977296"/>
    <w:rsid w:val="00A10B18"/>
    <w:rsid w:val="00A25E93"/>
    <w:rsid w:val="00A320FF"/>
    <w:rsid w:val="00A42A31"/>
    <w:rsid w:val="00A70AC0"/>
    <w:rsid w:val="00A84EA9"/>
    <w:rsid w:val="00AC443C"/>
    <w:rsid w:val="00B01BD7"/>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EF4770"/>
    <w:rsid w:val="00F80AE5"/>
    <w:rsid w:val="00FB439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E1DA5"/>
    <w:pPr>
      <w:spacing w:before="100" w:beforeAutospacing="1" w:after="100" w:afterAutospacing="1" w:line="240" w:lineRule="auto"/>
    </w:pPr>
    <w:rPr>
      <w:rFonts w:ascii="Aptos" w:hAnsi="Aptos" w:cs="Aptos"/>
      <w:lang w:eastAsia="en-GB"/>
    </w:rPr>
  </w:style>
  <w:style w:type="character" w:styleId="FollowedHyperlink">
    <w:name w:val="FollowedHyperlink"/>
    <w:basedOn w:val="DefaultParagraphFont"/>
    <w:uiPriority w:val="99"/>
    <w:semiHidden/>
    <w:unhideWhenUsed/>
    <w:rsid w:val="00A42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60912">
      <w:bodyDiv w:val="1"/>
      <w:marLeft w:val="0"/>
      <w:marRight w:val="0"/>
      <w:marTop w:val="0"/>
      <w:marBottom w:val="0"/>
      <w:divBdr>
        <w:top w:val="none" w:sz="0" w:space="0" w:color="auto"/>
        <w:left w:val="none" w:sz="0" w:space="0" w:color="auto"/>
        <w:bottom w:val="none" w:sz="0" w:space="0" w:color="auto"/>
        <w:right w:val="none" w:sz="0" w:space="0" w:color="auto"/>
      </w:divBdr>
    </w:div>
    <w:div w:id="20763189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pfs.gov.uk/publications/joint-domestic-abuse-protocol/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publications/joint-domestic-abuse-protocol/html/"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785</Words>
  <Characters>4477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2025-05-27T07:45:00Z</dcterms:created>
  <dcterms:modified xsi:type="dcterms:W3CDTF">2025-05-27T10:28:00Z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