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3FED13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52776">
              <w:t>1803</w:t>
            </w:r>
          </w:p>
          <w:p w14:paraId="34BDABA6" w14:textId="59A0E37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53B72">
              <w:t>20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6C2090" w14:textId="77777777" w:rsidR="00452776" w:rsidRPr="00452776" w:rsidRDefault="00452776" w:rsidP="0045277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52776">
        <w:rPr>
          <w:rFonts w:eastAsiaTheme="majorEastAsia" w:cstheme="majorBidi"/>
          <w:b/>
          <w:color w:val="000000" w:themeColor="text1"/>
          <w:szCs w:val="26"/>
        </w:rPr>
        <w:t>I am writing to request the following under the Freedom of Information Act:</w:t>
      </w:r>
    </w:p>
    <w:p w14:paraId="252A1BB7" w14:textId="77777777" w:rsidR="00452776" w:rsidRPr="00452776" w:rsidRDefault="00452776" w:rsidP="0045277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52776">
        <w:rPr>
          <w:rFonts w:eastAsiaTheme="majorEastAsia" w:cstheme="majorBidi"/>
          <w:b/>
          <w:color w:val="000000" w:themeColor="text1"/>
          <w:szCs w:val="26"/>
        </w:rPr>
        <w:t>Is it a standard provision or requirement in contracts with third-party providers of relevant services (e.g. domestic abuse services, victim support), for them to use the DASH risk assessment checklist as part of their service?</w:t>
      </w:r>
    </w:p>
    <w:p w14:paraId="5B76086E" w14:textId="77777777" w:rsidR="00452776" w:rsidRPr="00452776" w:rsidRDefault="00452776" w:rsidP="0045277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52776">
        <w:rPr>
          <w:rFonts w:eastAsiaTheme="majorEastAsia" w:cstheme="majorBidi"/>
          <w:b/>
          <w:color w:val="000000" w:themeColor="text1"/>
          <w:szCs w:val="26"/>
        </w:rPr>
        <w:t>Is it a standard provision or requirement in contracts with third-party providers of relevant services, for them to use the DARA risk assessment checklist?</w:t>
      </w:r>
    </w:p>
    <w:p w14:paraId="5A2E52B4" w14:textId="77777777" w:rsidR="00452776" w:rsidRPr="00452776" w:rsidRDefault="00452776" w:rsidP="0045277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52776">
        <w:rPr>
          <w:rFonts w:eastAsiaTheme="majorEastAsia" w:cstheme="majorBidi"/>
          <w:b/>
          <w:color w:val="000000" w:themeColor="text1"/>
          <w:szCs w:val="26"/>
        </w:rPr>
        <w:t>Please provide any other information that may provide helpful context</w:t>
      </w:r>
    </w:p>
    <w:p w14:paraId="3E27AF10" w14:textId="77777777" w:rsidR="00452776" w:rsidRPr="00452776" w:rsidRDefault="00452776" w:rsidP="0045277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52776">
        <w:rPr>
          <w:rFonts w:eastAsiaTheme="majorEastAsia" w:cstheme="majorBidi"/>
          <w:b/>
          <w:color w:val="000000" w:themeColor="text1"/>
          <w:szCs w:val="26"/>
        </w:rPr>
        <w:t>Is it standard practice for your frontline staff to use the DASH checklist</w:t>
      </w:r>
    </w:p>
    <w:p w14:paraId="1373D354" w14:textId="77777777" w:rsidR="00452776" w:rsidRPr="00452776" w:rsidRDefault="00452776" w:rsidP="0045277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52776">
        <w:rPr>
          <w:rFonts w:eastAsiaTheme="majorEastAsia" w:cstheme="majorBidi"/>
          <w:b/>
          <w:color w:val="000000" w:themeColor="text1"/>
          <w:szCs w:val="26"/>
        </w:rPr>
        <w:t>Is it standard practice for your frontline staff to use the DARA checklist</w:t>
      </w:r>
    </w:p>
    <w:p w14:paraId="3371504D" w14:textId="77777777" w:rsidR="00452776" w:rsidRPr="00452776" w:rsidRDefault="00452776" w:rsidP="0045277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52776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34BDABBD" w14:textId="6AFD8634" w:rsidR="00BF6B81" w:rsidRDefault="00452776" w:rsidP="00793DD5">
      <w:pPr>
        <w:tabs>
          <w:tab w:val="left" w:pos="5400"/>
        </w:tabs>
      </w:pPr>
      <w:r>
        <w:t xml:space="preserve">By way of explanation, Police Scotland do not use DASH or DARA. These relate to both England and Wales. </w:t>
      </w:r>
    </w:p>
    <w:p w14:paraId="0F3BC0C4" w14:textId="77777777" w:rsidR="00452776" w:rsidRPr="00B11A55" w:rsidRDefault="00452776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E5A20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70F8B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2680D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1E51C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78BBE8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51BA6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542E9F"/>
    <w:multiLevelType w:val="multilevel"/>
    <w:tmpl w:val="9C8A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38746">
    <w:abstractNumId w:val="0"/>
  </w:num>
  <w:num w:numId="2" w16cid:durableId="204097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713FB"/>
    <w:rsid w:val="00195CC4"/>
    <w:rsid w:val="00207326"/>
    <w:rsid w:val="00253DF6"/>
    <w:rsid w:val="00255F1E"/>
    <w:rsid w:val="002F5274"/>
    <w:rsid w:val="00344AD3"/>
    <w:rsid w:val="0036503B"/>
    <w:rsid w:val="00376A4A"/>
    <w:rsid w:val="003D6D03"/>
    <w:rsid w:val="003E12CA"/>
    <w:rsid w:val="004010DC"/>
    <w:rsid w:val="004341F0"/>
    <w:rsid w:val="00452776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3B72"/>
    <w:rsid w:val="00854A15"/>
    <w:rsid w:val="0086779C"/>
    <w:rsid w:val="00874BFD"/>
    <w:rsid w:val="008964EF"/>
    <w:rsid w:val="00915E01"/>
    <w:rsid w:val="009631A4"/>
    <w:rsid w:val="00977296"/>
    <w:rsid w:val="00A0472F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36EF3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1889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