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DB475C" w:rsidR="00B17211" w:rsidRPr="00B17211" w:rsidRDefault="00B17211" w:rsidP="007F490F">
            <w:r w:rsidRPr="007F490F">
              <w:rPr>
                <w:rStyle w:val="Heading2Char"/>
              </w:rPr>
              <w:t>Our reference:</w:t>
            </w:r>
            <w:r>
              <w:t xml:space="preserve">  FOI 2</w:t>
            </w:r>
            <w:r w:rsidR="00EF0FBB">
              <w:t>5</w:t>
            </w:r>
            <w:r>
              <w:t>-</w:t>
            </w:r>
            <w:r w:rsidR="00E1146C">
              <w:t>0796</w:t>
            </w:r>
          </w:p>
          <w:p w14:paraId="34BDABA6" w14:textId="79FEA5FF" w:rsidR="00B17211" w:rsidRDefault="00456324" w:rsidP="00EE2373">
            <w:r w:rsidRPr="007F490F">
              <w:rPr>
                <w:rStyle w:val="Heading2Char"/>
              </w:rPr>
              <w:t>Respon</w:t>
            </w:r>
            <w:r w:rsidR="007D55F6">
              <w:rPr>
                <w:rStyle w:val="Heading2Char"/>
              </w:rPr>
              <w:t>ded to:</w:t>
            </w:r>
            <w:r w:rsidR="007F490F">
              <w:t xml:space="preserve">  </w:t>
            </w:r>
            <w:r w:rsidR="000A0258">
              <w:t>31</w:t>
            </w:r>
            <w:r w:rsidR="006D5799">
              <w:t xml:space="preserve"> </w:t>
            </w:r>
            <w:r w:rsidR="00E25AB4">
              <w:t>March</w:t>
            </w:r>
            <w:r>
              <w:t xml:space="preserve"> 202</w:t>
            </w:r>
            <w:r w:rsidR="00EF0FBB">
              <w:t>5</w:t>
            </w:r>
          </w:p>
        </w:tc>
      </w:tr>
    </w:tbl>
    <w:p w14:paraId="17490B33" w14:textId="77777777" w:rsidR="008830B6" w:rsidRDefault="00793DD5" w:rsidP="000F7883">
      <w:pPr>
        <w:rPr>
          <w:b/>
        </w:rPr>
      </w:pPr>
      <w:r w:rsidRPr="00793DD5">
        <w:t xml:space="preserve">Your recent request for information is replicated below, together with </w:t>
      </w:r>
      <w:r w:rsidR="004341F0">
        <w:t>our</w:t>
      </w:r>
      <w:r w:rsidRPr="00793DD5">
        <w:t xml:space="preserve"> response.</w:t>
      </w:r>
    </w:p>
    <w:p w14:paraId="29660A11" w14:textId="77777777" w:rsidR="00C05F8C" w:rsidRDefault="00AC40B3" w:rsidP="00C05F8C">
      <w:pPr>
        <w:pStyle w:val="Heading2"/>
      </w:pPr>
      <w:r>
        <w:rPr>
          <w:rFonts w:eastAsia="Times New Roman"/>
        </w:rPr>
        <w:t>Your request for personal information</w:t>
      </w:r>
      <w:r w:rsidR="00C05F8C">
        <w:rPr>
          <w:rFonts w:eastAsia="Times New Roman"/>
        </w:rPr>
        <w:t xml:space="preserve"> (questions 1, 5, 6 and 7)</w:t>
      </w:r>
    </w:p>
    <w:p w14:paraId="7B230FCE" w14:textId="05B91BA4" w:rsidR="008830B6" w:rsidRPr="00C05F8C" w:rsidRDefault="008830B6" w:rsidP="00C05F8C">
      <w:pPr>
        <w:rPr>
          <w:rFonts w:eastAsia="Times New Roman"/>
        </w:rPr>
      </w:pPr>
      <w:r w:rsidRPr="00AC40B3">
        <w:t xml:space="preserve">Your request is technically a Subject Access Request (SAR) and it will therefore be considered in terms of the Data Protection Act 2018/ GDPR as explained on our </w:t>
      </w:r>
      <w:hyperlink r:id="rId11" w:history="1">
        <w:r w:rsidRPr="00AC40B3">
          <w:t>website</w:t>
        </w:r>
      </w:hyperlink>
      <w:r w:rsidRPr="00AC40B3">
        <w:t>.</w:t>
      </w:r>
    </w:p>
    <w:p w14:paraId="0B224741" w14:textId="77777777" w:rsidR="008830B6" w:rsidRPr="00620927" w:rsidRDefault="008830B6" w:rsidP="008830B6">
      <w:r w:rsidRPr="00620927">
        <w:t>Our Data Protection team will contact you separately in relation to your SAR.</w:t>
      </w:r>
    </w:p>
    <w:p w14:paraId="3D142E01" w14:textId="77777777" w:rsidR="008830B6" w:rsidRDefault="008830B6" w:rsidP="008830B6">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4A35A857" w14:textId="77777777" w:rsidR="008830B6" w:rsidRDefault="008830B6" w:rsidP="008830B6">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0787F27E" w14:textId="77777777" w:rsidR="008830B6" w:rsidRDefault="008830B6" w:rsidP="008830B6">
      <w:r w:rsidRPr="007901C0">
        <w:t xml:space="preserve">The public interest overwhelmingly lies in protecting your right to privacy </w:t>
      </w:r>
      <w:r>
        <w:t>and</w:t>
      </w:r>
      <w:r w:rsidRPr="007901C0">
        <w:t xml:space="preserve"> </w:t>
      </w:r>
      <w:r>
        <w:t>your own</w:t>
      </w:r>
      <w:r w:rsidRPr="007901C0">
        <w:t xml:space="preserve"> personal </w:t>
      </w:r>
      <w:r>
        <w:t>data</w:t>
      </w:r>
      <w:r w:rsidRPr="007901C0">
        <w:t xml:space="preserve"> is exempt from disclosure in terms of </w:t>
      </w:r>
      <w:r>
        <w:t xml:space="preserve">the exemption at </w:t>
      </w:r>
      <w:r w:rsidRPr="007901C0">
        <w:t>s</w:t>
      </w:r>
      <w:r>
        <w:t xml:space="preserve">ection </w:t>
      </w:r>
      <w:r w:rsidRPr="007901C0">
        <w:t xml:space="preserve">38(1)(a). </w:t>
      </w:r>
    </w:p>
    <w:p w14:paraId="056E79EF" w14:textId="77777777" w:rsidR="008830B6" w:rsidRDefault="008830B6" w:rsidP="008830B6">
      <w:r>
        <w:t>I</w:t>
      </w:r>
      <w:r w:rsidRPr="007901C0">
        <w:t xml:space="preserve"> understand that </w:t>
      </w:r>
      <w:r>
        <w:t>this response</w:t>
      </w:r>
      <w:r w:rsidRPr="007901C0">
        <w:t xml:space="preserve"> may </w:t>
      </w:r>
      <w:r>
        <w:t>be</w:t>
      </w:r>
      <w:r w:rsidRPr="007901C0">
        <w:t xml:space="preserve"> confusing </w:t>
      </w:r>
      <w:r>
        <w:t>in the circumstances, but I would stress that this is the response to your FOI request only - a SAR will be progressed separately.</w:t>
      </w:r>
    </w:p>
    <w:p w14:paraId="40B85FEF" w14:textId="77777777" w:rsidR="00C05F8C" w:rsidRDefault="00C05F8C" w:rsidP="000F7883">
      <w:pPr>
        <w:rPr>
          <w:rFonts w:eastAsia="Times New Roman"/>
          <w:b/>
          <w:bCs/>
        </w:rPr>
      </w:pPr>
    </w:p>
    <w:p w14:paraId="037BF819" w14:textId="242CB7CC" w:rsidR="00916B03" w:rsidRDefault="000F7883" w:rsidP="000F7883">
      <w:pPr>
        <w:rPr>
          <w:rFonts w:eastAsia="Times New Roman"/>
        </w:rPr>
      </w:pPr>
      <w:r>
        <w:rPr>
          <w:rFonts w:eastAsia="Times New Roman"/>
          <w:b/>
          <w:bCs/>
        </w:rPr>
        <w:t>I need the police reports for the cannabis resin manufacturing seizure at Unit 8 Clydegrove Industrial Estate 14 Hamilton Street Clydebank G81 1LY</w:t>
      </w:r>
      <w:r>
        <w:rPr>
          <w:rFonts w:eastAsia="Times New Roman"/>
        </w:rPr>
        <w:t> </w:t>
      </w:r>
    </w:p>
    <w:p w14:paraId="5F4CEB5B" w14:textId="77777777" w:rsidR="00916B03" w:rsidRPr="00685B91" w:rsidRDefault="00916B03" w:rsidP="00916B03">
      <w:pPr>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4EDE4D1" w14:textId="77777777" w:rsidR="00916B03" w:rsidRPr="00685B91" w:rsidRDefault="00916B03" w:rsidP="00916B03">
      <w:pPr>
        <w:pStyle w:val="Heading2"/>
      </w:pPr>
      <w:r w:rsidRPr="00685B91">
        <w:t xml:space="preserve">Section 34(1)(b) - Investigations </w:t>
      </w:r>
    </w:p>
    <w:p w14:paraId="556FE8D6" w14:textId="77777777" w:rsidR="00916B03" w:rsidRPr="00685B91" w:rsidRDefault="00916B03" w:rsidP="00916B03">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w:t>
      </w:r>
    </w:p>
    <w:p w14:paraId="41443B73" w14:textId="77777777" w:rsidR="00916B03" w:rsidRDefault="00916B03" w:rsidP="00916B03">
      <w:r>
        <w:t>This is a non-absolute exemption and requires the application of the public interest test.</w:t>
      </w:r>
    </w:p>
    <w:p w14:paraId="71A97F38" w14:textId="77777777" w:rsidR="00916B03" w:rsidRPr="00685B91" w:rsidRDefault="00916B03" w:rsidP="00916B03">
      <w:pPr>
        <w:pStyle w:val="Heading2"/>
      </w:pPr>
      <w:r w:rsidRPr="00685B91">
        <w:lastRenderedPageBreak/>
        <w:t>Public Interest Test</w:t>
      </w:r>
    </w:p>
    <w:p w14:paraId="0E827C63" w14:textId="77777777" w:rsidR="00916B03" w:rsidRDefault="00916B03" w:rsidP="00916B03">
      <w:r>
        <w:t xml:space="preserve">It is in the public interest that an understanding exists as to the processes involved in police investigations and in their relative success, therefore, accountability and transparency relating to the actions of Police Scotland and its officers would favour disclosure of the information. </w:t>
      </w:r>
    </w:p>
    <w:p w14:paraId="3EEA8AF3" w14:textId="77777777" w:rsidR="00916B03" w:rsidRDefault="00916B03" w:rsidP="00916B03">
      <w:pPr>
        <w:widowControl w:val="0"/>
        <w:overflowPunct w:val="0"/>
        <w:autoSpaceDE w:val="0"/>
        <w:autoSpaceDN w:val="0"/>
        <w:adjustRightInd w:val="0"/>
        <w:textAlignment w:val="baseline"/>
      </w:pPr>
      <w:r>
        <w:t xml:space="preserve">That said, when the Freedom of Information Bill was considered by the Scottish Parliament, the then Lord Advocate stated that the exemptions detailed in section 34(1) were essential for an effective justice system.  </w:t>
      </w:r>
    </w:p>
    <w:p w14:paraId="46E173D4" w14:textId="77777777" w:rsidR="00916B03" w:rsidRDefault="00916B03" w:rsidP="00916B03">
      <w:pPr>
        <w:widowControl w:val="0"/>
        <w:overflowPunct w:val="0"/>
        <w:autoSpaceDE w:val="0"/>
        <w:autoSpaceDN w:val="0"/>
        <w:adjustRightInd w:val="0"/>
        <w:textAlignment w:val="baseline"/>
      </w:pPr>
      <w:r>
        <w:t>Section 34 has no harm test, and information will be exempt from disclosure simply because it has, at some point, been held by an authority for any of these purposes listed.</w:t>
      </w:r>
    </w:p>
    <w:p w14:paraId="522566E7" w14:textId="77777777" w:rsidR="00916B03" w:rsidRPr="00B11A55" w:rsidRDefault="00916B03" w:rsidP="00916B03">
      <w:r>
        <w:t>Accordingly, I can find no public interest in the disclosure of the requested information.</w:t>
      </w:r>
    </w:p>
    <w:p w14:paraId="2BF60D72" w14:textId="77777777" w:rsidR="00C05F8C" w:rsidRDefault="00916B03" w:rsidP="000F7883">
      <w:pPr>
        <w:rPr>
          <w:rFonts w:eastAsia="Times New Roman"/>
        </w:rPr>
      </w:pPr>
      <w:r>
        <w:rPr>
          <w:rFonts w:eastAsia="Times New Roman"/>
        </w:rPr>
        <w:t>However, to be of assistance t</w:t>
      </w:r>
      <w:r w:rsidR="002C4205">
        <w:rPr>
          <w:rFonts w:eastAsia="Times New Roman"/>
        </w:rPr>
        <w:t>he Crime report number is CR/0358908/15.</w:t>
      </w:r>
    </w:p>
    <w:p w14:paraId="441A2438" w14:textId="77777777" w:rsidR="00C05F8C" w:rsidRDefault="00C05F8C" w:rsidP="000F7883">
      <w:pPr>
        <w:rPr>
          <w:rFonts w:eastAsia="Times New Roman"/>
        </w:rPr>
      </w:pPr>
    </w:p>
    <w:p w14:paraId="29D83C1F" w14:textId="39EC47D8" w:rsidR="00CE70CD" w:rsidRDefault="00CE70CD" w:rsidP="000F7883">
      <w:pPr>
        <w:rPr>
          <w:rFonts w:eastAsia="Times New Roman"/>
        </w:rPr>
      </w:pPr>
      <w:r>
        <w:rPr>
          <w:rFonts w:eastAsia="Times New Roman"/>
          <w:b/>
          <w:bCs/>
        </w:rPr>
        <w:t xml:space="preserve">I </w:t>
      </w:r>
      <w:r w:rsidR="000F7883">
        <w:rPr>
          <w:rFonts w:eastAsia="Times New Roman"/>
          <w:b/>
          <w:bCs/>
        </w:rPr>
        <w:t>need t</w:t>
      </w:r>
      <w:r>
        <w:rPr>
          <w:rFonts w:eastAsia="Times New Roman"/>
          <w:b/>
          <w:bCs/>
        </w:rPr>
        <w:t>he</w:t>
      </w:r>
      <w:r w:rsidR="000F7883">
        <w:rPr>
          <w:rFonts w:eastAsia="Times New Roman"/>
          <w:b/>
          <w:bCs/>
        </w:rPr>
        <w:t xml:space="preserve"> police and fire brigade reports and photos taken of the fire at the incident scene that was set up at G81 1LY </w:t>
      </w:r>
    </w:p>
    <w:p w14:paraId="53580B3D" w14:textId="3C87AF48" w:rsidR="00CE70CD" w:rsidRDefault="00CE70CD" w:rsidP="00CE70CD">
      <w:r>
        <w:t>I</w:t>
      </w:r>
      <w:r w:rsidRPr="00B524D9">
        <w:t xml:space="preserve">n terms of </w:t>
      </w:r>
      <w:r w:rsidR="00C05F8C">
        <w:t>s</w:t>
      </w:r>
      <w:r w:rsidRPr="00B524D9">
        <w:t>ection 17 of the Act</w:t>
      </w:r>
      <w:r w:rsidR="00C05F8C">
        <w:t>,</w:t>
      </w:r>
      <w:r w:rsidR="00C05F8C" w:rsidRPr="00C05F8C">
        <w:t xml:space="preserve"> </w:t>
      </w:r>
      <w:r w:rsidR="00C05F8C" w:rsidRPr="00B524D9">
        <w:t>Police Scotland does not hold the above requested information</w:t>
      </w:r>
      <w:r w:rsidR="00C05F8C">
        <w:t>.</w:t>
      </w:r>
    </w:p>
    <w:p w14:paraId="732C6B92" w14:textId="1A9ECBF7" w:rsidR="00CE70CD" w:rsidRDefault="00CE70CD" w:rsidP="00CE70CD">
      <w:r w:rsidRPr="00B524D9">
        <w:t>By way of explanation,</w:t>
      </w:r>
      <w:r>
        <w:t xml:space="preserve"> there was no crime recorded for this incident. </w:t>
      </w:r>
    </w:p>
    <w:p w14:paraId="1329B1DE" w14:textId="77777777" w:rsidR="00C05F8C" w:rsidRDefault="00C05F8C" w:rsidP="00CE70CD">
      <w:pPr>
        <w:rPr>
          <w:rFonts w:eastAsia="Times New Roman"/>
        </w:rPr>
      </w:pPr>
    </w:p>
    <w:p w14:paraId="3A04FA10" w14:textId="481E0386" w:rsidR="00987A40" w:rsidRPr="00C05F8C" w:rsidRDefault="000F7883" w:rsidP="00AC40B3">
      <w:pPr>
        <w:rPr>
          <w:rFonts w:eastAsia="Times New Roman"/>
          <w:b/>
          <w:bCs/>
        </w:rPr>
      </w:pPr>
      <w:r>
        <w:rPr>
          <w:rFonts w:eastAsia="Times New Roman"/>
          <w:b/>
          <w:bCs/>
        </w:rPr>
        <w:t xml:space="preserve">I need the police to provide what every information that have on the Bank of Scotland's prosecution of </w:t>
      </w:r>
      <w:r w:rsidR="00C05F8C">
        <w:rPr>
          <w:rFonts w:eastAsia="Times New Roman"/>
          <w:b/>
          <w:bCs/>
        </w:rPr>
        <w:t xml:space="preserve">[name redacted] </w:t>
      </w:r>
      <w:r>
        <w:rPr>
          <w:rFonts w:eastAsia="Times New Roman"/>
          <w:b/>
          <w:bCs/>
        </w:rPr>
        <w:t xml:space="preserve">in 1989 </w:t>
      </w:r>
    </w:p>
    <w:p w14:paraId="25AC3E10" w14:textId="38046E54" w:rsidR="00AC40B3" w:rsidRPr="00D62DD4" w:rsidRDefault="00AC40B3" w:rsidP="00AC40B3">
      <w:r w:rsidRPr="00D62DD4">
        <w:t>I am refusing to confirm or deny whether the information sought exists or is held by Police Scotland in terms of section 18 of the Act.</w:t>
      </w:r>
    </w:p>
    <w:p w14:paraId="5BD5B4CB" w14:textId="77777777" w:rsidR="00AC40B3" w:rsidRPr="00D62DD4" w:rsidRDefault="00AC40B3" w:rsidP="00AC40B3">
      <w:r w:rsidRPr="00D62DD4">
        <w:t>Section 18 applies where the following two conditions are met:</w:t>
      </w:r>
    </w:p>
    <w:p w14:paraId="3085A670" w14:textId="06F5BF73" w:rsidR="00AC40B3" w:rsidRPr="00D62DD4" w:rsidRDefault="00AC40B3" w:rsidP="00C05F8C">
      <w:pPr>
        <w:pStyle w:val="ListParagraph"/>
        <w:numPr>
          <w:ilvl w:val="0"/>
          <w:numId w:val="3"/>
        </w:numPr>
      </w:pPr>
      <w:r w:rsidRPr="00D62DD4">
        <w:t>It would be contrary to the public interest to reveal whether the information is held</w:t>
      </w:r>
    </w:p>
    <w:p w14:paraId="124EF699" w14:textId="7F842CD2" w:rsidR="00AC40B3" w:rsidRPr="00D62DD4" w:rsidRDefault="00AC40B3" w:rsidP="00C05F8C">
      <w:pPr>
        <w:pStyle w:val="ListParagraph"/>
        <w:numPr>
          <w:ilvl w:val="0"/>
          <w:numId w:val="3"/>
        </w:numPr>
      </w:pPr>
      <w:r w:rsidRPr="00D62DD4">
        <w:t>If the information was held, it would be exempt from disclosure in terms of one or more of the exemptions set out in sections 28 to 35, 38, 39(1) or 41 of the Act.</w:t>
      </w:r>
    </w:p>
    <w:p w14:paraId="7A57123C" w14:textId="77777777" w:rsidR="00AC40B3" w:rsidRDefault="00AC40B3" w:rsidP="00AC40B3">
      <w:r w:rsidRPr="00D62DD4">
        <w:t xml:space="preserve">In this instance, if the information was held, sections </w:t>
      </w:r>
      <w:r>
        <w:t xml:space="preserve">34(1) 35 (1) (a) &amp; (b) and </w:t>
      </w:r>
      <w:r w:rsidRPr="00D62DD4">
        <w:t>38(1)(b) of the Act would apply insofar as you have requested information</w:t>
      </w:r>
      <w:r w:rsidRPr="00D62DD4">
        <w:rPr>
          <w:i/>
        </w:rPr>
        <w:t xml:space="preserve"> </w:t>
      </w:r>
      <w:r w:rsidRPr="00D62DD4">
        <w:t xml:space="preserve">which is exempt from </w:t>
      </w:r>
      <w:r w:rsidRPr="00D62DD4">
        <w:lastRenderedPageBreak/>
        <w:t>disclosure where it is assessed that disclosure would contravene the data protection principles as defined in the Act.</w:t>
      </w:r>
    </w:p>
    <w:p w14:paraId="79639303" w14:textId="77777777" w:rsidR="00AC40B3" w:rsidRDefault="00AC40B3" w:rsidP="00AC40B3">
      <w:r>
        <w:t>In addition, t</w:t>
      </w:r>
      <w:r w:rsidRPr="0033676E">
        <w:t>o disclose whether or not information was held would confirm whether or not the circumstances referred to were in some w</w:t>
      </w:r>
      <w:r>
        <w:t>ay known to Police Scotland.</w:t>
      </w:r>
    </w:p>
    <w:p w14:paraId="7C0BC6CF" w14:textId="77777777" w:rsidR="00AC40B3" w:rsidRPr="00EA0069" w:rsidRDefault="00AC40B3" w:rsidP="00AC40B3">
      <w:pPr>
        <w:pStyle w:val="Default"/>
        <w:rPr>
          <w:szCs w:val="23"/>
        </w:rPr>
      </w:pPr>
      <w:r>
        <w:t xml:space="preserve">By way of further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6AD6E29E" w14:textId="77777777" w:rsidR="00AC40B3" w:rsidRDefault="00AC40B3" w:rsidP="00AC40B3">
      <w:r>
        <w:t>In this instance, I believe it would be contrary to the public interest to reveal whether or not the information sought exists or is held.</w:t>
      </w:r>
    </w:p>
    <w:p w14:paraId="34BDABBD" w14:textId="271F090D" w:rsidR="00BF6B81" w:rsidRPr="00987A40" w:rsidRDefault="00BF6B81" w:rsidP="00987A40">
      <w:pPr>
        <w:spacing w:after="240"/>
        <w:rPr>
          <w:rFonts w:eastAsia="Times New Roman"/>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49738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8294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43961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644D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A8C3D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B2469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2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40D66"/>
    <w:multiLevelType w:val="hybridMultilevel"/>
    <w:tmpl w:val="344253BE"/>
    <w:lvl w:ilvl="0" w:tplc="9F6EAD7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74F76B2C"/>
    <w:multiLevelType w:val="hybridMultilevel"/>
    <w:tmpl w:val="972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74442667">
    <w:abstractNumId w:val="1"/>
  </w:num>
  <w:num w:numId="3" w16cid:durableId="180573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0258"/>
    <w:rsid w:val="000E2F19"/>
    <w:rsid w:val="000E6526"/>
    <w:rsid w:val="000F7883"/>
    <w:rsid w:val="001266D5"/>
    <w:rsid w:val="00141533"/>
    <w:rsid w:val="00151DD0"/>
    <w:rsid w:val="00167528"/>
    <w:rsid w:val="00195CC4"/>
    <w:rsid w:val="00207326"/>
    <w:rsid w:val="00253DF6"/>
    <w:rsid w:val="00255F1E"/>
    <w:rsid w:val="0029704A"/>
    <w:rsid w:val="002C4205"/>
    <w:rsid w:val="002F5274"/>
    <w:rsid w:val="003453B1"/>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721DA"/>
    <w:rsid w:val="00785DBC"/>
    <w:rsid w:val="00793DD5"/>
    <w:rsid w:val="007D55F6"/>
    <w:rsid w:val="007F490F"/>
    <w:rsid w:val="0086779C"/>
    <w:rsid w:val="00874BFD"/>
    <w:rsid w:val="008830B6"/>
    <w:rsid w:val="008930A2"/>
    <w:rsid w:val="008964EF"/>
    <w:rsid w:val="00915E01"/>
    <w:rsid w:val="00916B03"/>
    <w:rsid w:val="009631A4"/>
    <w:rsid w:val="00977296"/>
    <w:rsid w:val="00987A40"/>
    <w:rsid w:val="00A25E93"/>
    <w:rsid w:val="00A320FF"/>
    <w:rsid w:val="00A70AC0"/>
    <w:rsid w:val="00A84EA9"/>
    <w:rsid w:val="00AC40B3"/>
    <w:rsid w:val="00AC443C"/>
    <w:rsid w:val="00AD6B3F"/>
    <w:rsid w:val="00B033D6"/>
    <w:rsid w:val="00B11A55"/>
    <w:rsid w:val="00B17211"/>
    <w:rsid w:val="00B461B2"/>
    <w:rsid w:val="00B654B6"/>
    <w:rsid w:val="00B71B3C"/>
    <w:rsid w:val="00BC389E"/>
    <w:rsid w:val="00BE1888"/>
    <w:rsid w:val="00BF6B81"/>
    <w:rsid w:val="00C05F8C"/>
    <w:rsid w:val="00C077A8"/>
    <w:rsid w:val="00C14FF4"/>
    <w:rsid w:val="00C1679F"/>
    <w:rsid w:val="00C606A2"/>
    <w:rsid w:val="00C63872"/>
    <w:rsid w:val="00C84948"/>
    <w:rsid w:val="00C94ED8"/>
    <w:rsid w:val="00CE70CD"/>
    <w:rsid w:val="00CF1111"/>
    <w:rsid w:val="00D05706"/>
    <w:rsid w:val="00D27DC5"/>
    <w:rsid w:val="00D47E36"/>
    <w:rsid w:val="00D64547"/>
    <w:rsid w:val="00D75A42"/>
    <w:rsid w:val="00E1146C"/>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048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881</Words>
  <Characters>5023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2025-03-31T15:41:00Z</cp:lastPrinted>
  <dcterms:created xsi:type="dcterms:W3CDTF">2025-03-20T11:39:00Z</dcterms:created>
  <dcterms:modified xsi:type="dcterms:W3CDTF">2025-03-31T15:41:00Z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