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D61423" w:rsidR="00B17211" w:rsidRPr="00B17211" w:rsidRDefault="00B17211" w:rsidP="007F490F">
            <w:r w:rsidRPr="007F490F">
              <w:rPr>
                <w:rStyle w:val="Heading2Char"/>
              </w:rPr>
              <w:t>Our reference:</w:t>
            </w:r>
            <w:r>
              <w:t xml:space="preserve">  FOI 2</w:t>
            </w:r>
            <w:r w:rsidR="00B654B6">
              <w:t>4</w:t>
            </w:r>
            <w:r w:rsidR="000D166F">
              <w:t>-0401</w:t>
            </w:r>
          </w:p>
          <w:p w14:paraId="34BDABA6" w14:textId="58E8636C" w:rsidR="00B17211" w:rsidRDefault="00456324" w:rsidP="00EE2373">
            <w:r w:rsidRPr="007F490F">
              <w:rPr>
                <w:rStyle w:val="Heading2Char"/>
              </w:rPr>
              <w:t>Respon</w:t>
            </w:r>
            <w:r w:rsidR="007D55F6">
              <w:rPr>
                <w:rStyle w:val="Heading2Char"/>
              </w:rPr>
              <w:t>ded to:</w:t>
            </w:r>
            <w:r w:rsidR="007F490F">
              <w:t xml:space="preserve">  </w:t>
            </w:r>
            <w:r w:rsidR="000D166F">
              <w:t>19 February</w:t>
            </w:r>
            <w:r>
              <w:t xml:space="preserve"> 202</w:t>
            </w:r>
            <w:r w:rsidR="00B654B6">
              <w:t>4</w:t>
            </w:r>
          </w:p>
        </w:tc>
      </w:tr>
    </w:tbl>
    <w:p w14:paraId="34BDABA8" w14:textId="22A27843" w:rsidR="00793DD5" w:rsidRDefault="00793DD5" w:rsidP="0036503B">
      <w:r w:rsidRPr="00793DD5">
        <w:t xml:space="preserve">Your recent request for information is replicated below, together with </w:t>
      </w:r>
      <w:r w:rsidR="004341F0">
        <w:t>our</w:t>
      </w:r>
      <w:r w:rsidRPr="00793DD5">
        <w:t xml:space="preserve"> response.</w:t>
      </w:r>
    </w:p>
    <w:p w14:paraId="07475E9D" w14:textId="481A6CA7" w:rsidR="00A82922" w:rsidRDefault="00A82922" w:rsidP="00A82922">
      <w:pPr>
        <w:pStyle w:val="Heading2"/>
      </w:pPr>
      <w:r>
        <w:t xml:space="preserve">I am requesting all files relating to the murder of Mrs. Margaret Murray on July 12th, </w:t>
      </w:r>
      <w:r w:rsidR="000D166F">
        <w:t>1967,</w:t>
      </w:r>
      <w:r>
        <w:t xml:space="preserve"> on 48 Foundry Lane, Dundee.</w:t>
      </w:r>
    </w:p>
    <w:p w14:paraId="64599079" w14:textId="7FE6516D" w:rsidR="00A82922" w:rsidRDefault="00A82922" w:rsidP="00A82922">
      <w:pPr>
        <w:pStyle w:val="Heading2"/>
      </w:pPr>
      <w:r>
        <w:t xml:space="preserve">Specifically, I am seeking the files pertaining to the reopening of the case in </w:t>
      </w:r>
      <w:r w:rsidR="000D166F">
        <w:t>1978 by</w:t>
      </w:r>
      <w:r>
        <w:t xml:space="preserve"> Tayside CID which resulted in Mr. James Harris being charged for her murder on April 3rd, 1978. Mr. Harris was subsequently acquitted at trial.</w:t>
      </w:r>
    </w:p>
    <w:p w14:paraId="5B084F51" w14:textId="77777777" w:rsidR="00A82922" w:rsidRDefault="00A82922" w:rsidP="00A82922">
      <w:pPr>
        <w:pStyle w:val="PlainText"/>
      </w:pPr>
    </w:p>
    <w:p w14:paraId="57B759E6" w14:textId="704CEE25" w:rsidR="00A82922" w:rsidRDefault="00A82922" w:rsidP="00A82922">
      <w:pPr>
        <w:pStyle w:val="Default"/>
      </w:pPr>
      <w:r>
        <w:rPr>
          <w:color w:val="auto"/>
        </w:rPr>
        <w:t>I</w:t>
      </w:r>
      <w:r w:rsidRPr="00C074F7">
        <w:rPr>
          <w:color w:val="auto"/>
        </w:rPr>
        <w:t xml:space="preserve">t is considered that </w:t>
      </w:r>
      <w:r>
        <w:t xml:space="preserve">public </w:t>
      </w:r>
      <w:r w:rsidRPr="00C074F7">
        <w:rPr>
          <w:color w:val="auto"/>
        </w:rPr>
        <w:t xml:space="preserve">disclosure of </w:t>
      </w:r>
      <w:r>
        <w:rPr>
          <w:color w:val="auto"/>
        </w:rPr>
        <w:t xml:space="preserve">case files </w:t>
      </w:r>
      <w:r>
        <w:rPr>
          <w:color w:val="auto"/>
        </w:rPr>
        <w:t xml:space="preserve">under the Act would </w:t>
      </w:r>
      <w:r w:rsidRPr="00C074F7">
        <w:rPr>
          <w:color w:val="auto"/>
        </w:rPr>
        <w:t xml:space="preserve">be detrimental to </w:t>
      </w:r>
      <w:r>
        <w:t xml:space="preserve">both </w:t>
      </w:r>
      <w:r w:rsidRPr="00C074F7">
        <w:rPr>
          <w:color w:val="auto"/>
        </w:rPr>
        <w:t xml:space="preserve">the service and </w:t>
      </w:r>
      <w:r>
        <w:t xml:space="preserve">to the </w:t>
      </w:r>
      <w:r w:rsidRPr="00C074F7">
        <w:rPr>
          <w:color w:val="auto"/>
        </w:rPr>
        <w:t>individuals</w:t>
      </w:r>
      <w:r>
        <w:t xml:space="preserve"> involved.  </w:t>
      </w:r>
    </w:p>
    <w:p w14:paraId="3000BB26" w14:textId="77777777" w:rsidR="00A82922" w:rsidRDefault="00A82922" w:rsidP="00A82922">
      <w:pPr>
        <w:pStyle w:val="Default"/>
      </w:pPr>
      <w:r>
        <w:t>T</w:t>
      </w:r>
      <w:r w:rsidRPr="00C074F7">
        <w:rPr>
          <w:color w:val="auto"/>
        </w:rPr>
        <w:t>he document contains significant personal information of witnesses including home addresses</w:t>
      </w:r>
      <w:r>
        <w:rPr>
          <w:color w:val="auto"/>
        </w:rPr>
        <w:t>,</w:t>
      </w:r>
      <w:r w:rsidRPr="00C074F7">
        <w:rPr>
          <w:color w:val="auto"/>
        </w:rPr>
        <w:t xml:space="preserve"> together with e</w:t>
      </w:r>
      <w:r>
        <w:rPr>
          <w:color w:val="auto"/>
        </w:rPr>
        <w:t>xcerpts from witness statements</w:t>
      </w:r>
      <w:r w:rsidRPr="00D01BF2">
        <w:t xml:space="preserve"> </w:t>
      </w:r>
      <w:r>
        <w:t xml:space="preserve">and other </w:t>
      </w:r>
      <w:r w:rsidRPr="00EF0EC9">
        <w:t>information relating to an investigation undertaken by a public authority.</w:t>
      </w:r>
    </w:p>
    <w:p w14:paraId="27187E8B" w14:textId="77777777" w:rsidR="00A82922" w:rsidRPr="00D01BF2" w:rsidRDefault="00A82922" w:rsidP="00A82922">
      <w:pPr>
        <w:pStyle w:val="Default"/>
      </w:pPr>
      <w:r>
        <w:t xml:space="preserve">Redaction of the details above would render the document meaningless. </w:t>
      </w:r>
    </w:p>
    <w:p w14:paraId="71BB56E3" w14:textId="77777777" w:rsidR="00A82922" w:rsidRPr="00121711" w:rsidRDefault="00A82922" w:rsidP="00A82922">
      <w:pPr>
        <w:tabs>
          <w:tab w:val="left" w:pos="5400"/>
        </w:tabs>
      </w:pPr>
      <w:r>
        <w:t>Accordingly, i</w:t>
      </w:r>
      <w:r w:rsidRPr="00121711">
        <w:t xml:space="preserve">n terms of section 16 of the Freedom of Information (Scotland) Act 2002, I am refusing to provide you with a copy of </w:t>
      </w:r>
      <w:r>
        <w:t xml:space="preserve">the requested information. </w:t>
      </w:r>
    </w:p>
    <w:p w14:paraId="3B012BBD" w14:textId="77777777" w:rsidR="00A82922" w:rsidRPr="00121711" w:rsidRDefault="00A82922" w:rsidP="00A82922">
      <w:pPr>
        <w:tabs>
          <w:tab w:val="left" w:pos="5400"/>
        </w:tabs>
      </w:pPr>
      <w:r w:rsidRPr="00121711">
        <w:t xml:space="preserve">Section 16 requires Police Scotland when refusing to provide such information because it is exempt, to provide you with a notice which: </w:t>
      </w:r>
    </w:p>
    <w:p w14:paraId="36F7D371" w14:textId="77777777" w:rsidR="00A82922" w:rsidRPr="00121711" w:rsidRDefault="00A82922" w:rsidP="00A82922">
      <w:pPr>
        <w:tabs>
          <w:tab w:val="left" w:pos="5400"/>
        </w:tabs>
        <w:spacing w:line="276" w:lineRule="auto"/>
      </w:pPr>
      <w:r w:rsidRPr="00121711">
        <w:t xml:space="preserve">(a) states that it holds the information, </w:t>
      </w:r>
    </w:p>
    <w:p w14:paraId="5C777176" w14:textId="77777777" w:rsidR="00A82922" w:rsidRPr="00121711" w:rsidRDefault="00A82922" w:rsidP="00A82922">
      <w:pPr>
        <w:tabs>
          <w:tab w:val="left" w:pos="5400"/>
        </w:tabs>
        <w:spacing w:line="276" w:lineRule="auto"/>
      </w:pPr>
      <w:r w:rsidRPr="00121711">
        <w:t xml:space="preserve">(b) states that it is claiming an exemption, </w:t>
      </w:r>
    </w:p>
    <w:p w14:paraId="6D48ACC8" w14:textId="77777777" w:rsidR="00A82922" w:rsidRPr="00121711" w:rsidRDefault="00A82922" w:rsidP="00A82922">
      <w:pPr>
        <w:tabs>
          <w:tab w:val="left" w:pos="5400"/>
        </w:tabs>
        <w:spacing w:line="276" w:lineRule="auto"/>
      </w:pPr>
      <w:r w:rsidRPr="00121711">
        <w:t xml:space="preserve">(c) specifies the exemption in question and </w:t>
      </w:r>
    </w:p>
    <w:p w14:paraId="18196A99" w14:textId="77777777" w:rsidR="00A82922" w:rsidRPr="00121711" w:rsidRDefault="00A82922" w:rsidP="00A82922">
      <w:pPr>
        <w:tabs>
          <w:tab w:val="left" w:pos="5400"/>
        </w:tabs>
        <w:spacing w:line="276" w:lineRule="auto"/>
      </w:pPr>
      <w:r w:rsidRPr="00121711">
        <w:t xml:space="preserve">(d) states, if that would not be otherwise apparent, why the exemption applies.  </w:t>
      </w:r>
    </w:p>
    <w:p w14:paraId="221B1F77" w14:textId="77777777" w:rsidR="00A82922" w:rsidRPr="00121711" w:rsidRDefault="00A82922" w:rsidP="00A82922">
      <w:pPr>
        <w:tabs>
          <w:tab w:val="left" w:pos="5400"/>
        </w:tabs>
      </w:pPr>
      <w:r w:rsidRPr="00121711">
        <w:t>I can confirm that Police Scotland holds the information that you have requested and the exemptions that I consider to be applicable to the information requested by you are:</w:t>
      </w:r>
    </w:p>
    <w:p w14:paraId="0592CE55" w14:textId="77777777" w:rsidR="00A82922" w:rsidRDefault="00A82922" w:rsidP="00A82922">
      <w:pPr>
        <w:tabs>
          <w:tab w:val="left" w:pos="5400"/>
        </w:tabs>
        <w:rPr>
          <w:b/>
        </w:rPr>
      </w:pPr>
    </w:p>
    <w:p w14:paraId="6C024BE6" w14:textId="77777777" w:rsidR="00A82922" w:rsidRDefault="00A82922" w:rsidP="00A82922">
      <w:pPr>
        <w:tabs>
          <w:tab w:val="left" w:pos="5400"/>
        </w:tabs>
        <w:rPr>
          <w:b/>
        </w:rPr>
      </w:pPr>
    </w:p>
    <w:p w14:paraId="2F269929" w14:textId="77777777" w:rsidR="00A82922" w:rsidRPr="00DD67E8" w:rsidRDefault="00A82922" w:rsidP="00A82922">
      <w:pPr>
        <w:tabs>
          <w:tab w:val="left" w:pos="5400"/>
        </w:tabs>
        <w:rPr>
          <w:b/>
        </w:rPr>
      </w:pPr>
      <w:r w:rsidRPr="00121711">
        <w:rPr>
          <w:b/>
        </w:rPr>
        <w:lastRenderedPageBreak/>
        <w:t>Section 34(1)(b) - Investigations</w:t>
      </w:r>
    </w:p>
    <w:p w14:paraId="76CE953B" w14:textId="77777777" w:rsidR="00A82922" w:rsidRDefault="00A82922" w:rsidP="00A82922">
      <w:r w:rsidRPr="00121711">
        <w:t xml:space="preserve">Information is exempt information if it has at </w:t>
      </w:r>
      <w:r w:rsidRPr="004F5B41">
        <w:t xml:space="preserve">any </w:t>
      </w:r>
      <w:r w:rsidRPr="00121711">
        <w:t>time been held by Police Scotland for the purposes of an investigation which may lead to a decision to make a report to the Procurator Fiscal to enable it to be determined whether criminal proceedings should be instituted.</w:t>
      </w:r>
    </w:p>
    <w:p w14:paraId="6E3FE261" w14:textId="77777777" w:rsidR="00A82922" w:rsidRPr="00121711" w:rsidRDefault="00A82922" w:rsidP="00A82922">
      <w:pPr>
        <w:tabs>
          <w:tab w:val="left" w:pos="5400"/>
        </w:tabs>
        <w:rPr>
          <w:b/>
        </w:rPr>
      </w:pPr>
      <w:r w:rsidRPr="00121711">
        <w:rPr>
          <w:b/>
        </w:rPr>
        <w:t>Section 35(1)(a)&amp;(b) - Law enforcement</w:t>
      </w:r>
    </w:p>
    <w:p w14:paraId="23DC9D73" w14:textId="77777777" w:rsidR="00A82922" w:rsidRDefault="00A82922" w:rsidP="00A82922">
      <w:pPr>
        <w:tabs>
          <w:tab w:val="left" w:pos="5400"/>
        </w:tabs>
      </w:pPr>
      <w:r w:rsidRPr="00121711">
        <w:t>Release of this information would be likely to prejudice substantially the ability of the police to investigate and detect crime, and would have a similar detrimental impact on the apprehension or prosecution of offenders.</w:t>
      </w:r>
    </w:p>
    <w:p w14:paraId="61910224" w14:textId="77777777" w:rsidR="00A82922" w:rsidRDefault="00A82922" w:rsidP="00A82922">
      <w:r>
        <w:t>The i</w:t>
      </w:r>
      <w:r w:rsidRPr="00EF0EC9">
        <w:t>nformation relate</w:t>
      </w:r>
      <w:r>
        <w:t>s</w:t>
      </w:r>
      <w:r w:rsidRPr="00EF0EC9">
        <w:t xml:space="preserve"> to alleged criminality and</w:t>
      </w:r>
      <w:r>
        <w:t xml:space="preserve"> was recorded for the purposes of report to the Procurator Fiscal</w:t>
      </w:r>
      <w:r w:rsidRPr="00EF0EC9">
        <w:t xml:space="preserve"> </w:t>
      </w:r>
      <w:r>
        <w:t xml:space="preserve">and such information </w:t>
      </w:r>
      <w:r w:rsidRPr="00EF0EC9">
        <w:t xml:space="preserve">is afforded greater protection from disclosure under FOISA. </w:t>
      </w:r>
    </w:p>
    <w:p w14:paraId="130C1638" w14:textId="77777777" w:rsidR="00A82922" w:rsidRPr="00121711" w:rsidRDefault="00A82922" w:rsidP="00A82922">
      <w:pPr>
        <w:tabs>
          <w:tab w:val="left" w:pos="5400"/>
        </w:tabs>
        <w:rPr>
          <w:b/>
        </w:rPr>
      </w:pPr>
      <w:r w:rsidRPr="00121711">
        <w:rPr>
          <w:b/>
        </w:rPr>
        <w:t>Section 39(1) - Health &amp; Safety</w:t>
      </w:r>
    </w:p>
    <w:p w14:paraId="51BD0E7A" w14:textId="77777777" w:rsidR="00A82922" w:rsidRDefault="00A82922" w:rsidP="00A82922">
      <w:pPr>
        <w:tabs>
          <w:tab w:val="left" w:pos="5400"/>
        </w:tabs>
      </w:pPr>
      <w:r>
        <w:t xml:space="preserve">Information is exempt information if its disclosure under this Act would, or would be likely to, endanger the physical or mental health or the safety of an individual. </w:t>
      </w:r>
    </w:p>
    <w:p w14:paraId="5CE137A2" w14:textId="77777777" w:rsidR="00A82922" w:rsidRDefault="00A82922" w:rsidP="00A82922">
      <w:pPr>
        <w:tabs>
          <w:tab w:val="left" w:pos="5400"/>
        </w:tabs>
      </w:pPr>
      <w:r>
        <w:t xml:space="preserve">All of the exemptions above require the application of the public interest test. </w:t>
      </w:r>
    </w:p>
    <w:p w14:paraId="47202F79" w14:textId="77777777" w:rsidR="00A82922" w:rsidRPr="00121711" w:rsidRDefault="00A82922" w:rsidP="00A82922">
      <w:pPr>
        <w:tabs>
          <w:tab w:val="left" w:pos="5400"/>
        </w:tabs>
        <w:rPr>
          <w:b/>
        </w:rPr>
      </w:pPr>
      <w:r w:rsidRPr="00121711">
        <w:rPr>
          <w:b/>
        </w:rPr>
        <w:t>Public Interest Test</w:t>
      </w:r>
    </w:p>
    <w:p w14:paraId="38CA04D5" w14:textId="77777777" w:rsidR="00A82922" w:rsidRDefault="00A82922" w:rsidP="00A82922">
      <w:pPr>
        <w:tabs>
          <w:tab w:val="left" w:pos="5400"/>
        </w:tabs>
      </w:pPr>
      <w:r>
        <w:t xml:space="preserve">Whilst I appreciate the reasons why you might wish this information, I also have to consider the wider implications of the public release of such a document as a release of information under this Act is, essentially, a release of such sensitive information into the public domain. </w:t>
      </w:r>
    </w:p>
    <w:p w14:paraId="39282AFB" w14:textId="77777777" w:rsidR="00A82922" w:rsidRPr="00121711" w:rsidRDefault="00A82922" w:rsidP="00A82922">
      <w:pPr>
        <w:tabs>
          <w:tab w:val="left" w:pos="5400"/>
        </w:tabs>
      </w:pPr>
      <w:r>
        <w:t>I wholly acknowledge that p</w:t>
      </w:r>
      <w:r w:rsidRPr="00121711">
        <w:t xml:space="preserve">ublic awareness </w:t>
      </w:r>
      <w:r>
        <w:t xml:space="preserve">may </w:t>
      </w:r>
      <w:r w:rsidRPr="00121711">
        <w:t>favour disclosure as it would contribute to the public debate surrounding</w:t>
      </w:r>
      <w:r>
        <w:t xml:space="preserve"> the police handling of the </w:t>
      </w:r>
      <w:r w:rsidRPr="00121711">
        <w:t xml:space="preserve">enquiry. </w:t>
      </w:r>
    </w:p>
    <w:p w14:paraId="5505C396" w14:textId="77777777" w:rsidR="00A82922" w:rsidRDefault="00A82922" w:rsidP="00A82922">
      <w:r>
        <w:t xml:space="preserve">Nevertheless, the efficient and </w:t>
      </w:r>
      <w:r w:rsidRPr="00121711">
        <w:t>effective conduct of the service and public safety favours retention of the information as it cannot be in the public interest to release information that would prejudice law enforcement.</w:t>
      </w:r>
      <w:r w:rsidRPr="00DB7E63">
        <w:t xml:space="preserve"> </w:t>
      </w:r>
    </w:p>
    <w:p w14:paraId="592D3A9E" w14:textId="77777777" w:rsidR="00A82922" w:rsidRDefault="00A82922" w:rsidP="00A82922">
      <w:r>
        <w:t>Disclosure could lead to a situation whereby the ability of Police Scotland to effectively investigate serious crime is compromised as a result of individuals being less willing to engage with the process for fear that the details will emerge publicly.</w:t>
      </w:r>
    </w:p>
    <w:p w14:paraId="372E932B" w14:textId="77777777" w:rsidR="00A82922" w:rsidRDefault="00A82922" w:rsidP="00A82922">
      <w:r>
        <w:lastRenderedPageBreak/>
        <w:t>Disclosure generally will undoubtedly bring unwanted attention to those involved as w</w:t>
      </w:r>
      <w:r w:rsidRPr="00EF0EC9">
        <w:t xml:space="preserve">itnesses </w:t>
      </w:r>
      <w:r>
        <w:t xml:space="preserve">who </w:t>
      </w:r>
      <w:r w:rsidRPr="00EF0EC9">
        <w:t xml:space="preserve">make statements </w:t>
      </w:r>
      <w:r>
        <w:t>with an</w:t>
      </w:r>
      <w:r w:rsidRPr="00EF0EC9">
        <w:t xml:space="preserve"> </w:t>
      </w:r>
      <w:r>
        <w:t xml:space="preserve">expectation of confidentiality. </w:t>
      </w:r>
    </w:p>
    <w:p w14:paraId="10D0B550" w14:textId="77777777" w:rsidR="00A82922" w:rsidRDefault="00A82922" w:rsidP="00A82922">
      <w:r w:rsidRPr="00EF0EC9">
        <w:t xml:space="preserve">Bereaved families may </w:t>
      </w:r>
      <w:r>
        <w:t xml:space="preserve">also </w:t>
      </w:r>
      <w:r w:rsidRPr="00EF0EC9">
        <w:t>suffer harm if sensitive or upsetting detail is di</w:t>
      </w:r>
      <w:r>
        <w:t>sclosed publicly.</w:t>
      </w:r>
    </w:p>
    <w:p w14:paraId="31C865A0" w14:textId="77777777" w:rsidR="00A82922" w:rsidRDefault="00A82922" w:rsidP="00A82922">
      <w:r w:rsidRPr="008271EE">
        <w:t>Information about investigations will only ever be disclosed by Police Scotland where there are overwhelming public interest considerations favouring disclosure.</w:t>
      </w:r>
    </w:p>
    <w:p w14:paraId="6FEF815D" w14:textId="77777777" w:rsidR="00A82922" w:rsidRPr="001627B7" w:rsidRDefault="00A82922" w:rsidP="00A82922">
      <w:pPr>
        <w:rPr>
          <w:shd w:val="clear" w:color="auto" w:fill="FFFFFF"/>
        </w:rPr>
      </w:pPr>
      <w:r>
        <w:rPr>
          <w:shd w:val="clear" w:color="auto" w:fill="FFFFFF"/>
        </w:rPr>
        <w:t xml:space="preserve">I can find no corresponding argument in terms of placing this document in the public domain and accordingly </w:t>
      </w:r>
      <w:r w:rsidRPr="008271EE">
        <w:t>it is assessed that the public interest lies firmly in refusing disclosure.</w:t>
      </w:r>
    </w:p>
    <w:p w14:paraId="5242CF9C" w14:textId="77777777" w:rsidR="00A82922" w:rsidRPr="00121711" w:rsidRDefault="00A82922" w:rsidP="00A82922">
      <w:pPr>
        <w:tabs>
          <w:tab w:val="left" w:pos="5400"/>
        </w:tabs>
        <w:rPr>
          <w:b/>
        </w:rPr>
      </w:pPr>
      <w:r w:rsidRPr="00121711">
        <w:rPr>
          <w:b/>
        </w:rPr>
        <w:t>Section 38(1)(b) - Personal Data</w:t>
      </w:r>
    </w:p>
    <w:p w14:paraId="68237334" w14:textId="77777777" w:rsidR="00A82922" w:rsidRPr="00121711" w:rsidRDefault="00A82922" w:rsidP="00A82922">
      <w:pPr>
        <w:tabs>
          <w:tab w:val="left" w:pos="5400"/>
        </w:tabs>
      </w:pPr>
      <w:r w:rsidRPr="00121711">
        <w:t>Personal data is defined in Article 4 of the General Data Protection Regulation (GDPR) as:</w:t>
      </w:r>
    </w:p>
    <w:p w14:paraId="3307826F" w14:textId="77777777" w:rsidR="00A82922" w:rsidRPr="00121711" w:rsidRDefault="00A82922" w:rsidP="00A82922">
      <w:pPr>
        <w:tabs>
          <w:tab w:val="left" w:pos="5400"/>
        </w:tabs>
        <w:rPr>
          <w:i/>
        </w:rPr>
      </w:pPr>
      <w:r w:rsidRPr="00121711">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223AF6B" w14:textId="77777777" w:rsidR="00A82922" w:rsidRPr="00121711" w:rsidRDefault="00A82922" w:rsidP="00A82922">
      <w:pPr>
        <w:tabs>
          <w:tab w:val="left" w:pos="5400"/>
        </w:tabs>
      </w:pPr>
      <w:r w:rsidRPr="00121711">
        <w:t>Section 38(2A) of the Act provides that personal data is exempt from disclosure where disclosure would contravene any of the data protection principles set out at Article 5(1) of the GDPR which states that:</w:t>
      </w:r>
    </w:p>
    <w:p w14:paraId="6E0D8691" w14:textId="77777777" w:rsidR="00A82922" w:rsidRPr="00121711" w:rsidRDefault="00A82922" w:rsidP="00A82922">
      <w:pPr>
        <w:tabs>
          <w:tab w:val="left" w:pos="5400"/>
        </w:tabs>
        <w:rPr>
          <w:i/>
        </w:rPr>
      </w:pPr>
      <w:r w:rsidRPr="00121711">
        <w:rPr>
          <w:i/>
        </w:rPr>
        <w:t>‘Personal data shall be processed lawfully, fairly and in a transparent manner in relation to the data subject’</w:t>
      </w:r>
    </w:p>
    <w:p w14:paraId="17F05BB2" w14:textId="77777777" w:rsidR="00A82922" w:rsidRPr="00121711" w:rsidRDefault="00A82922" w:rsidP="00A82922">
      <w:pPr>
        <w:tabs>
          <w:tab w:val="left" w:pos="5400"/>
        </w:tabs>
      </w:pPr>
      <w:r w:rsidRPr="00121711">
        <w:t>Article 6 of the GDPR goes on to state that processing shall be lawful only if certain conditions are met.</w:t>
      </w:r>
      <w:r>
        <w:t xml:space="preserve">  </w:t>
      </w:r>
      <w:r w:rsidRPr="00121711">
        <w:t>The only potentially applicable condition is set out at Article 6(1)(f) which states:</w:t>
      </w:r>
    </w:p>
    <w:p w14:paraId="7AFA683E" w14:textId="77777777" w:rsidR="00A82922" w:rsidRPr="00DD67E8" w:rsidRDefault="00A82922" w:rsidP="00A82922">
      <w:pPr>
        <w:tabs>
          <w:tab w:val="left" w:pos="5400"/>
        </w:tabs>
        <w:rPr>
          <w:i/>
        </w:rPr>
      </w:pPr>
      <w:r w:rsidRPr="00121711">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737E15A5" w14:textId="77777777" w:rsidR="00A82922" w:rsidRDefault="00A82922" w:rsidP="00A82922">
      <w:pPr>
        <w:tabs>
          <w:tab w:val="left" w:pos="5400"/>
        </w:tabs>
      </w:pPr>
      <w:r w:rsidRPr="00121711">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9A22E18" w14:textId="77777777" w:rsidR="00A82922" w:rsidRDefault="00A82922" w:rsidP="00793DD5"/>
    <w:p w14:paraId="2F25C9B1" w14:textId="77777777" w:rsidR="00A82922" w:rsidRDefault="00A82922" w:rsidP="00793DD5"/>
    <w:p w14:paraId="34BDABBE" w14:textId="1DCF275D"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333AFA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6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207F5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6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9FE32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6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6A194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66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4D2627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6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4EDE0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D166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166F"/>
    <w:rsid w:val="000E2F19"/>
    <w:rsid w:val="000E6526"/>
    <w:rsid w:val="00141533"/>
    <w:rsid w:val="001637BB"/>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2922"/>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A82922"/>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A82922"/>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5785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1065</Words>
  <Characters>6074</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2024-02-19T07:54:00Z</dcterms:created>
  <dcterms:modified xsi:type="dcterms:W3CDTF">2024-02-19T08:15:00Z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