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97584B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3391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E0444">
              <w:t>3057</w:t>
            </w:r>
          </w:p>
          <w:p w14:paraId="34BDABA6" w14:textId="7B0E263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70E7F">
              <w:t>1</w:t>
            </w:r>
            <w:r w:rsidR="007328CD">
              <w:t>8</w:t>
            </w:r>
            <w:r w:rsidR="00FE0444">
              <w:t xml:space="preserve"> December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A1776B" w14:textId="5DAD9EE3" w:rsidR="00FE0444" w:rsidRPr="00FE0444" w:rsidRDefault="00FE0444" w:rsidP="00FE0444">
      <w:pPr>
        <w:pStyle w:val="Heading2"/>
      </w:pPr>
      <w:r w:rsidRPr="00FE0444">
        <w:t>How many officers in your force have been disciplined for cruelty and/or neglect to animals in each of the last three years.</w:t>
      </w:r>
    </w:p>
    <w:p w14:paraId="4C787844" w14:textId="77777777" w:rsidR="00FE0444" w:rsidRPr="0070497B" w:rsidRDefault="00FE0444" w:rsidP="00FE0444">
      <w:pPr>
        <w:tabs>
          <w:tab w:val="left" w:pos="5400"/>
        </w:tabs>
        <w:rPr>
          <w:b/>
          <w:bCs/>
        </w:rPr>
      </w:pPr>
      <w:r w:rsidRPr="00FE0444">
        <w:t>The formal conduct process for Police Officers is governed by</w:t>
      </w:r>
      <w:r w:rsidRPr="00FE0444">
        <w:rPr>
          <w:b/>
          <w:bCs/>
        </w:rPr>
        <w:t xml:space="preserve"> </w:t>
      </w:r>
      <w:hyperlink r:id="rId11" w:history="1">
        <w:r w:rsidRPr="001005E2">
          <w:rPr>
            <w:rStyle w:val="Hyperlink"/>
            <w:b/>
            <w:bCs/>
            <w:color w:val="3333FF"/>
            <w:u w:val="none"/>
          </w:rPr>
          <w:t>The Police Service of Scotland (Conduct) Regulations 2014</w:t>
        </w:r>
      </w:hyperlink>
      <w:r w:rsidRPr="0070497B">
        <w:rPr>
          <w:b/>
          <w:bCs/>
        </w:rPr>
        <w:t>.</w:t>
      </w:r>
    </w:p>
    <w:p w14:paraId="6346E7DA" w14:textId="77777777" w:rsidR="00FE0444" w:rsidRPr="0070497B" w:rsidRDefault="00FE0444" w:rsidP="00FE0444">
      <w:pPr>
        <w:tabs>
          <w:tab w:val="left" w:pos="5400"/>
        </w:tabs>
        <w:rPr>
          <w:b/>
          <w:bCs/>
        </w:rPr>
      </w:pPr>
      <w:r w:rsidRPr="0070497B">
        <w:t>The associated</w:t>
      </w:r>
      <w:r w:rsidRPr="0070497B">
        <w:rPr>
          <w:b/>
          <w:bCs/>
        </w:rPr>
        <w:t xml:space="preserve"> </w:t>
      </w:r>
      <w:hyperlink r:id="rId12" w:history="1">
        <w:r w:rsidRPr="001005E2">
          <w:rPr>
            <w:rStyle w:val="Hyperlink"/>
            <w:b/>
            <w:bCs/>
            <w:color w:val="3333FF"/>
            <w:u w:val="none"/>
          </w:rPr>
          <w:t>Scottish Government Guidance Document</w:t>
        </w:r>
      </w:hyperlink>
      <w:r w:rsidRPr="0070497B">
        <w:rPr>
          <w:b/>
          <w:bCs/>
        </w:rPr>
        <w:t xml:space="preserve"> </w:t>
      </w:r>
      <w:r w:rsidRPr="0070497B">
        <w:t>further details the process and conduct cases are categorised in line with our</w:t>
      </w:r>
      <w:r w:rsidRPr="0070497B">
        <w:rPr>
          <w:b/>
          <w:bCs/>
        </w:rPr>
        <w:t xml:space="preserve"> </w:t>
      </w:r>
      <w:hyperlink r:id="rId13" w:history="1">
        <w:r w:rsidRPr="001005E2">
          <w:rPr>
            <w:rStyle w:val="Hyperlink"/>
            <w:b/>
            <w:bCs/>
            <w:color w:val="3333FF"/>
            <w:u w:val="none"/>
          </w:rPr>
          <w:t>Standards of Professional Behaviour</w:t>
        </w:r>
      </w:hyperlink>
      <w:r w:rsidRPr="0070497B">
        <w:rPr>
          <w:b/>
          <w:bCs/>
        </w:rPr>
        <w:t xml:space="preserve">.  </w:t>
      </w:r>
    </w:p>
    <w:p w14:paraId="651AE66F" w14:textId="77777777" w:rsidR="00FE0444" w:rsidRPr="00FE0444" w:rsidRDefault="00FE0444" w:rsidP="00FE0444">
      <w:pPr>
        <w:tabs>
          <w:tab w:val="left" w:pos="5400"/>
        </w:tabs>
      </w:pPr>
      <w:r w:rsidRPr="00FE0444">
        <w:t xml:space="preserve">Please note that misconduct allegations are assessed in relation to the ten Standards of Professional Behaviour, as detailed in Schedule 1 of The Police Service of Scotland (Conduct) Regulations 2014. Misconduct allegations are assessed and progressed with regards to the regulations only when the criminal process has concluded. </w:t>
      </w:r>
    </w:p>
    <w:p w14:paraId="2F45A61A" w14:textId="77777777" w:rsidR="00FE0444" w:rsidRPr="00FE0444" w:rsidRDefault="00FE0444" w:rsidP="00FE0444">
      <w:pPr>
        <w:tabs>
          <w:tab w:val="left" w:pos="5400"/>
        </w:tabs>
      </w:pPr>
      <w:r w:rsidRPr="00FE0444">
        <w:t>We have provided details in relation to the number of Police officers who have received formal or management action for conduct allegations concluded 01/04/2021 – 31/03/2024 inclusive and were linked to a criminal allegation within the following categories:</w:t>
      </w:r>
    </w:p>
    <w:p w14:paraId="4C1B655A" w14:textId="389A8EB9" w:rsidR="00FE0444" w:rsidRPr="00FE0444" w:rsidRDefault="00FE0444" w:rsidP="001005E2">
      <w:pPr>
        <w:pStyle w:val="ListParagraph"/>
        <w:numPr>
          <w:ilvl w:val="0"/>
          <w:numId w:val="2"/>
        </w:numPr>
        <w:tabs>
          <w:tab w:val="left" w:pos="5400"/>
        </w:tabs>
      </w:pPr>
      <w:r w:rsidRPr="00FE0444">
        <w:t>Cruelty to animals (ex</w:t>
      </w:r>
      <w:r w:rsidR="0097584B">
        <w:t>cluding</w:t>
      </w:r>
      <w:r w:rsidRPr="00FE0444">
        <w:t xml:space="preserve"> dogs) inc</w:t>
      </w:r>
      <w:r w:rsidR="001005E2">
        <w:t>luding</w:t>
      </w:r>
      <w:r w:rsidRPr="00FE0444">
        <w:t xml:space="preserve"> killing and maiming cattle</w:t>
      </w:r>
    </w:p>
    <w:p w14:paraId="520C07D5" w14:textId="77777777" w:rsidR="00FE0444" w:rsidRPr="00FE0444" w:rsidRDefault="00FE0444" w:rsidP="001005E2">
      <w:pPr>
        <w:pStyle w:val="ListParagraph"/>
        <w:numPr>
          <w:ilvl w:val="0"/>
          <w:numId w:val="2"/>
        </w:numPr>
        <w:tabs>
          <w:tab w:val="left" w:pos="5400"/>
        </w:tabs>
      </w:pPr>
      <w:r w:rsidRPr="00FE0444">
        <w:t>Cruelty to dogs</w:t>
      </w:r>
    </w:p>
    <w:p w14:paraId="329563ED" w14:textId="77777777" w:rsidR="00FE0444" w:rsidRDefault="00FE0444" w:rsidP="001005E2">
      <w:pPr>
        <w:pStyle w:val="ListParagraph"/>
        <w:numPr>
          <w:ilvl w:val="0"/>
          <w:numId w:val="2"/>
        </w:numPr>
        <w:tabs>
          <w:tab w:val="left" w:pos="5400"/>
        </w:tabs>
      </w:pPr>
      <w:r w:rsidRPr="00FE0444">
        <w:t>Cruelty to Wild Animals</w:t>
      </w:r>
    </w:p>
    <w:p w14:paraId="02E8D2C9" w14:textId="77777777" w:rsidR="00037966" w:rsidRPr="00FE0444" w:rsidRDefault="00037966" w:rsidP="00037966">
      <w:pPr>
        <w:pStyle w:val="ListParagraph"/>
        <w:tabs>
          <w:tab w:val="left" w:pos="5400"/>
        </w:tabs>
      </w:pPr>
    </w:p>
    <w:p w14:paraId="1B51F206" w14:textId="13084C4B" w:rsidR="00FE0444" w:rsidRPr="001005E2" w:rsidRDefault="00FE0444" w:rsidP="00FE0444">
      <w:pPr>
        <w:tabs>
          <w:tab w:val="left" w:pos="5400"/>
        </w:tabs>
        <w:rPr>
          <w:i/>
          <w:iCs/>
          <w:vertAlign w:val="superscript"/>
        </w:rPr>
      </w:pPr>
      <w:r w:rsidRPr="00FE0444">
        <w:rPr>
          <w:i/>
          <w:iCs/>
        </w:rPr>
        <w:t>Table 1: Number of officers disciplined for cruelty and/or neglect to animals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43"/>
      </w:tblGrid>
      <w:tr w:rsidR="00FE0444" w:rsidRPr="00FE0444" w14:paraId="2CFEC657" w14:textId="77777777" w:rsidTr="00FE0444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9677" w14:textId="77777777" w:rsidR="00FE0444" w:rsidRPr="00FE0444" w:rsidRDefault="00FE0444" w:rsidP="00FE0444">
            <w:pPr>
              <w:tabs>
                <w:tab w:val="left" w:pos="5400"/>
              </w:tabs>
              <w:rPr>
                <w:b/>
                <w:bCs/>
                <w:vertAlign w:val="superscript"/>
              </w:rPr>
            </w:pPr>
            <w:r w:rsidRPr="00FE0444">
              <w:rPr>
                <w:b/>
                <w:bCs/>
              </w:rPr>
              <w:t>Year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153D" w14:textId="77777777" w:rsidR="00FE0444" w:rsidRPr="00FE0444" w:rsidRDefault="00FE0444" w:rsidP="00FE0444">
            <w:pPr>
              <w:tabs>
                <w:tab w:val="left" w:pos="5400"/>
              </w:tabs>
              <w:rPr>
                <w:b/>
                <w:bCs/>
              </w:rPr>
            </w:pPr>
            <w:r w:rsidRPr="00FE0444">
              <w:rPr>
                <w:b/>
                <w:bCs/>
              </w:rPr>
              <w:t>Number</w:t>
            </w:r>
          </w:p>
        </w:tc>
      </w:tr>
      <w:tr w:rsidR="00FE0444" w:rsidRPr="00FE0444" w14:paraId="73DED10D" w14:textId="77777777" w:rsidTr="00FE04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B0C7" w14:textId="77777777" w:rsidR="00FE0444" w:rsidRPr="00FE0444" w:rsidRDefault="00FE0444" w:rsidP="00FE0444">
            <w:pPr>
              <w:tabs>
                <w:tab w:val="left" w:pos="5400"/>
              </w:tabs>
            </w:pPr>
            <w:r w:rsidRPr="00FE0444">
              <w:t>2021/2022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98C78" w14:textId="77777777" w:rsidR="00FE0444" w:rsidRPr="00FE0444" w:rsidRDefault="00FE0444" w:rsidP="00FE0444">
            <w:pPr>
              <w:tabs>
                <w:tab w:val="left" w:pos="5400"/>
              </w:tabs>
            </w:pPr>
            <w:r w:rsidRPr="00FE0444">
              <w:t>0</w:t>
            </w:r>
          </w:p>
        </w:tc>
      </w:tr>
      <w:tr w:rsidR="00FE0444" w:rsidRPr="00FE0444" w14:paraId="64B7EA18" w14:textId="77777777" w:rsidTr="00FE04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6CA7F" w14:textId="77777777" w:rsidR="00FE0444" w:rsidRPr="00FE0444" w:rsidRDefault="00FE0444" w:rsidP="00FE0444">
            <w:pPr>
              <w:tabs>
                <w:tab w:val="left" w:pos="5400"/>
              </w:tabs>
            </w:pPr>
            <w:r w:rsidRPr="00FE0444">
              <w:t>2022/2023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33DD6" w14:textId="77777777" w:rsidR="00FE0444" w:rsidRPr="00FE0444" w:rsidRDefault="00FE0444" w:rsidP="00FE0444">
            <w:pPr>
              <w:tabs>
                <w:tab w:val="left" w:pos="5400"/>
              </w:tabs>
            </w:pPr>
            <w:r w:rsidRPr="00FE0444">
              <w:t>0</w:t>
            </w:r>
          </w:p>
        </w:tc>
      </w:tr>
      <w:tr w:rsidR="00FE0444" w:rsidRPr="00FE0444" w14:paraId="42A367B1" w14:textId="77777777" w:rsidTr="00FE0444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9320" w14:textId="77777777" w:rsidR="00FE0444" w:rsidRPr="00FE0444" w:rsidRDefault="00FE0444" w:rsidP="00FE0444">
            <w:pPr>
              <w:tabs>
                <w:tab w:val="left" w:pos="5400"/>
              </w:tabs>
            </w:pPr>
            <w:r w:rsidRPr="00FE0444">
              <w:lastRenderedPageBreak/>
              <w:t>2023/2024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52EDB" w14:textId="77777777" w:rsidR="00FE0444" w:rsidRPr="00FE0444" w:rsidRDefault="00FE0444" w:rsidP="00FE0444">
            <w:pPr>
              <w:tabs>
                <w:tab w:val="left" w:pos="5400"/>
              </w:tabs>
            </w:pPr>
            <w:r w:rsidRPr="00FE0444">
              <w:t>1</w:t>
            </w:r>
          </w:p>
        </w:tc>
      </w:tr>
    </w:tbl>
    <w:p w14:paraId="1F3912C7" w14:textId="011795BE" w:rsidR="00FE0444" w:rsidRPr="00FE0444" w:rsidRDefault="00FE0444" w:rsidP="00FE0444">
      <w:pPr>
        <w:tabs>
          <w:tab w:val="left" w:pos="5400"/>
        </w:tabs>
      </w:pPr>
      <w:r w:rsidRPr="00FE0444">
        <w:t>Data is based on the year the enquiry was concluded</w:t>
      </w:r>
      <w:r w:rsidR="00037966">
        <w:t>.</w:t>
      </w:r>
    </w:p>
    <w:p w14:paraId="6A0C9E08" w14:textId="77777777" w:rsidR="00037966" w:rsidRDefault="00037966" w:rsidP="00FE0444">
      <w:pPr>
        <w:pStyle w:val="Heading2"/>
      </w:pPr>
    </w:p>
    <w:p w14:paraId="0EB4096C" w14:textId="57942998" w:rsidR="00FE0444" w:rsidRPr="00FE0444" w:rsidRDefault="00FE0444" w:rsidP="00FE0444">
      <w:pPr>
        <w:pStyle w:val="Heading2"/>
      </w:pPr>
      <w:r w:rsidRPr="00FE0444">
        <w:t>And can you please outline in what circumstances for each?</w:t>
      </w:r>
    </w:p>
    <w:p w14:paraId="606D87F7" w14:textId="6FDC7B51" w:rsidR="00FE0444" w:rsidRPr="00FE0444" w:rsidRDefault="00FE0444" w:rsidP="00FE0444">
      <w:pPr>
        <w:tabs>
          <w:tab w:val="left" w:pos="5400"/>
        </w:tabs>
      </w:pPr>
      <w:r w:rsidRPr="00FE0444">
        <w:t>The one allegation identified was categorised as</w:t>
      </w:r>
      <w:r w:rsidR="002C4C8B">
        <w:t xml:space="preserve"> </w:t>
      </w:r>
      <w:r w:rsidRPr="00FE0444">
        <w:t>‘Cruelty to Dogs’</w:t>
      </w:r>
      <w:r w:rsidR="002C4C8B">
        <w:t xml:space="preserve"> which occurred whilst the officer was on duty.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74101" w14:textId="77777777" w:rsidR="00D14B8F" w:rsidRDefault="00D14B8F" w:rsidP="00491644">
      <w:r>
        <w:separator/>
      </w:r>
    </w:p>
  </w:endnote>
  <w:endnote w:type="continuationSeparator" w:id="0">
    <w:p w14:paraId="7F1DF9AA" w14:textId="77777777" w:rsidR="00D14B8F" w:rsidRDefault="00D14B8F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541DE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8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A388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8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2693E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8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F5AE" w14:textId="77777777" w:rsidR="00D14B8F" w:rsidRDefault="00D14B8F" w:rsidP="00491644">
      <w:r>
        <w:separator/>
      </w:r>
    </w:p>
  </w:footnote>
  <w:footnote w:type="continuationSeparator" w:id="0">
    <w:p w14:paraId="20AE1738" w14:textId="77777777" w:rsidR="00D14B8F" w:rsidRDefault="00D14B8F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9D101F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8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CA0FA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8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03A99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28C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328DC"/>
    <w:multiLevelType w:val="hybridMultilevel"/>
    <w:tmpl w:val="7FE4D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77632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966"/>
    <w:rsid w:val="00090F3B"/>
    <w:rsid w:val="000A5CFF"/>
    <w:rsid w:val="000C316A"/>
    <w:rsid w:val="000E2F19"/>
    <w:rsid w:val="000E6526"/>
    <w:rsid w:val="001005E2"/>
    <w:rsid w:val="00141533"/>
    <w:rsid w:val="001576DD"/>
    <w:rsid w:val="00167528"/>
    <w:rsid w:val="00170E7F"/>
    <w:rsid w:val="00195CC4"/>
    <w:rsid w:val="001E462B"/>
    <w:rsid w:val="00201727"/>
    <w:rsid w:val="00207326"/>
    <w:rsid w:val="00253DF6"/>
    <w:rsid w:val="00255F1E"/>
    <w:rsid w:val="002B7114"/>
    <w:rsid w:val="002C4C8B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252D"/>
    <w:rsid w:val="00540A52"/>
    <w:rsid w:val="00557306"/>
    <w:rsid w:val="00611EA9"/>
    <w:rsid w:val="00645CFA"/>
    <w:rsid w:val="00657A5E"/>
    <w:rsid w:val="006D5799"/>
    <w:rsid w:val="0070497B"/>
    <w:rsid w:val="007328CD"/>
    <w:rsid w:val="00743BB0"/>
    <w:rsid w:val="00750D83"/>
    <w:rsid w:val="00752ED6"/>
    <w:rsid w:val="00785DBC"/>
    <w:rsid w:val="00793DD5"/>
    <w:rsid w:val="007D0D65"/>
    <w:rsid w:val="007D55F6"/>
    <w:rsid w:val="007F35AC"/>
    <w:rsid w:val="007F490F"/>
    <w:rsid w:val="00802DAD"/>
    <w:rsid w:val="0080345C"/>
    <w:rsid w:val="0086226B"/>
    <w:rsid w:val="0086779C"/>
    <w:rsid w:val="00874BFD"/>
    <w:rsid w:val="008964EF"/>
    <w:rsid w:val="00915483"/>
    <w:rsid w:val="00915E01"/>
    <w:rsid w:val="009631A4"/>
    <w:rsid w:val="0097584B"/>
    <w:rsid w:val="00977296"/>
    <w:rsid w:val="009C0056"/>
    <w:rsid w:val="00A061E3"/>
    <w:rsid w:val="00A25E93"/>
    <w:rsid w:val="00A320FF"/>
    <w:rsid w:val="00A343A3"/>
    <w:rsid w:val="00A70AC0"/>
    <w:rsid w:val="00A84EA9"/>
    <w:rsid w:val="00AC391C"/>
    <w:rsid w:val="00AC443C"/>
    <w:rsid w:val="00AE741E"/>
    <w:rsid w:val="00B11A55"/>
    <w:rsid w:val="00B1308F"/>
    <w:rsid w:val="00B17211"/>
    <w:rsid w:val="00B461B2"/>
    <w:rsid w:val="00B654B6"/>
    <w:rsid w:val="00B71B3C"/>
    <w:rsid w:val="00BC1347"/>
    <w:rsid w:val="00BC389E"/>
    <w:rsid w:val="00BC5E6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14B8F"/>
    <w:rsid w:val="00D27DC5"/>
    <w:rsid w:val="00D44B13"/>
    <w:rsid w:val="00D47E36"/>
    <w:rsid w:val="00D7784F"/>
    <w:rsid w:val="00DE085E"/>
    <w:rsid w:val="00E41BCC"/>
    <w:rsid w:val="00E54AE8"/>
    <w:rsid w:val="00E55D79"/>
    <w:rsid w:val="00EE2373"/>
    <w:rsid w:val="00EE30BA"/>
    <w:rsid w:val="00EF4761"/>
    <w:rsid w:val="00EF6523"/>
    <w:rsid w:val="00F21D44"/>
    <w:rsid w:val="00F34268"/>
    <w:rsid w:val="00F6328D"/>
    <w:rsid w:val="00FC2DA7"/>
    <w:rsid w:val="00FE044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E0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who-we-are/our-standards-of-professional-behaviou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ssi/2014/68/contents/made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2024-12-16T11:09:00Z</dcterms:created>
  <dcterms:modified xsi:type="dcterms:W3CDTF">2024-12-18T17:35:00Z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