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72C0C">
              <w:t>0964</w:t>
            </w:r>
          </w:p>
          <w:p w:rsidR="00B17211" w:rsidRDefault="00456324" w:rsidP="003618A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18AA">
              <w:t xml:space="preserve">28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72C0C" w:rsidRPr="00872C0C" w:rsidRDefault="00872C0C" w:rsidP="00872C0C">
      <w:pPr>
        <w:pStyle w:val="Heading2"/>
      </w:pPr>
      <w:r w:rsidRPr="00872C0C">
        <w:t>Please could someone provide the number of figures for under 17-year-olds charged with illegal drug offences in the last year in the Inverness (or/and both the Highland region).</w:t>
      </w:r>
    </w:p>
    <w:p w:rsidR="00872C0C" w:rsidRDefault="00872C0C" w:rsidP="00872C0C">
      <w:pPr>
        <w:pStyle w:val="Heading2"/>
      </w:pPr>
      <w:r w:rsidRPr="00872C0C">
        <w:t>Could you also please include comparable figures for the last three years please (IE total number of charged for 2021, 2022 etc.)</w:t>
      </w:r>
    </w:p>
    <w:p w:rsidR="00872C0C" w:rsidRPr="00872C0C" w:rsidRDefault="00872C0C" w:rsidP="00872C0C">
      <w:pPr>
        <w:tabs>
          <w:tab w:val="left" w:pos="5400"/>
        </w:tabs>
      </w:pPr>
      <w:r>
        <w:t>Having considered your request</w:t>
      </w:r>
      <w:r w:rsidRPr="00872C0C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872C0C" w:rsidRPr="00872C0C" w:rsidRDefault="00872C0C" w:rsidP="00872C0C">
      <w:pPr>
        <w:tabs>
          <w:tab w:val="left" w:pos="5400"/>
        </w:tabs>
      </w:pPr>
      <w:r w:rsidRPr="00872C0C">
        <w:t xml:space="preserve">As you may be aware the current cost threshold is £600 and I estimate that it would cost well in excess of this amount to process your request. </w:t>
      </w:r>
    </w:p>
    <w:p w:rsidR="00872C0C" w:rsidRPr="00872C0C" w:rsidRDefault="00872C0C" w:rsidP="00872C0C">
      <w:pPr>
        <w:tabs>
          <w:tab w:val="left" w:pos="5400"/>
        </w:tabs>
      </w:pPr>
      <w:r w:rsidRPr="00872C0C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872C0C" w:rsidRPr="00872C0C" w:rsidRDefault="00872C0C" w:rsidP="00872C0C">
      <w:pPr>
        <w:tabs>
          <w:tab w:val="left" w:pos="5400"/>
        </w:tabs>
      </w:pPr>
      <w:r w:rsidRPr="00872C0C">
        <w:t xml:space="preserve">By way of explanation, the only way to provide an accurate response to your request would be to </w:t>
      </w:r>
      <w:r>
        <w:t>manually examine each an</w:t>
      </w:r>
      <w:r w:rsidR="00F41D2D">
        <w:t>d every misuse of drugs offence</w:t>
      </w:r>
      <w:r>
        <w:t xml:space="preserve"> within the Highland council area to establish the age of the offender at the date of when the offence occurred</w:t>
      </w:r>
      <w:r w:rsidRPr="00872C0C">
        <w:t xml:space="preserve"> - an exercise which I estimate would far exceed the cost limit set out in the Fees Regulations.</w:t>
      </w:r>
    </w:p>
    <w:p w:rsidR="00872C0C" w:rsidRPr="00B11A55" w:rsidRDefault="00872C0C" w:rsidP="00793DD5">
      <w:pPr>
        <w:tabs>
          <w:tab w:val="left" w:pos="5400"/>
        </w:tabs>
      </w:pPr>
      <w:r>
        <w:t xml:space="preserve">To illustrate our published crime statistics shows that as at Q4 of financial year 2021/22 there were 1,408 recorded misuse of drugs offences. You can access these statistics via the following link: </w:t>
      </w:r>
      <w:hyperlink r:id="rId8" w:history="1">
        <w:r>
          <w:rPr>
            <w:rStyle w:val="Hyperlink"/>
          </w:rPr>
          <w:t>How we are performing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8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8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8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8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8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8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18A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2C0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1D2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443</Words>
  <Characters>2527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2023-04-28T13:24:00Z</cp:lastPrinted>
  <dcterms:created xsi:type="dcterms:W3CDTF">2021-10-06T12:31:00Z</dcterms:created>
  <dcterms:modified xsi:type="dcterms:W3CDTF">2023-04-28T13:24:00Z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