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1A14197" w14:textId="77777777" w:rsidTr="00540A52">
        <w:trPr>
          <w:trHeight w:val="2552"/>
          <w:tblHeader/>
        </w:trPr>
        <w:tc>
          <w:tcPr>
            <w:tcW w:w="2269" w:type="dxa"/>
          </w:tcPr>
          <w:p w14:paraId="542FD066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E02F71" wp14:editId="1788C20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95AB0A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73790BE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9B8AAF4" w14:textId="1CFE862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D442C1">
              <w:t>3187</w:t>
            </w:r>
          </w:p>
          <w:p w14:paraId="6C833BFD" w14:textId="03A2B823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A5A08">
              <w:t>29</w:t>
            </w:r>
            <w:r w:rsidR="002A5A08" w:rsidRPr="002A5A08">
              <w:rPr>
                <w:vertAlign w:val="superscript"/>
              </w:rPr>
              <w:t>th</w:t>
            </w:r>
            <w:r w:rsidR="002A5A08">
              <w:t xml:space="preserve"> </w:t>
            </w:r>
            <w:r w:rsidR="00D442C1">
              <w:t>December</w:t>
            </w:r>
            <w:r>
              <w:t xml:space="preserve"> 2023</w:t>
            </w:r>
          </w:p>
        </w:tc>
      </w:tr>
    </w:tbl>
    <w:p w14:paraId="225DE7E4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0795EBDA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1D85B6E4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2DC61CDD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244E05D1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6041F59C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D783939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3994379F" w14:textId="77777777" w:rsidR="00D442C1" w:rsidRDefault="00D442C1" w:rsidP="00D442C1">
      <w:r>
        <w:t xml:space="preserve">In response to your request for other individual’s statements, sections 38(1)(b) and 38(1)(2A) of the Act apply insofar as you have requested </w:t>
      </w:r>
      <w:r w:rsidRPr="004311EF">
        <w:rPr>
          <w:i/>
        </w:rPr>
        <w:t>third party</w:t>
      </w:r>
      <w:r>
        <w:t xml:space="preserve"> personal data which is exempt from disclosure where it is assessed that disclosure would contravene the data protection principles as defined in the Act.</w:t>
      </w:r>
    </w:p>
    <w:p w14:paraId="6838363E" w14:textId="77777777" w:rsidR="008928AB" w:rsidRDefault="008928AB" w:rsidP="00793DD5"/>
    <w:p w14:paraId="4F85D00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B8963EB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0CB18F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4A8AB45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63484C8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7D6C21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CC39" w14:textId="77777777" w:rsidR="00195CC4" w:rsidRDefault="00195CC4" w:rsidP="00491644">
      <w:r>
        <w:separator/>
      </w:r>
    </w:p>
  </w:endnote>
  <w:endnote w:type="continuationSeparator" w:id="0">
    <w:p w14:paraId="6DB7BE90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9F19E" w14:textId="77777777" w:rsidR="00491644" w:rsidRDefault="00491644">
    <w:pPr>
      <w:pStyle w:val="Footer"/>
    </w:pPr>
  </w:p>
  <w:p w14:paraId="26571C68" w14:textId="567FAE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5A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8FD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33755D1" wp14:editId="2CE4255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7796288" wp14:editId="16C5D2C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F756F0C" w14:textId="2607DC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5A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2BEE" w14:textId="77777777" w:rsidR="00491644" w:rsidRDefault="00491644">
    <w:pPr>
      <w:pStyle w:val="Footer"/>
    </w:pPr>
  </w:p>
  <w:p w14:paraId="3F2C417F" w14:textId="0EE2A3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5A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D29C" w14:textId="77777777" w:rsidR="00195CC4" w:rsidRDefault="00195CC4" w:rsidP="00491644">
      <w:r>
        <w:separator/>
      </w:r>
    </w:p>
  </w:footnote>
  <w:footnote w:type="continuationSeparator" w:id="0">
    <w:p w14:paraId="4746518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F44F" w14:textId="077045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5A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6C850B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B6CD" w14:textId="2B173D1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5A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6ADEF" w14:textId="5250A1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A5A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72B6D56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32125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2A5A08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42C1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385D7F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2023-12-28T09:41:00Z</dcterms:created>
  <dcterms:modified xsi:type="dcterms:W3CDTF">2023-12-29T10:01:00Z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