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65BFF6EF" w:rsidR="00B17211" w:rsidRPr="00B17211" w:rsidRDefault="00B17211" w:rsidP="007F490F">
            <w:r w:rsidRPr="007F490F">
              <w:rPr>
                <w:rStyle w:val="Heading2Char"/>
              </w:rPr>
              <w:t>Our reference:</w:t>
            </w:r>
            <w:r>
              <w:t xml:space="preserve">  FOI 2</w:t>
            </w:r>
            <w:r w:rsidR="000C118A">
              <w:t>4</w:t>
            </w:r>
            <w:r>
              <w:t>-</w:t>
            </w:r>
            <w:r w:rsidR="000C118A">
              <w:t>0032</w:t>
            </w:r>
          </w:p>
          <w:p w14:paraId="3F5C4352" w14:textId="214CBCAD" w:rsidR="00B17211" w:rsidRDefault="00456324" w:rsidP="004311EF">
            <w:r w:rsidRPr="007F490F">
              <w:rPr>
                <w:rStyle w:val="Heading2Char"/>
              </w:rPr>
              <w:t>Respon</w:t>
            </w:r>
            <w:r w:rsidR="007D55F6">
              <w:rPr>
                <w:rStyle w:val="Heading2Char"/>
              </w:rPr>
              <w:t>ded to:</w:t>
            </w:r>
            <w:r w:rsidR="007F490F">
              <w:t xml:space="preserve">  </w:t>
            </w:r>
            <w:r w:rsidR="00E569AE">
              <w:t>23</w:t>
            </w:r>
            <w:r w:rsidR="00A30CC8">
              <w:t xml:space="preserve"> </w:t>
            </w:r>
            <w:r w:rsidR="000C118A">
              <w:t>January</w:t>
            </w:r>
            <w:r>
              <w:t xml:space="preserve"> 202</w:t>
            </w:r>
            <w:r w:rsidR="000C118A">
              <w:t>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144C0121" w14:textId="77777777" w:rsidR="000C118A" w:rsidRDefault="004311EF" w:rsidP="000C118A">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r w:rsidR="000C118A">
        <w:t xml:space="preserve">  </w:t>
      </w:r>
    </w:p>
    <w:p w14:paraId="555619D9" w14:textId="1A5C6E0C" w:rsidR="004311EF" w:rsidRDefault="000C118A" w:rsidP="000C118A">
      <w:pPr>
        <w:ind w:left="360"/>
      </w:pPr>
      <w:r>
        <w:t>I</w:t>
      </w:r>
      <w:r w:rsidRPr="000C118A">
        <w:rPr>
          <w:rStyle w:val="Emphasis"/>
          <w:i w:val="0"/>
          <w:iCs w:val="0"/>
          <w:shd w:val="clear" w:color="auto" w:fill="FFFFFF"/>
        </w:rPr>
        <w:t xml:space="preserve">t is not entirely clear who the individual </w:t>
      </w:r>
      <w:r>
        <w:rPr>
          <w:rStyle w:val="Emphasis"/>
          <w:i w:val="0"/>
          <w:iCs w:val="0"/>
          <w:shd w:val="clear" w:color="auto" w:fill="FFFFFF"/>
        </w:rPr>
        <w:t>you are enquiring</w:t>
      </w:r>
      <w:r w:rsidRPr="000C118A">
        <w:rPr>
          <w:rStyle w:val="Emphasis"/>
          <w:i w:val="0"/>
          <w:iCs w:val="0"/>
          <w:shd w:val="clear" w:color="auto" w:fill="FFFFFF"/>
        </w:rPr>
        <w:t xml:space="preserve"> about is, given you</w:t>
      </w:r>
      <w:r>
        <w:rPr>
          <w:rStyle w:val="Emphasis"/>
          <w:i w:val="0"/>
          <w:iCs w:val="0"/>
          <w:shd w:val="clear" w:color="auto" w:fill="FFFFFF"/>
        </w:rPr>
        <w:t xml:space="preserve"> that you have</w:t>
      </w:r>
      <w:r w:rsidRPr="000C118A">
        <w:rPr>
          <w:rStyle w:val="Emphasis"/>
          <w:i w:val="0"/>
          <w:iCs w:val="0"/>
          <w:shd w:val="clear" w:color="auto" w:fill="FFFFFF"/>
        </w:rPr>
        <w:t xml:space="preserve"> only provided a forename and surname.  Notwithstanding however, our response stands and we are unable to confirm or deny police investigations into any named individual.  </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1C99A3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50AFF7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8C393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161493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89E83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5FF433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69AE">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C118A"/>
    <w:rsid w:val="000E644C"/>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A7421E"/>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569AE"/>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0C11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405</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2024-01-05T12:49:00Z</dcterms:created>
  <dcterms:modified xsi:type="dcterms:W3CDTF">2024-01-23T12:22:00Z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