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066EC0D" w:rsidR="00B17211" w:rsidRPr="00B17211" w:rsidRDefault="00B17211" w:rsidP="007F490F">
            <w:r w:rsidRPr="007F490F">
              <w:rPr>
                <w:rStyle w:val="Heading2Char"/>
              </w:rPr>
              <w:t>Our reference:</w:t>
            </w:r>
            <w:r>
              <w:t xml:space="preserve">  FOI 2</w:t>
            </w:r>
            <w:r w:rsidR="00EF0FBB">
              <w:t>5</w:t>
            </w:r>
            <w:r>
              <w:t>-</w:t>
            </w:r>
            <w:r w:rsidR="00D229D4">
              <w:t>2456</w:t>
            </w:r>
          </w:p>
          <w:p w14:paraId="34BDABA6" w14:textId="0E96CF4E" w:rsidR="00B17211" w:rsidRDefault="00456324" w:rsidP="00EE2373">
            <w:r w:rsidRPr="007F490F">
              <w:rPr>
                <w:rStyle w:val="Heading2Char"/>
              </w:rPr>
              <w:t>Respon</w:t>
            </w:r>
            <w:r w:rsidR="007D55F6">
              <w:rPr>
                <w:rStyle w:val="Heading2Char"/>
              </w:rPr>
              <w:t>ded to:</w:t>
            </w:r>
            <w:r w:rsidR="007F490F">
              <w:t xml:space="preserve">  </w:t>
            </w:r>
            <w:r w:rsidR="00DF35A3">
              <w:t>02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6546D05" w14:textId="77777777" w:rsidR="00D229D4" w:rsidRDefault="00D229D4" w:rsidP="00D229D4">
      <w:pPr>
        <w:pStyle w:val="Heading2"/>
        <w:rPr>
          <w:rFonts w:eastAsia="Times New Roman"/>
        </w:rPr>
      </w:pPr>
      <w:r>
        <w:rPr>
          <w:rFonts w:eastAsia="Times New Roman"/>
        </w:rPr>
        <w:t xml:space="preserve">Of the individuals involved in the enforcement activity you referenced in your email of 20 March 2025—specifically the 18 bikes </w:t>
      </w:r>
      <w:proofErr w:type="gramStart"/>
      <w:r>
        <w:rPr>
          <w:rFonts w:eastAsia="Times New Roman"/>
        </w:rPr>
        <w:t>seized</w:t>
      </w:r>
      <w:proofErr w:type="gramEnd"/>
      <w:r>
        <w:rPr>
          <w:rFonts w:eastAsia="Times New Roman"/>
        </w:rPr>
        <w:t xml:space="preserve"> and the 59 offences recorded—how many of those individuals were found to be operating on behalf of, or visibly affiliated with, the following companies:</w:t>
      </w:r>
    </w:p>
    <w:p w14:paraId="562A470A" w14:textId="799790A3" w:rsidR="00D229D4" w:rsidRDefault="00D229D4" w:rsidP="00D229D4">
      <w:pPr>
        <w:pStyle w:val="Heading2"/>
        <w:rPr>
          <w:rFonts w:eastAsia="Times New Roman"/>
        </w:rPr>
      </w:pPr>
      <w:r>
        <w:rPr>
          <w:rFonts w:eastAsia="Times New Roman"/>
        </w:rPr>
        <w:t>Uber Eats</w:t>
      </w:r>
      <w:r w:rsidR="00014E7D">
        <w:rPr>
          <w:rFonts w:eastAsia="Times New Roman"/>
        </w:rPr>
        <w:br/>
      </w:r>
      <w:r>
        <w:rPr>
          <w:rFonts w:eastAsia="Times New Roman"/>
        </w:rPr>
        <w:t>Deliveroo</w:t>
      </w:r>
      <w:r w:rsidR="00014E7D">
        <w:rPr>
          <w:rFonts w:eastAsia="Times New Roman"/>
        </w:rPr>
        <w:br/>
      </w:r>
      <w:r>
        <w:rPr>
          <w:rFonts w:eastAsia="Times New Roman"/>
        </w:rPr>
        <w:t>Just Eat</w:t>
      </w:r>
    </w:p>
    <w:p w14:paraId="57CC964C" w14:textId="77777777" w:rsidR="00014E7D" w:rsidRPr="00014E7D" w:rsidRDefault="00014E7D" w:rsidP="00014E7D">
      <w:pPr>
        <w:pStyle w:val="Heading2"/>
        <w:rPr>
          <w:rFonts w:eastAsia="Times New Roman"/>
        </w:rPr>
      </w:pPr>
      <w:r>
        <w:rPr>
          <w:rFonts w:eastAsia="Times New Roman"/>
        </w:rPr>
        <w:t>If precise company affiliation was not formally recorded, were any identifiers such as branded uniforms, bags, app displays, or rider statements used to make a reasonable assumption of their platform affiliation?</w:t>
      </w:r>
    </w:p>
    <w:p w14:paraId="1F05E5F1" w14:textId="5D95C5DB" w:rsidR="002F5426" w:rsidRDefault="002F5426" w:rsidP="00013F2B">
      <w:r>
        <w:t xml:space="preserve">The information sought is not held by </w:t>
      </w:r>
      <w:r w:rsidRPr="00646E3D">
        <w:t xml:space="preserve">Police Scotland </w:t>
      </w:r>
      <w:r>
        <w:t>and section 17 of the Act applies.</w:t>
      </w:r>
    </w:p>
    <w:p w14:paraId="7405F228" w14:textId="61AE61EB" w:rsidR="00014E7D" w:rsidRDefault="002F5426" w:rsidP="00013F2B">
      <w:r>
        <w:rPr>
          <w:rFonts w:eastAsia="Times New Roman"/>
        </w:rPr>
        <w:t xml:space="preserve">To explain, </w:t>
      </w:r>
      <w:r w:rsidR="00D229D4">
        <w:t>any person stopped by the police in relation to an illegal</w:t>
      </w:r>
      <w:r w:rsidR="00014E7D">
        <w:t>ly</w:t>
      </w:r>
      <w:r w:rsidR="00D229D4">
        <w:t xml:space="preserve"> modified E-bike offence </w:t>
      </w:r>
      <w:r w:rsidR="00014E7D">
        <w:t>is</w:t>
      </w:r>
      <w:r w:rsidR="00D229D4">
        <w:t xml:space="preserve"> not legally required to provide police with an occupation</w:t>
      </w:r>
      <w:r w:rsidR="00014E7D">
        <w:t xml:space="preserve"> - </w:t>
      </w:r>
      <w:r w:rsidR="00D229D4">
        <w:t xml:space="preserve">only </w:t>
      </w:r>
      <w:r w:rsidR="00014E7D">
        <w:t xml:space="preserve">their </w:t>
      </w:r>
      <w:r w:rsidR="00D229D4">
        <w:t xml:space="preserve">name, </w:t>
      </w:r>
      <w:r w:rsidR="00014E7D">
        <w:t>date and</w:t>
      </w:r>
      <w:r w:rsidR="00D229D4">
        <w:t xml:space="preserve"> place of birth, address and nationality. </w:t>
      </w:r>
    </w:p>
    <w:p w14:paraId="19057F4B" w14:textId="79EF5134" w:rsidR="00D229D4" w:rsidRPr="00013F2B" w:rsidRDefault="00D229D4" w:rsidP="00013F2B">
      <w:pPr>
        <w:rPr>
          <w:rFonts w:eastAsia="Times New Roman"/>
        </w:rPr>
      </w:pPr>
      <w:r>
        <w:t xml:space="preserve">As this operation was focused on roads policing, deterring and detecting offences around the use of illegal e-bikes on the roads network, information was not collated </w:t>
      </w:r>
      <w:proofErr w:type="gramStart"/>
      <w:r>
        <w:t>in regard to</w:t>
      </w:r>
      <w:proofErr w:type="gramEnd"/>
      <w:r>
        <w:t xml:space="preserve"> individuals working with the stated companies. </w:t>
      </w:r>
    </w:p>
    <w:p w14:paraId="62C15F0C" w14:textId="77777777" w:rsidR="00014E7D" w:rsidRDefault="00014E7D" w:rsidP="00013F2B">
      <w:r>
        <w:t xml:space="preserve">It </w:t>
      </w:r>
      <w:r w:rsidR="00D229D4">
        <w:t xml:space="preserve">is not a statutory requirement to </w:t>
      </w:r>
      <w:r>
        <w:t>collate occupation or company data</w:t>
      </w:r>
      <w:r w:rsidR="00D229D4">
        <w:t xml:space="preserve"> in relation to R</w:t>
      </w:r>
      <w:r w:rsidR="00013F2B">
        <w:t xml:space="preserve">oad </w:t>
      </w:r>
      <w:r w:rsidR="00D229D4">
        <w:t>T</w:t>
      </w:r>
      <w:r w:rsidR="00013F2B">
        <w:t>raffic</w:t>
      </w:r>
      <w:r w:rsidR="00D229D4">
        <w:t xml:space="preserve"> offences. </w:t>
      </w:r>
    </w:p>
    <w:p w14:paraId="4A9E1851" w14:textId="6D0B3A1D" w:rsidR="00D229D4" w:rsidRDefault="00D229D4" w:rsidP="00013F2B">
      <w:r>
        <w:t>I</w:t>
      </w:r>
      <w:r w:rsidR="00014E7D">
        <w:t xml:space="preserve"> would also highlight that although </w:t>
      </w:r>
      <w:r>
        <w:t xml:space="preserve">riders </w:t>
      </w:r>
      <w:r w:rsidR="00014E7D">
        <w:t>may</w:t>
      </w:r>
      <w:r>
        <w:t xml:space="preserve"> use company affiliated food bags, it cannot be confirmed if the person is operating for that firm at the time of any police engagement</w:t>
      </w:r>
      <w:r w:rsidR="00014E7D">
        <w:t xml:space="preserve">.  It is </w:t>
      </w:r>
      <w:r>
        <w:t xml:space="preserve">known to police through information gathering that riders will </w:t>
      </w:r>
      <w:r w:rsidR="00014E7D">
        <w:t xml:space="preserve">often </w:t>
      </w:r>
      <w:r>
        <w:t>work for various companies throughout the course of their day.</w:t>
      </w:r>
    </w:p>
    <w:p w14:paraId="5CEFF8E1" w14:textId="50ACC3C8" w:rsidR="00013F2B" w:rsidRPr="00014E7D" w:rsidRDefault="00D229D4" w:rsidP="00014E7D">
      <w:pPr>
        <w:pStyle w:val="Heading2"/>
        <w:rPr>
          <w:rFonts w:eastAsia="Times New Roman"/>
        </w:rPr>
      </w:pPr>
      <w:r>
        <w:rPr>
          <w:rFonts w:eastAsia="Times New Roman"/>
        </w:rPr>
        <w:lastRenderedPageBreak/>
        <w:t>Has Police Scotland communicated formally (by email, meeting, or otherwise) with any of the above companies regarding the behaviour of their riders, enforcement activity, or the need for greater responsibility on their part? If so, I would request sight of any such correspondence.</w:t>
      </w:r>
    </w:p>
    <w:p w14:paraId="3261D660" w14:textId="3BC4EA07" w:rsidR="00F97BED" w:rsidRDefault="00D229D4" w:rsidP="00013F2B">
      <w:r>
        <w:t xml:space="preserve">Police Scotland have previously worked and liaised with companies such as Deliveroo during engagement events. The responsibility of the manner of driving/riding by any person affiliated with said companies would be their own and any potential breach of company policy </w:t>
      </w:r>
      <w:proofErr w:type="gramStart"/>
      <w:r w:rsidR="00013F2B">
        <w:t>in regard to</w:t>
      </w:r>
      <w:proofErr w:type="gramEnd"/>
      <w:r>
        <w:t xml:space="preserve"> manner of driving/riding would be a matter for the individual companies and driver/rider, not </w:t>
      </w:r>
      <w:r w:rsidR="00013F2B">
        <w:t xml:space="preserve">Police Scotland. </w:t>
      </w:r>
    </w:p>
    <w:p w14:paraId="33F24A35" w14:textId="0B233AD2" w:rsidR="00D229D4" w:rsidRPr="00F97BED" w:rsidRDefault="00F97BED" w:rsidP="00F97BED">
      <w:pPr>
        <w:rPr>
          <w:sz w:val="23"/>
          <w:szCs w:val="23"/>
        </w:rPr>
      </w:pPr>
      <w:r>
        <w:t>Please note that this</w:t>
      </w:r>
      <w:r w:rsidR="00D229D4">
        <w:t xml:space="preserve"> information </w:t>
      </w:r>
      <w:r>
        <w:t>has been</w:t>
      </w:r>
      <w:r w:rsidR="00D229D4">
        <w:t xml:space="preserve"> obtained by police during enforcement action</w:t>
      </w:r>
      <w:r>
        <w:t xml:space="preserve"> and only </w:t>
      </w:r>
      <w:r w:rsidR="00D229D4">
        <w:t>relate</w:t>
      </w:r>
      <w:r>
        <w:t>s</w:t>
      </w:r>
      <w:r w:rsidR="00D229D4">
        <w:t xml:space="preserve"> to Glasgow city centre</w:t>
      </w:r>
      <w:r>
        <w:t xml:space="preserve">. This may differ across different areas/divisions.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1AE7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F887D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AC394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725E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40BEF1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EE2D99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37D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930"/>
    <w:multiLevelType w:val="multilevel"/>
    <w:tmpl w:val="6F7C7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1875CA"/>
    <w:multiLevelType w:val="hybridMultilevel"/>
    <w:tmpl w:val="1D302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96846152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01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3F2B"/>
    <w:rsid w:val="00014E7D"/>
    <w:rsid w:val="00052274"/>
    <w:rsid w:val="00090F3B"/>
    <w:rsid w:val="000E2F19"/>
    <w:rsid w:val="000E6526"/>
    <w:rsid w:val="001160E2"/>
    <w:rsid w:val="00141533"/>
    <w:rsid w:val="00167528"/>
    <w:rsid w:val="00195CC4"/>
    <w:rsid w:val="001F2261"/>
    <w:rsid w:val="00207326"/>
    <w:rsid w:val="00253DF6"/>
    <w:rsid w:val="00255F1E"/>
    <w:rsid w:val="002F5426"/>
    <w:rsid w:val="003037D5"/>
    <w:rsid w:val="0036503B"/>
    <w:rsid w:val="00375AA0"/>
    <w:rsid w:val="00376A4A"/>
    <w:rsid w:val="00381234"/>
    <w:rsid w:val="003D6D03"/>
    <w:rsid w:val="003E12CA"/>
    <w:rsid w:val="004010DC"/>
    <w:rsid w:val="004341F0"/>
    <w:rsid w:val="00456324"/>
    <w:rsid w:val="00475460"/>
    <w:rsid w:val="004754CD"/>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157C1"/>
    <w:rsid w:val="0086779C"/>
    <w:rsid w:val="00874BFD"/>
    <w:rsid w:val="008964EF"/>
    <w:rsid w:val="00915E01"/>
    <w:rsid w:val="009631A4"/>
    <w:rsid w:val="00977296"/>
    <w:rsid w:val="009D2AA5"/>
    <w:rsid w:val="009D2F57"/>
    <w:rsid w:val="009F5301"/>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C5EA6"/>
    <w:rsid w:val="00CF1111"/>
    <w:rsid w:val="00D05706"/>
    <w:rsid w:val="00D229D4"/>
    <w:rsid w:val="00D27DC5"/>
    <w:rsid w:val="00D47E36"/>
    <w:rsid w:val="00DF35A3"/>
    <w:rsid w:val="00E55D79"/>
    <w:rsid w:val="00EE2373"/>
    <w:rsid w:val="00EF0FBB"/>
    <w:rsid w:val="00EF4761"/>
    <w:rsid w:val="00F97BED"/>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8933">
      <w:bodyDiv w:val="1"/>
      <w:marLeft w:val="0"/>
      <w:marRight w:val="0"/>
      <w:marTop w:val="0"/>
      <w:marBottom w:val="0"/>
      <w:divBdr>
        <w:top w:val="none" w:sz="0" w:space="0" w:color="auto"/>
        <w:left w:val="none" w:sz="0" w:space="0" w:color="auto"/>
        <w:bottom w:val="none" w:sz="0" w:space="0" w:color="auto"/>
        <w:right w:val="none" w:sz="0" w:space="0" w:color="auto"/>
      </w:divBdr>
    </w:div>
    <w:div w:id="518593219">
      <w:bodyDiv w:val="1"/>
      <w:marLeft w:val="0"/>
      <w:marRight w:val="0"/>
      <w:marTop w:val="0"/>
      <w:marBottom w:val="0"/>
      <w:divBdr>
        <w:top w:val="none" w:sz="0" w:space="0" w:color="auto"/>
        <w:left w:val="none" w:sz="0" w:space="0" w:color="auto"/>
        <w:bottom w:val="none" w:sz="0" w:space="0" w:color="auto"/>
        <w:right w:val="none" w:sz="0" w:space="0" w:color="auto"/>
      </w:divBdr>
    </w:div>
    <w:div w:id="618099261">
      <w:bodyDiv w:val="1"/>
      <w:marLeft w:val="0"/>
      <w:marRight w:val="0"/>
      <w:marTop w:val="0"/>
      <w:marBottom w:val="0"/>
      <w:divBdr>
        <w:top w:val="none" w:sz="0" w:space="0" w:color="auto"/>
        <w:left w:val="none" w:sz="0" w:space="0" w:color="auto"/>
        <w:bottom w:val="none" w:sz="0" w:space="0" w:color="auto"/>
        <w:right w:val="none" w:sz="0" w:space="0" w:color="auto"/>
      </w:divBdr>
    </w:div>
    <w:div w:id="14386772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0e32d40b-a8f5-4c24-a46b-b72b5f0b9b52"/>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553</Words>
  <Characters>3153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2025-09-02T14:52:00Z</cp:lastPrinted>
  <dcterms:created xsi:type="dcterms:W3CDTF">2025-08-25T14:16:00Z</dcterms:created>
  <dcterms:modified xsi:type="dcterms:W3CDTF">2025-09-02T14:52:00Z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