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7642E8">
              <w:t>1038</w:t>
            </w:r>
          </w:p>
          <w:p w:rsidR="00B17211" w:rsidRDefault="00456324" w:rsidP="00BB1DD2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</w:t>
            </w:r>
            <w:r w:rsidR="00BB1DD2">
              <w:t>03</w:t>
            </w:r>
            <w:bookmarkStart w:id="0" w:name="_GoBack"/>
            <w:bookmarkEnd w:id="0"/>
            <w:r w:rsidR="006D5799">
              <w:t xml:space="preserve"> </w:t>
            </w:r>
            <w:r w:rsidR="00207326">
              <w:t>May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7642E8" w:rsidRPr="007642E8" w:rsidRDefault="007642E8" w:rsidP="007642E8">
      <w:pPr>
        <w:pStyle w:val="Heading2"/>
      </w:pPr>
      <w:r w:rsidRPr="007642E8">
        <w:t>Since 2013, how many Scrap Metal Dealers were prosecuted for operating without a licence? Please differentiate between site licenses and mobile collector’s licences.</w:t>
      </w:r>
    </w:p>
    <w:p w:rsidR="007642E8" w:rsidRPr="007642E8" w:rsidRDefault="007642E8" w:rsidP="007642E8">
      <w:pPr>
        <w:pStyle w:val="Heading2"/>
      </w:pPr>
      <w:r w:rsidRPr="007642E8">
        <w:t>Since 2013, how many Scrap Metal Dealers were convicted for operating without a licence? Please differentiate between site licenses and mobile collector’s licences.</w:t>
      </w:r>
    </w:p>
    <w:p w:rsidR="007642E8" w:rsidRPr="007642E8" w:rsidRDefault="007642E8" w:rsidP="007642E8">
      <w:pPr>
        <w:pStyle w:val="Heading2"/>
      </w:pPr>
      <w:r w:rsidRPr="007642E8">
        <w:t>Since 2013, how many Scrap Metal Dealers were prosecuted for paying cash for scrap? Please differentiate between site licenses and mobile collector’s licences.</w:t>
      </w:r>
    </w:p>
    <w:p w:rsidR="007642E8" w:rsidRPr="007642E8" w:rsidRDefault="007642E8" w:rsidP="007642E8">
      <w:pPr>
        <w:pStyle w:val="Heading2"/>
      </w:pPr>
      <w:r w:rsidRPr="007642E8">
        <w:t>Since 2013, how many Scrap Metal Dealers were convicted for paying cash for scrap? Please differentiate between site licenses and mobile collector’s licences.</w:t>
      </w:r>
    </w:p>
    <w:p w:rsidR="007642E8" w:rsidRPr="007642E8" w:rsidRDefault="007642E8" w:rsidP="007642E8">
      <w:pPr>
        <w:tabs>
          <w:tab w:val="left" w:pos="5400"/>
        </w:tabs>
      </w:pPr>
      <w:r w:rsidRPr="007642E8">
        <w:rPr>
          <w:bCs/>
        </w:rPr>
        <w:t xml:space="preserve">Police Scotland does not hold </w:t>
      </w:r>
      <w:r>
        <w:rPr>
          <w:bCs/>
        </w:rPr>
        <w:t>prosecution/</w:t>
      </w:r>
      <w:r w:rsidRPr="007642E8">
        <w:rPr>
          <w:bCs/>
        </w:rPr>
        <w:t xml:space="preserve">conviction information. </w:t>
      </w:r>
      <w:r w:rsidRPr="007642E8">
        <w:t>As such, in terms of Section 17 of the Freedom of Information (Scotland) Act 2002, this represents a notice that the information you seek is not held by Police Scotland.</w:t>
      </w:r>
    </w:p>
    <w:p w:rsidR="00BF6B81" w:rsidRDefault="007642E8" w:rsidP="00793DD5">
      <w:pPr>
        <w:tabs>
          <w:tab w:val="left" w:pos="5400"/>
        </w:tabs>
        <w:rPr>
          <w:u w:val="single"/>
        </w:rPr>
      </w:pPr>
      <w:r w:rsidRPr="007642E8">
        <w:rPr>
          <w:bCs/>
        </w:rPr>
        <w:t xml:space="preserve">You may wish to contact the Crown Office and Procurator Fiscals Service (COPFS) which holds conviction information for Scotland. A request can be submitted to COPFS via email using the following address </w:t>
      </w:r>
      <w:hyperlink r:id="rId8" w:history="1">
        <w:r w:rsidRPr="00015EAB">
          <w:rPr>
            <w:rStyle w:val="Hyperlink"/>
          </w:rPr>
          <w:t>foi@copfs.gsi.gov.uk</w:t>
        </w:r>
      </w:hyperlink>
    </w:p>
    <w:p w:rsidR="007642E8" w:rsidRPr="007642E8" w:rsidRDefault="007642E8" w:rsidP="00793DD5">
      <w:pPr>
        <w:tabs>
          <w:tab w:val="left" w:pos="5400"/>
        </w:tabs>
      </w:pPr>
      <w:r w:rsidRPr="007642E8">
        <w:t>To be of assistance you may wish to contact local authorities</w:t>
      </w:r>
      <w:r>
        <w:t>/councils</w:t>
      </w:r>
      <w:r w:rsidRPr="007642E8">
        <w:t xml:space="preserve"> who have responsibility for scrap metal licensing procedures.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B1D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B1D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B1D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B1D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B1D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B1DD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C4695F"/>
    <w:multiLevelType w:val="hybridMultilevel"/>
    <w:tmpl w:val="EC08AD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642E8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B1DD2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copfs.gsi.gov.uk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395</Words>
  <Characters>2257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2023-05-03T12:05:00Z</cp:lastPrinted>
  <dcterms:created xsi:type="dcterms:W3CDTF">2021-10-06T12:31:00Z</dcterms:created>
  <dcterms:modified xsi:type="dcterms:W3CDTF">2023-05-03T12:05:00Z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