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4C4E33">
              <w:t>0647</w:t>
            </w:r>
          </w:p>
          <w:p w:rsidR="00B17211" w:rsidRDefault="00456324" w:rsidP="00DA366B">
            <w:r w:rsidRPr="007F490F">
              <w:rPr>
                <w:rStyle w:val="Heading2Char"/>
              </w:rPr>
              <w:t>Respon</w:t>
            </w:r>
            <w:r w:rsidR="007D55F6">
              <w:rPr>
                <w:rStyle w:val="Heading2Char"/>
              </w:rPr>
              <w:t>ded to:</w:t>
            </w:r>
            <w:r w:rsidR="007F490F">
              <w:t xml:space="preserve">  </w:t>
            </w:r>
            <w:r w:rsidR="00DA366B">
              <w:t>24</w:t>
            </w:r>
            <w:r w:rsidR="00DA366B" w:rsidRPr="00DA366B">
              <w:rPr>
                <w:vertAlign w:val="superscript"/>
              </w:rPr>
              <w:t>th</w:t>
            </w:r>
            <w:r w:rsidR="00DA366B">
              <w:t xml:space="preserve"> </w:t>
            </w:r>
            <w:bookmarkStart w:id="0" w:name="_GoBack"/>
            <w:bookmarkEnd w:id="0"/>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4C4E33" w:rsidRPr="004C4E33" w:rsidRDefault="004C4E33" w:rsidP="004C4E33">
      <w:pPr>
        <w:tabs>
          <w:tab w:val="left" w:pos="5400"/>
        </w:tabs>
        <w:rPr>
          <w:rFonts w:eastAsiaTheme="majorEastAsia" w:cstheme="majorBidi"/>
          <w:b/>
          <w:color w:val="000000" w:themeColor="text1"/>
          <w:szCs w:val="26"/>
        </w:rPr>
      </w:pPr>
      <w:r w:rsidRPr="004C4E33">
        <w:rPr>
          <w:rFonts w:eastAsiaTheme="majorEastAsia" w:cstheme="majorBidi"/>
          <w:b/>
          <w:color w:val="000000" w:themeColor="text1"/>
          <w:szCs w:val="26"/>
        </w:rPr>
        <w:t>Due to the £74m Cop Chop please advise if this will reduce the number of police constables STO or otherwise who carry CED/Tasers particularly within the Fife jurisdiction of Kirkcaldy?</w:t>
      </w:r>
    </w:p>
    <w:p w:rsidR="004C4E33" w:rsidRPr="004C4E33" w:rsidRDefault="004C4E33" w:rsidP="004C4E33">
      <w:pPr>
        <w:tabs>
          <w:tab w:val="left" w:pos="5400"/>
        </w:tabs>
        <w:rPr>
          <w:rFonts w:eastAsiaTheme="majorEastAsia" w:cstheme="majorBidi"/>
          <w:b/>
          <w:color w:val="000000" w:themeColor="text1"/>
          <w:szCs w:val="26"/>
        </w:rPr>
      </w:pPr>
      <w:r w:rsidRPr="004C4E33">
        <w:rPr>
          <w:rFonts w:eastAsiaTheme="majorEastAsia" w:cstheme="majorBidi"/>
          <w:b/>
          <w:color w:val="000000" w:themeColor="text1"/>
          <w:szCs w:val="26"/>
        </w:rPr>
        <w:t>Please advise how many Police Federation Reps will be lost in the £74m Cop Chop?</w:t>
      </w:r>
    </w:p>
    <w:p w:rsidR="004C4E33" w:rsidRDefault="004C4E33" w:rsidP="004C4E33">
      <w:pPr>
        <w:tabs>
          <w:tab w:val="left" w:pos="5400"/>
        </w:tabs>
        <w:rPr>
          <w:rFonts w:eastAsiaTheme="majorEastAsia" w:cstheme="majorBidi"/>
          <w:color w:val="000000" w:themeColor="text1"/>
          <w:szCs w:val="26"/>
        </w:rPr>
      </w:pPr>
      <w:r>
        <w:rPr>
          <w:rFonts w:eastAsiaTheme="majorEastAsia" w:cstheme="majorBidi"/>
          <w:color w:val="000000" w:themeColor="text1"/>
          <w:szCs w:val="26"/>
        </w:rPr>
        <w:t>It is assumed that by ‘£74m Cop Chop’ you are referring to arti</w:t>
      </w:r>
      <w:r w:rsidR="00AA70C9">
        <w:rPr>
          <w:rFonts w:eastAsiaTheme="majorEastAsia" w:cstheme="majorBidi"/>
          <w:color w:val="000000" w:themeColor="text1"/>
          <w:szCs w:val="26"/>
        </w:rPr>
        <w:t xml:space="preserve">cles in the media in March 2023 concerning the </w:t>
      </w:r>
      <w:r w:rsidR="00AA70C9" w:rsidRPr="00AA70C9">
        <w:rPr>
          <w:rFonts w:eastAsiaTheme="majorEastAsia" w:cstheme="majorBidi"/>
          <w:color w:val="000000" w:themeColor="text1"/>
          <w:szCs w:val="26"/>
        </w:rPr>
        <w:t>Police Scotland</w:t>
      </w:r>
      <w:r w:rsidR="00AA70C9">
        <w:rPr>
          <w:rFonts w:eastAsiaTheme="majorEastAsia" w:cstheme="majorBidi"/>
          <w:color w:val="000000" w:themeColor="text1"/>
          <w:szCs w:val="26"/>
        </w:rPr>
        <w:t xml:space="preserve"> budget.</w:t>
      </w:r>
    </w:p>
    <w:p w:rsidR="004C4E33" w:rsidRDefault="004C4E33" w:rsidP="004C4E33">
      <w:pPr>
        <w:tabs>
          <w:tab w:val="left" w:pos="5400"/>
        </w:tabs>
        <w:rPr>
          <w:color w:val="141414"/>
          <w:shd w:val="clear" w:color="auto" w:fill="FFFFFF"/>
        </w:rPr>
      </w:pPr>
      <w:r>
        <w:rPr>
          <w:rFonts w:eastAsiaTheme="majorEastAsia" w:cstheme="majorBidi"/>
          <w:color w:val="000000" w:themeColor="text1"/>
          <w:szCs w:val="26"/>
        </w:rPr>
        <w:t xml:space="preserve">As per the </w:t>
      </w:r>
      <w:r w:rsidRPr="004C4E33">
        <w:rPr>
          <w:rFonts w:eastAsiaTheme="majorEastAsia" w:cstheme="majorBidi"/>
          <w:color w:val="000000" w:themeColor="text1"/>
          <w:szCs w:val="26"/>
        </w:rPr>
        <w:t>Police Scotland</w:t>
      </w:r>
      <w:r>
        <w:rPr>
          <w:rFonts w:eastAsiaTheme="majorEastAsia" w:cstheme="majorBidi"/>
          <w:color w:val="000000" w:themeColor="text1"/>
          <w:szCs w:val="26"/>
        </w:rPr>
        <w:t xml:space="preserve"> comments quoted in those articles, </w:t>
      </w:r>
      <w:r w:rsidR="00AA70C9">
        <w:rPr>
          <w:color w:val="141414"/>
          <w:shd w:val="clear" w:color="auto" w:fill="FFFFFF"/>
        </w:rPr>
        <w:t>t</w:t>
      </w:r>
      <w:r>
        <w:rPr>
          <w:color w:val="141414"/>
          <w:shd w:val="clear" w:color="auto" w:fill="FFFFFF"/>
        </w:rPr>
        <w:t>he chief constable has been clear that hard choices lie ahead to deliver effective policing within the revenue budget available.</w:t>
      </w:r>
    </w:p>
    <w:p w:rsidR="00AA70C9" w:rsidRDefault="00AA70C9" w:rsidP="004C4E33">
      <w:pPr>
        <w:tabs>
          <w:tab w:val="left" w:pos="5400"/>
        </w:tabs>
        <w:rPr>
          <w:color w:val="141414"/>
          <w:shd w:val="clear" w:color="auto" w:fill="FFFFFF"/>
        </w:rPr>
      </w:pPr>
      <w:r>
        <w:rPr>
          <w:color w:val="141414"/>
          <w:shd w:val="clear" w:color="auto" w:fill="FFFFFF"/>
        </w:rPr>
        <w:t xml:space="preserve">At this time however, we are unable to answer the questions posed as the information sought is not held by </w:t>
      </w:r>
      <w:r w:rsidRPr="00AA70C9">
        <w:rPr>
          <w:color w:val="141414"/>
          <w:shd w:val="clear" w:color="auto" w:fill="FFFFFF"/>
        </w:rPr>
        <w:t>Police Scotland</w:t>
      </w:r>
      <w:r>
        <w:rPr>
          <w:color w:val="141414"/>
          <w:shd w:val="clear" w:color="auto" w:fill="FFFFFF"/>
        </w:rPr>
        <w:t xml:space="preserve"> and section 17 of the Act therefore applies.</w:t>
      </w:r>
    </w:p>
    <w:p w:rsidR="00AA70C9" w:rsidRPr="00AA70C9" w:rsidRDefault="00AA70C9" w:rsidP="004C4E33">
      <w:pPr>
        <w:tabs>
          <w:tab w:val="left" w:pos="5400"/>
        </w:tabs>
        <w:rPr>
          <w:color w:val="141414"/>
          <w:shd w:val="clear" w:color="auto" w:fill="FFFFFF"/>
        </w:rPr>
      </w:pPr>
      <w:r>
        <w:rPr>
          <w:color w:val="141414"/>
          <w:shd w:val="clear" w:color="auto" w:fill="FFFFFF"/>
        </w:rPr>
        <w:t xml:space="preserve">The </w:t>
      </w:r>
      <w:r w:rsidRPr="00AA70C9">
        <w:rPr>
          <w:color w:val="141414"/>
          <w:shd w:val="clear" w:color="auto" w:fill="FFFFFF"/>
        </w:rPr>
        <w:t>Police Scotland</w:t>
      </w:r>
      <w:r>
        <w:rPr>
          <w:color w:val="141414"/>
          <w:shd w:val="clear" w:color="auto" w:fill="FFFFFF"/>
        </w:rPr>
        <w:t xml:space="preserve"> and Scottish Police Authority budget for 2022/23 is available online: </w:t>
      </w:r>
      <w:hyperlink r:id="rId8" w:history="1">
        <w:r>
          <w:rPr>
            <w:rStyle w:val="Hyperlink"/>
          </w:rPr>
          <w:t>Financial Reports and Key Strategies - Scottish Police Authority (spa.police.uk)</w:t>
        </w:r>
      </w:hyperlink>
    </w:p>
    <w:p w:rsidR="004C4E33" w:rsidRDefault="00AA70C9" w:rsidP="004C4E33">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The 2023/24 budget will be available at the same location in due course. </w:t>
      </w:r>
    </w:p>
    <w:p w:rsidR="004C4E33" w:rsidRPr="004C4E33" w:rsidRDefault="004C4E33" w:rsidP="004C4E33">
      <w:pPr>
        <w:tabs>
          <w:tab w:val="left" w:pos="5400"/>
        </w:tabs>
        <w:rPr>
          <w:rFonts w:eastAsiaTheme="majorEastAsia" w:cstheme="majorBidi"/>
          <w:color w:val="000000" w:themeColor="text1"/>
          <w:szCs w:val="26"/>
        </w:rPr>
      </w:pPr>
    </w:p>
    <w:p w:rsidR="004C4E33" w:rsidRPr="004C4E33" w:rsidRDefault="004C4E33" w:rsidP="004C4E33">
      <w:pPr>
        <w:tabs>
          <w:tab w:val="left" w:pos="5400"/>
        </w:tabs>
        <w:rPr>
          <w:rFonts w:eastAsiaTheme="majorEastAsia" w:cstheme="majorBidi"/>
          <w:b/>
          <w:color w:val="000000" w:themeColor="text1"/>
          <w:szCs w:val="26"/>
        </w:rPr>
      </w:pPr>
      <w:r w:rsidRPr="004C4E33">
        <w:rPr>
          <w:rFonts w:eastAsiaTheme="majorEastAsia" w:cstheme="majorBidi"/>
          <w:b/>
          <w:color w:val="000000" w:themeColor="text1"/>
          <w:szCs w:val="26"/>
        </w:rPr>
        <w:t>And off this number how many federation reps have stolen the public’s mobile devices perverting the course of justice for their own personal gain of concealing evidence of their firearm criminality?</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In terms of section 14(1) of the Freedom of Information (Scotland) Act 2002, I am refusing to respond to your request on the basis that I consider it to be ‘vexatious’.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‘Vexatious’ is not defined in the Act but I would refer to the following factors as set out in the Commissioner’s guidance: </w:t>
      </w:r>
    </w:p>
    <w:p w:rsidR="004C4E33" w:rsidRPr="00E5366A" w:rsidRDefault="004C4E33" w:rsidP="004C4E33">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would impose a significant burden on the public authority</w:t>
      </w:r>
    </w:p>
    <w:p w:rsidR="004C4E33" w:rsidRPr="00E5366A" w:rsidRDefault="004C4E33" w:rsidP="004C4E33">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lastRenderedPageBreak/>
        <w:t>It does not have a serious purpose or value</w:t>
      </w:r>
    </w:p>
    <w:p w:rsidR="004C4E33" w:rsidRPr="00E5366A" w:rsidRDefault="004C4E33" w:rsidP="004C4E33">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is designed to cause disruption or annoyance to the public authority</w:t>
      </w:r>
    </w:p>
    <w:p w:rsidR="004C4E33" w:rsidRPr="00E5366A" w:rsidRDefault="004C4E33" w:rsidP="004C4E33">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It has the effect of harassing the public authority</w:t>
      </w:r>
    </w:p>
    <w:p w:rsidR="004C4E33" w:rsidRPr="00E5366A" w:rsidRDefault="004C4E33" w:rsidP="004C4E33">
      <w:pPr>
        <w:numPr>
          <w:ilvl w:val="0"/>
          <w:numId w:val="2"/>
        </w:num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would otherwise, in the opinion of a reasonable person, be considered to be manifestly unreasonable or disproportionate.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Furthermore, an authority can reasonably conclude that a particular request represents the continuation of a pattern of behaviour.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might, in those circumstances, decide the request can be refused as the continuation of the pattern of behaviour makes the latest request vexatious.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This may arise, for example, where a requester has an on-going grievance against a public authority, or could reasonably be described as conducting an extended campaign to the point that their behaviour can be described as obsessive.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The purpose of FOI is to provide a right of access to recorded information and we respond to thousands of requests each year which seek to exercise that right.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We are committed to the principles of openness and accountability and that means focusing on those requests whereby individuals are genuinely motivated by accessing the information we hold. </w:t>
      </w:r>
    </w:p>
    <w:p w:rsidR="004C4E33"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It is my assessment that overall, your request has no serious purpose or value and in the opinion of a reasonable person, would be considered to be manifestly unreasonable or disproportionate. </w:t>
      </w:r>
      <w:r>
        <w:rPr>
          <w:rFonts w:eastAsiaTheme="majorEastAsia" w:cstheme="majorBidi"/>
          <w:color w:val="000000" w:themeColor="text1"/>
          <w:szCs w:val="26"/>
        </w:rPr>
        <w:t xml:space="preserve"> </w:t>
      </w:r>
    </w:p>
    <w:p w:rsidR="004C4E33" w:rsidRPr="00E5366A" w:rsidRDefault="004C4E33" w:rsidP="004C4E33">
      <w:pPr>
        <w:tabs>
          <w:tab w:val="left" w:pos="5400"/>
        </w:tabs>
        <w:rPr>
          <w:rFonts w:eastAsiaTheme="majorEastAsia" w:cstheme="majorBidi"/>
          <w:color w:val="000000" w:themeColor="text1"/>
          <w:szCs w:val="26"/>
        </w:rPr>
      </w:pPr>
      <w:r w:rsidRPr="00E5366A">
        <w:rPr>
          <w:rFonts w:eastAsiaTheme="majorEastAsia" w:cstheme="majorBidi"/>
          <w:color w:val="000000" w:themeColor="text1"/>
          <w:szCs w:val="26"/>
        </w:rPr>
        <w:t xml:space="preserve">I can confirm that your request has the effect of harassing Police Scotland in the circumstances and is both a burden and significant waste of resources. </w:t>
      </w:r>
    </w:p>
    <w:p w:rsidR="00BF6B81" w:rsidRDefault="00BF6B81" w:rsidP="00793DD5">
      <w:pPr>
        <w:tabs>
          <w:tab w:val="left" w:pos="5400"/>
        </w:tabs>
      </w:pPr>
    </w:p>
    <w:p w:rsidR="004C4E33" w:rsidRPr="00B11A55" w:rsidRDefault="004C4E33" w:rsidP="00793DD5">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A366B">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072ED0"/>
    <w:multiLevelType w:val="hybridMultilevel"/>
    <w:tmpl w:val="1EAACE86"/>
    <w:lvl w:ilvl="0" w:tplc="C928794E">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C4E33"/>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A70C9"/>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DA366B"/>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2788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a.police.uk/about-us/budget-and-financ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674</Words>
  <Characters>3845</Characters>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2023-03-24T08:37:00Z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