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5653611D" w:rsidR="00B17211" w:rsidRPr="00B17211" w:rsidRDefault="00B17211" w:rsidP="007F490F">
            <w:r w:rsidRPr="007F490F">
              <w:rPr>
                <w:rStyle w:val="Heading2Char"/>
              </w:rPr>
              <w:t>Our reference:</w:t>
            </w:r>
            <w:r>
              <w:t xml:space="preserve">  FOI 2</w:t>
            </w:r>
            <w:r w:rsidR="00EF0FBB">
              <w:t>5</w:t>
            </w:r>
            <w:r>
              <w:t>-</w:t>
            </w:r>
            <w:r w:rsidR="00C644A5">
              <w:t>2529</w:t>
            </w:r>
          </w:p>
          <w:p w14:paraId="34BDABA6" w14:textId="76B1397B" w:rsidR="00B17211" w:rsidRDefault="00456324" w:rsidP="00EE2373">
            <w:r w:rsidRPr="007F490F">
              <w:rPr>
                <w:rStyle w:val="Heading2Char"/>
              </w:rPr>
              <w:t>Respon</w:t>
            </w:r>
            <w:r w:rsidR="007D55F6">
              <w:rPr>
                <w:rStyle w:val="Heading2Char"/>
              </w:rPr>
              <w:t>ded to:</w:t>
            </w:r>
            <w:r w:rsidR="007F490F">
              <w:t xml:space="preserve">  </w:t>
            </w:r>
            <w:r w:rsidR="00650AAB">
              <w:t>31</w:t>
            </w:r>
            <w:r w:rsidR="006D5799">
              <w:t xml:space="preserve"> </w:t>
            </w:r>
            <w:r w:rsidR="00993797">
              <w:t>Octo</w:t>
            </w:r>
            <w:r w:rsidR="0060390B">
              <w:t>ber</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0A5D0E02" w14:textId="14D2B28E" w:rsidR="00C644A5" w:rsidRDefault="00C644A5" w:rsidP="00C644A5">
      <w:pPr>
        <w:pStyle w:val="Heading2"/>
        <w:numPr>
          <w:ilvl w:val="0"/>
          <w:numId w:val="3"/>
        </w:numPr>
      </w:pPr>
      <w:r w:rsidRPr="00C644A5">
        <w:t xml:space="preserve">What are the top 5 highest speeds clocked in the Highlands this year so far? Can you please name the locations where the vehicles were clocked? Can you also add the brand of the car for each one?  </w:t>
      </w:r>
    </w:p>
    <w:p w14:paraId="5934ED4E" w14:textId="77F59E3A" w:rsidR="00D0086F" w:rsidRDefault="00FF75CB" w:rsidP="003E469C">
      <w:pPr>
        <w:tabs>
          <w:tab w:val="num" w:pos="426"/>
        </w:tabs>
      </w:pPr>
      <w:r>
        <w:t xml:space="preserve">We have </w:t>
      </w:r>
      <w:r w:rsidR="00D0086F">
        <w:t xml:space="preserve">progressed </w:t>
      </w:r>
      <w:r>
        <w:t xml:space="preserve">your request in relation to </w:t>
      </w:r>
      <w:r w:rsidR="00D0086F">
        <w:t xml:space="preserve">speeds </w:t>
      </w:r>
      <w:r>
        <w:t xml:space="preserve">recorded by </w:t>
      </w:r>
      <w:r w:rsidR="00D0086F">
        <w:t xml:space="preserve">Police Scotland </w:t>
      </w:r>
      <w:r>
        <w:t>Safety Cameras</w:t>
      </w:r>
      <w:r w:rsidR="00D0086F">
        <w:t>.</w:t>
      </w:r>
    </w:p>
    <w:p w14:paraId="3815F423" w14:textId="0F22F8F8" w:rsidR="00D0086F" w:rsidRDefault="00D0086F" w:rsidP="00D0086F">
      <w:pPr>
        <w:tabs>
          <w:tab w:val="num" w:pos="426"/>
        </w:tabs>
      </w:pPr>
      <w:r>
        <w:t>Unfortunately, I estimate that retrieving data for police officer detect</w:t>
      </w:r>
      <w:r w:rsidR="000F5F0A">
        <w:t>ed</w:t>
      </w:r>
      <w:r>
        <w:t xml:space="preserve"> speed</w:t>
      </w:r>
      <w:r w:rsidR="000F5F0A">
        <w:t>ing</w:t>
      </w:r>
      <w:r>
        <w:t xml:space="preserve"> would cost well in excess of the current FOI cost threshold of £600 to process your request.  I am therefore refusing to provide the information sought in terms of section 12(1) of the Act - Excessive Cost of Compliance.</w:t>
      </w:r>
    </w:p>
    <w:p w14:paraId="3D43B416" w14:textId="77777777" w:rsidR="00D0086F" w:rsidRDefault="00D0086F" w:rsidP="00D0086F">
      <w:pPr>
        <w:tabs>
          <w:tab w:val="num" w:pos="426"/>
        </w:tabs>
      </w:pPr>
      <w:r>
        <w:t xml:space="preserve">By way of explanation the only way to collate this data would be to manually assess each crime report to determine the speed recorded. This is clearly an exercise that would far exceed the cost threshold outlined within the Act </w:t>
      </w:r>
    </w:p>
    <w:p w14:paraId="2BB5DC89" w14:textId="53606B34" w:rsidR="00D0086F" w:rsidRDefault="00D0086F" w:rsidP="00D0086F">
      <w:pPr>
        <w:tabs>
          <w:tab w:val="num" w:pos="426"/>
        </w:tabs>
      </w:pPr>
      <w:r>
        <w:t>As such the following information relates only to speeds recorded by Police Scotland Safety Cameras and not by Police Officers at the roadside.</w:t>
      </w:r>
    </w:p>
    <w:p w14:paraId="6AAC6756" w14:textId="26BBF1AB" w:rsidR="00D0086F" w:rsidRDefault="00D0086F" w:rsidP="00136AD8">
      <w:pPr>
        <w:tabs>
          <w:tab w:val="left" w:pos="5400"/>
        </w:tabs>
      </w:pPr>
      <w:r>
        <w:t xml:space="preserve">Please see the table below which shows the highest recorded speeds, the location and vehicle brand. </w:t>
      </w:r>
    </w:p>
    <w:tbl>
      <w:tblPr>
        <w:tblStyle w:val="TableGrid"/>
        <w:tblW w:w="0" w:type="auto"/>
        <w:tblLook w:val="04A0" w:firstRow="1" w:lastRow="0" w:firstColumn="1" w:lastColumn="0" w:noHBand="0" w:noVBand="1"/>
        <w:tblCaption w:val="Example table"/>
        <w:tblDescription w:val="Example table"/>
      </w:tblPr>
      <w:tblGrid>
        <w:gridCol w:w="2110"/>
        <w:gridCol w:w="4406"/>
        <w:gridCol w:w="1817"/>
      </w:tblGrid>
      <w:tr w:rsidR="003E469C" w14:paraId="7616DB24" w14:textId="77777777" w:rsidTr="003E469C">
        <w:trPr>
          <w:trHeight w:val="280"/>
        </w:trPr>
        <w:tc>
          <w:tcPr>
            <w:tcW w:w="0" w:type="auto"/>
            <w:shd w:val="clear" w:color="auto" w:fill="D9D9D9" w:themeFill="background1" w:themeFillShade="D9"/>
            <w:noWrap/>
            <w:hideMark/>
          </w:tcPr>
          <w:p w14:paraId="67BFB026" w14:textId="77777777" w:rsidR="003E469C" w:rsidRPr="003E469C" w:rsidRDefault="003E469C" w:rsidP="00136AD8">
            <w:pPr>
              <w:spacing w:after="0"/>
              <w:rPr>
                <w:b/>
                <w:bCs/>
                <w:lang w:eastAsia="en-GB"/>
              </w:rPr>
            </w:pPr>
            <w:r w:rsidRPr="003E469C">
              <w:rPr>
                <w:b/>
                <w:bCs/>
                <w:lang w:eastAsia="en-GB"/>
              </w:rPr>
              <w:t>Recorded Speed</w:t>
            </w:r>
          </w:p>
        </w:tc>
        <w:tc>
          <w:tcPr>
            <w:tcW w:w="0" w:type="auto"/>
            <w:shd w:val="clear" w:color="auto" w:fill="D9D9D9" w:themeFill="background1" w:themeFillShade="D9"/>
            <w:noWrap/>
            <w:hideMark/>
          </w:tcPr>
          <w:p w14:paraId="3FD57DE4" w14:textId="77777777" w:rsidR="003E469C" w:rsidRPr="003E469C" w:rsidRDefault="003E469C" w:rsidP="00136AD8">
            <w:pPr>
              <w:spacing w:after="0"/>
              <w:rPr>
                <w:b/>
                <w:bCs/>
                <w:lang w:eastAsia="en-GB"/>
              </w:rPr>
            </w:pPr>
            <w:r w:rsidRPr="003E469C">
              <w:rPr>
                <w:b/>
                <w:bCs/>
                <w:lang w:eastAsia="en-GB"/>
              </w:rPr>
              <w:t>Location</w:t>
            </w:r>
          </w:p>
        </w:tc>
        <w:tc>
          <w:tcPr>
            <w:tcW w:w="0" w:type="auto"/>
            <w:shd w:val="clear" w:color="auto" w:fill="D9D9D9" w:themeFill="background1" w:themeFillShade="D9"/>
            <w:noWrap/>
            <w:hideMark/>
          </w:tcPr>
          <w:p w14:paraId="7C4B76BB" w14:textId="77777777" w:rsidR="003E469C" w:rsidRPr="003E469C" w:rsidRDefault="003E469C" w:rsidP="00136AD8">
            <w:pPr>
              <w:spacing w:after="0"/>
              <w:jc w:val="center"/>
              <w:rPr>
                <w:b/>
                <w:bCs/>
                <w:lang w:eastAsia="en-GB"/>
              </w:rPr>
            </w:pPr>
            <w:r w:rsidRPr="003E469C">
              <w:rPr>
                <w:b/>
                <w:bCs/>
                <w:lang w:eastAsia="en-GB"/>
              </w:rPr>
              <w:t>Vehicle Brand</w:t>
            </w:r>
          </w:p>
        </w:tc>
      </w:tr>
      <w:tr w:rsidR="003E469C" w14:paraId="72DC6A15" w14:textId="77777777" w:rsidTr="003E469C">
        <w:trPr>
          <w:trHeight w:val="280"/>
        </w:trPr>
        <w:tc>
          <w:tcPr>
            <w:tcW w:w="0" w:type="auto"/>
            <w:noWrap/>
            <w:hideMark/>
          </w:tcPr>
          <w:p w14:paraId="65E1F3FB" w14:textId="77777777" w:rsidR="003E469C" w:rsidRPr="00136AD8" w:rsidRDefault="003E469C" w:rsidP="00136AD8">
            <w:pPr>
              <w:spacing w:after="0"/>
              <w:rPr>
                <w:lang w:eastAsia="en-GB"/>
              </w:rPr>
            </w:pPr>
            <w:r w:rsidRPr="00136AD8">
              <w:rPr>
                <w:lang w:eastAsia="en-GB"/>
              </w:rPr>
              <w:t>129mph</w:t>
            </w:r>
          </w:p>
        </w:tc>
        <w:tc>
          <w:tcPr>
            <w:tcW w:w="0" w:type="auto"/>
            <w:noWrap/>
            <w:hideMark/>
          </w:tcPr>
          <w:p w14:paraId="2859C06C" w14:textId="77777777" w:rsidR="003E469C" w:rsidRPr="00136AD8" w:rsidRDefault="003E469C" w:rsidP="00136AD8">
            <w:pPr>
              <w:spacing w:after="0"/>
              <w:rPr>
                <w:lang w:eastAsia="en-GB"/>
              </w:rPr>
            </w:pPr>
            <w:r w:rsidRPr="00136AD8">
              <w:rPr>
                <w:lang w:eastAsia="en-GB"/>
              </w:rPr>
              <w:t>A9 between Perth and Inverness</w:t>
            </w:r>
          </w:p>
        </w:tc>
        <w:tc>
          <w:tcPr>
            <w:tcW w:w="0" w:type="auto"/>
            <w:noWrap/>
            <w:hideMark/>
          </w:tcPr>
          <w:p w14:paraId="1637B9B7" w14:textId="77777777" w:rsidR="003E469C" w:rsidRPr="00136AD8" w:rsidRDefault="003E469C" w:rsidP="00136AD8">
            <w:pPr>
              <w:spacing w:after="0"/>
              <w:jc w:val="center"/>
              <w:rPr>
                <w:lang w:eastAsia="en-GB"/>
              </w:rPr>
            </w:pPr>
            <w:r w:rsidRPr="00136AD8">
              <w:rPr>
                <w:lang w:eastAsia="en-GB"/>
              </w:rPr>
              <w:t>Volvo</w:t>
            </w:r>
          </w:p>
        </w:tc>
      </w:tr>
      <w:tr w:rsidR="003E469C" w14:paraId="6AB17BC6" w14:textId="77777777" w:rsidTr="003E469C">
        <w:trPr>
          <w:trHeight w:val="280"/>
        </w:trPr>
        <w:tc>
          <w:tcPr>
            <w:tcW w:w="0" w:type="auto"/>
            <w:noWrap/>
            <w:hideMark/>
          </w:tcPr>
          <w:p w14:paraId="0CDEA836" w14:textId="77777777" w:rsidR="003E469C" w:rsidRPr="00136AD8" w:rsidRDefault="003E469C" w:rsidP="00136AD8">
            <w:pPr>
              <w:spacing w:after="0"/>
              <w:rPr>
                <w:lang w:eastAsia="en-GB"/>
              </w:rPr>
            </w:pPr>
            <w:r w:rsidRPr="00136AD8">
              <w:rPr>
                <w:lang w:eastAsia="en-GB"/>
              </w:rPr>
              <w:t>116mph</w:t>
            </w:r>
          </w:p>
        </w:tc>
        <w:tc>
          <w:tcPr>
            <w:tcW w:w="0" w:type="auto"/>
            <w:noWrap/>
            <w:hideMark/>
          </w:tcPr>
          <w:p w14:paraId="54E7C767" w14:textId="77777777" w:rsidR="003E469C" w:rsidRPr="00136AD8" w:rsidRDefault="003E469C" w:rsidP="00136AD8">
            <w:pPr>
              <w:spacing w:after="0"/>
              <w:rPr>
                <w:lang w:eastAsia="en-GB"/>
              </w:rPr>
            </w:pPr>
            <w:r w:rsidRPr="00136AD8">
              <w:rPr>
                <w:lang w:eastAsia="en-GB"/>
              </w:rPr>
              <w:t>A9 between Perth and Inverness</w:t>
            </w:r>
          </w:p>
        </w:tc>
        <w:tc>
          <w:tcPr>
            <w:tcW w:w="0" w:type="auto"/>
            <w:noWrap/>
            <w:hideMark/>
          </w:tcPr>
          <w:p w14:paraId="5AD9A590" w14:textId="77777777" w:rsidR="003E469C" w:rsidRPr="00136AD8" w:rsidRDefault="003E469C" w:rsidP="00136AD8">
            <w:pPr>
              <w:spacing w:after="0"/>
              <w:jc w:val="center"/>
              <w:rPr>
                <w:lang w:eastAsia="en-GB"/>
              </w:rPr>
            </w:pPr>
            <w:r w:rsidRPr="00136AD8">
              <w:rPr>
                <w:lang w:eastAsia="en-GB"/>
              </w:rPr>
              <w:t>Skoda</w:t>
            </w:r>
          </w:p>
        </w:tc>
      </w:tr>
      <w:tr w:rsidR="003E469C" w14:paraId="1CCD0D7F" w14:textId="77777777" w:rsidTr="003E469C">
        <w:trPr>
          <w:trHeight w:val="280"/>
        </w:trPr>
        <w:tc>
          <w:tcPr>
            <w:tcW w:w="0" w:type="auto"/>
            <w:noWrap/>
            <w:hideMark/>
          </w:tcPr>
          <w:p w14:paraId="35E63B70" w14:textId="77777777" w:rsidR="003E469C" w:rsidRPr="00136AD8" w:rsidRDefault="003E469C" w:rsidP="00136AD8">
            <w:pPr>
              <w:spacing w:after="0"/>
              <w:rPr>
                <w:lang w:eastAsia="en-GB"/>
              </w:rPr>
            </w:pPr>
            <w:r w:rsidRPr="00136AD8">
              <w:rPr>
                <w:lang w:eastAsia="en-GB"/>
              </w:rPr>
              <w:t>115mph</w:t>
            </w:r>
          </w:p>
        </w:tc>
        <w:tc>
          <w:tcPr>
            <w:tcW w:w="0" w:type="auto"/>
            <w:noWrap/>
            <w:hideMark/>
          </w:tcPr>
          <w:p w14:paraId="5C830FBA" w14:textId="77777777" w:rsidR="003E469C" w:rsidRPr="00136AD8" w:rsidRDefault="003E469C" w:rsidP="00136AD8">
            <w:pPr>
              <w:spacing w:after="0"/>
              <w:rPr>
                <w:lang w:eastAsia="en-GB"/>
              </w:rPr>
            </w:pPr>
            <w:r w:rsidRPr="00136AD8">
              <w:rPr>
                <w:lang w:eastAsia="en-GB"/>
              </w:rPr>
              <w:t>A9 between Perth and Inverness</w:t>
            </w:r>
          </w:p>
        </w:tc>
        <w:tc>
          <w:tcPr>
            <w:tcW w:w="0" w:type="auto"/>
            <w:noWrap/>
            <w:hideMark/>
          </w:tcPr>
          <w:p w14:paraId="2AFF3CD2" w14:textId="77777777" w:rsidR="003E469C" w:rsidRPr="00136AD8" w:rsidRDefault="003E469C" w:rsidP="00136AD8">
            <w:pPr>
              <w:spacing w:after="0"/>
              <w:jc w:val="center"/>
              <w:rPr>
                <w:lang w:eastAsia="en-GB"/>
              </w:rPr>
            </w:pPr>
            <w:r w:rsidRPr="00136AD8">
              <w:rPr>
                <w:lang w:eastAsia="en-GB"/>
              </w:rPr>
              <w:t>Volvo</w:t>
            </w:r>
          </w:p>
        </w:tc>
      </w:tr>
      <w:tr w:rsidR="003E469C" w14:paraId="580E762F" w14:textId="77777777" w:rsidTr="003E469C">
        <w:trPr>
          <w:trHeight w:val="280"/>
        </w:trPr>
        <w:tc>
          <w:tcPr>
            <w:tcW w:w="0" w:type="auto"/>
            <w:noWrap/>
            <w:hideMark/>
          </w:tcPr>
          <w:p w14:paraId="018B8660" w14:textId="77777777" w:rsidR="003E469C" w:rsidRPr="00136AD8" w:rsidRDefault="003E469C" w:rsidP="00136AD8">
            <w:pPr>
              <w:spacing w:after="0"/>
              <w:rPr>
                <w:lang w:eastAsia="en-GB"/>
              </w:rPr>
            </w:pPr>
            <w:r w:rsidRPr="00136AD8">
              <w:rPr>
                <w:lang w:eastAsia="en-GB"/>
              </w:rPr>
              <w:t>112mph</w:t>
            </w:r>
          </w:p>
        </w:tc>
        <w:tc>
          <w:tcPr>
            <w:tcW w:w="0" w:type="auto"/>
            <w:noWrap/>
            <w:hideMark/>
          </w:tcPr>
          <w:p w14:paraId="60AEBE0E" w14:textId="77777777" w:rsidR="003E469C" w:rsidRPr="00136AD8" w:rsidRDefault="003E469C" w:rsidP="00136AD8">
            <w:pPr>
              <w:spacing w:after="0"/>
              <w:rPr>
                <w:lang w:eastAsia="en-GB"/>
              </w:rPr>
            </w:pPr>
            <w:r w:rsidRPr="00136AD8">
              <w:rPr>
                <w:lang w:eastAsia="en-GB"/>
              </w:rPr>
              <w:t>A9 between Perth and Inverness</w:t>
            </w:r>
          </w:p>
        </w:tc>
        <w:tc>
          <w:tcPr>
            <w:tcW w:w="0" w:type="auto"/>
            <w:noWrap/>
            <w:hideMark/>
          </w:tcPr>
          <w:p w14:paraId="2ABE0D3C" w14:textId="77777777" w:rsidR="003E469C" w:rsidRPr="00136AD8" w:rsidRDefault="003E469C" w:rsidP="00136AD8">
            <w:pPr>
              <w:spacing w:after="0"/>
              <w:jc w:val="center"/>
              <w:rPr>
                <w:lang w:eastAsia="en-GB"/>
              </w:rPr>
            </w:pPr>
            <w:r w:rsidRPr="00136AD8">
              <w:rPr>
                <w:lang w:eastAsia="en-GB"/>
              </w:rPr>
              <w:t>Volvo</w:t>
            </w:r>
          </w:p>
        </w:tc>
      </w:tr>
      <w:tr w:rsidR="003E469C" w14:paraId="6A80FF84" w14:textId="77777777" w:rsidTr="003E469C">
        <w:trPr>
          <w:trHeight w:val="280"/>
        </w:trPr>
        <w:tc>
          <w:tcPr>
            <w:tcW w:w="0" w:type="auto"/>
            <w:noWrap/>
            <w:hideMark/>
          </w:tcPr>
          <w:p w14:paraId="3DD8DC8A" w14:textId="77777777" w:rsidR="003E469C" w:rsidRDefault="003E469C" w:rsidP="00136AD8">
            <w:pPr>
              <w:spacing w:after="0"/>
              <w:rPr>
                <w:lang w:eastAsia="en-GB"/>
              </w:rPr>
            </w:pPr>
            <w:r>
              <w:rPr>
                <w:lang w:eastAsia="en-GB"/>
              </w:rPr>
              <w:t>111mph</w:t>
            </w:r>
          </w:p>
        </w:tc>
        <w:tc>
          <w:tcPr>
            <w:tcW w:w="0" w:type="auto"/>
            <w:noWrap/>
            <w:hideMark/>
          </w:tcPr>
          <w:p w14:paraId="43917073" w14:textId="77777777" w:rsidR="003E469C" w:rsidRDefault="003E469C" w:rsidP="00136AD8">
            <w:pPr>
              <w:spacing w:after="0"/>
              <w:rPr>
                <w:lang w:eastAsia="en-GB"/>
              </w:rPr>
            </w:pPr>
            <w:r>
              <w:rPr>
                <w:lang w:eastAsia="en-GB"/>
              </w:rPr>
              <w:t>A9 near Layby 177 Daviot by Inverness</w:t>
            </w:r>
          </w:p>
        </w:tc>
        <w:tc>
          <w:tcPr>
            <w:tcW w:w="0" w:type="auto"/>
            <w:noWrap/>
            <w:hideMark/>
          </w:tcPr>
          <w:p w14:paraId="3D93CF35" w14:textId="77777777" w:rsidR="003E469C" w:rsidRDefault="003E469C" w:rsidP="00136AD8">
            <w:pPr>
              <w:spacing w:after="0"/>
              <w:jc w:val="center"/>
              <w:rPr>
                <w:lang w:eastAsia="en-GB"/>
              </w:rPr>
            </w:pPr>
            <w:r>
              <w:rPr>
                <w:lang w:eastAsia="en-GB"/>
              </w:rPr>
              <w:t>BMW</w:t>
            </w:r>
          </w:p>
        </w:tc>
      </w:tr>
    </w:tbl>
    <w:p w14:paraId="056C0687" w14:textId="566FFF31" w:rsidR="003E469C" w:rsidRDefault="00D0086F" w:rsidP="00D0086F">
      <w:pPr>
        <w:tabs>
          <w:tab w:val="left" w:pos="5400"/>
        </w:tabs>
      </w:pPr>
      <w:r>
        <w:lastRenderedPageBreak/>
        <w:t>The information is taken from a live system and is subject to change as updates are received. Information</w:t>
      </w:r>
      <w:r w:rsidR="00A02387">
        <w:t xml:space="preserve"> </w:t>
      </w:r>
      <w:r>
        <w:t>correct as at 18/08/2025.</w:t>
      </w:r>
    </w:p>
    <w:p w14:paraId="25253B36" w14:textId="40E901CC" w:rsidR="00C644A5" w:rsidRDefault="00C644A5" w:rsidP="00C644A5">
      <w:pPr>
        <w:pStyle w:val="Heading2"/>
        <w:numPr>
          <w:ilvl w:val="0"/>
          <w:numId w:val="3"/>
        </w:numPr>
      </w:pPr>
      <w:r w:rsidRPr="00C644A5">
        <w:t xml:space="preserve">How many fines for speeding have been issued in the Highlands this year so far? </w:t>
      </w:r>
    </w:p>
    <w:p w14:paraId="3C5950A4" w14:textId="7A9B911C" w:rsidR="005D72A0" w:rsidRDefault="005D72A0" w:rsidP="00BE6D44">
      <w:r w:rsidRPr="005D72A0">
        <w:t>In response to your request I must first of all advise you that there are two data sets to be considered: speed camera detections and roadside detection by officers.</w:t>
      </w:r>
    </w:p>
    <w:p w14:paraId="30EFE686" w14:textId="4BB5F1D3" w:rsidR="00136AD8" w:rsidRDefault="00136AD8" w:rsidP="00136AD8">
      <w:r w:rsidRPr="005D72A0">
        <w:t>In relation to officer detected speeding</w:t>
      </w:r>
      <w:r>
        <w:t>, unfortunately,</w:t>
      </w:r>
      <w:r w:rsidRPr="00453F0A">
        <w:t xml:space="preserve"> I estimate that it would cost well in excess</w:t>
      </w:r>
      <w:r>
        <w:t xml:space="preserve"> of</w:t>
      </w:r>
      <w:r w:rsidRPr="00453F0A">
        <w:t xml:space="preserve"> </w:t>
      </w:r>
      <w:r>
        <w:t>t</w:t>
      </w:r>
      <w:r w:rsidRPr="00453F0A">
        <w:t xml:space="preserve">he </w:t>
      </w:r>
      <w:r w:rsidRPr="00982D19">
        <w:t>current FOI cost threshold</w:t>
      </w:r>
      <w:r>
        <w:t xml:space="preserve"> of </w:t>
      </w:r>
      <w:r w:rsidRPr="00453F0A">
        <w:t>£600</w:t>
      </w:r>
      <w:r>
        <w:t xml:space="preserve"> to process this part of your request.  I am therefore refusing to provide the information sought in terms of s</w:t>
      </w:r>
      <w:r w:rsidRPr="00453F0A">
        <w:t xml:space="preserve">ection 12(1) </w:t>
      </w:r>
      <w:r>
        <w:t xml:space="preserve">of the Act - </w:t>
      </w:r>
      <w:r w:rsidRPr="00453F0A">
        <w:t>Excessive Cost of Compliance.</w:t>
      </w:r>
    </w:p>
    <w:p w14:paraId="2EEDADDF" w14:textId="77777777" w:rsidR="00136AD8" w:rsidRDefault="00136AD8" w:rsidP="00BE6D44">
      <w:r w:rsidRPr="00136AD8">
        <w:t xml:space="preserve">To explain, the only way to collate this data would be to individually assess each crime report to determine whether the driver was detected by roadside detection or camera. </w:t>
      </w:r>
    </w:p>
    <w:p w14:paraId="10853B27" w14:textId="6F341DA0" w:rsidR="00BE6D44" w:rsidRDefault="005D72A0" w:rsidP="00BE6D44">
      <w:r>
        <w:t xml:space="preserve">In respect of speeding offences detected by safety cameras, 2368 </w:t>
      </w:r>
      <w:r w:rsidR="003E469C" w:rsidRPr="003E469C">
        <w:t>Conditional Offers of Fixed Penalty Notice</w:t>
      </w:r>
      <w:r>
        <w:t>s</w:t>
      </w:r>
      <w:r w:rsidR="002C1B15">
        <w:t xml:space="preserve"> (COFPN</w:t>
      </w:r>
      <w:r>
        <w:t>s</w:t>
      </w:r>
      <w:r w:rsidR="002C1B15">
        <w:t>)</w:t>
      </w:r>
      <w:r>
        <w:t xml:space="preserve"> have been issued</w:t>
      </w:r>
      <w:r w:rsidR="00A02387">
        <w:t xml:space="preserve"> so far in 2025</w:t>
      </w:r>
      <w:r>
        <w:t xml:space="preserve"> - </w:t>
      </w:r>
      <w:r w:rsidR="002C1B15">
        <w:t>correct as at 18/08/2025</w:t>
      </w:r>
      <w:r w:rsidR="003E469C" w:rsidRPr="003E469C">
        <w:t xml:space="preserve">.  </w:t>
      </w:r>
    </w:p>
    <w:p w14:paraId="7974994E" w14:textId="35BB8659" w:rsidR="00136AD8" w:rsidRDefault="00136AD8" w:rsidP="00136AD8">
      <w:r>
        <w:t>Not all drivers detected receive a COFPN. For example, excessive speeds are dealt with by way of a report to the Crown Office and Procurator Fiscal Service (COPFS).</w:t>
      </w:r>
    </w:p>
    <w:p w14:paraId="5A2663D7" w14:textId="5E4D6339" w:rsidR="00C32D37" w:rsidRDefault="000F5F0A" w:rsidP="00776E5F">
      <w:r>
        <w:t>T</w:t>
      </w:r>
      <w:r w:rsidR="00C32D37" w:rsidRPr="00C32D37">
        <w:t xml:space="preserve">he table below details recorded speeding offences </w:t>
      </w:r>
      <w:r w:rsidR="00C32D37">
        <w:t>in Highlands and Islands (N) Division for period 01/01/2025-31/07/2025,</w:t>
      </w:r>
      <w:r w:rsidR="00C32D37" w:rsidRPr="00C32D37">
        <w:t xml:space="preserve"> which resulted in a crime report being created</w:t>
      </w:r>
      <w:r w:rsidR="00C32D37">
        <w:t>.</w:t>
      </w:r>
    </w:p>
    <w:tbl>
      <w:tblPr>
        <w:tblStyle w:val="TableGrid"/>
        <w:tblW w:w="0" w:type="auto"/>
        <w:tblLook w:val="04A0" w:firstRow="1" w:lastRow="0" w:firstColumn="1" w:lastColumn="0" w:noHBand="0" w:noVBand="1"/>
        <w:tblCaption w:val="Example table"/>
        <w:tblDescription w:val="Example table"/>
      </w:tblPr>
      <w:tblGrid>
        <w:gridCol w:w="4339"/>
        <w:gridCol w:w="2724"/>
      </w:tblGrid>
      <w:tr w:rsidR="00C32D37" w:rsidRPr="00557306" w14:paraId="66E43058" w14:textId="77777777" w:rsidTr="00C32D37">
        <w:trPr>
          <w:tblHeader/>
        </w:trPr>
        <w:tc>
          <w:tcPr>
            <w:tcW w:w="0" w:type="auto"/>
            <w:shd w:val="clear" w:color="auto" w:fill="D9D9D9" w:themeFill="background1" w:themeFillShade="D9"/>
          </w:tcPr>
          <w:p w14:paraId="103F1D8F" w14:textId="7349B7D2" w:rsidR="00C32D37" w:rsidRPr="00557306" w:rsidRDefault="00C32D37" w:rsidP="00375D2A">
            <w:pPr>
              <w:spacing w:line="240" w:lineRule="auto"/>
              <w:rPr>
                <w:b/>
              </w:rPr>
            </w:pPr>
            <w:r>
              <w:rPr>
                <w:b/>
              </w:rPr>
              <w:t>Crime classification</w:t>
            </w:r>
          </w:p>
        </w:tc>
        <w:tc>
          <w:tcPr>
            <w:tcW w:w="0" w:type="auto"/>
            <w:shd w:val="clear" w:color="auto" w:fill="D9D9D9" w:themeFill="background1" w:themeFillShade="D9"/>
          </w:tcPr>
          <w:p w14:paraId="605DAAF3" w14:textId="6DB0E3F1" w:rsidR="00C32D37" w:rsidRPr="00557306" w:rsidRDefault="00C32D37" w:rsidP="00C32D37">
            <w:pPr>
              <w:spacing w:line="240" w:lineRule="auto"/>
              <w:jc w:val="center"/>
              <w:rPr>
                <w:b/>
              </w:rPr>
            </w:pPr>
            <w:r>
              <w:rPr>
                <w:b/>
              </w:rPr>
              <w:t>Total crimes recorded</w:t>
            </w:r>
          </w:p>
        </w:tc>
      </w:tr>
      <w:tr w:rsidR="00C32D37" w14:paraId="7507D7BD" w14:textId="77777777" w:rsidTr="00C32D37">
        <w:tc>
          <w:tcPr>
            <w:tcW w:w="0" w:type="auto"/>
          </w:tcPr>
          <w:p w14:paraId="5B1F7C21" w14:textId="71FF0E80" w:rsidR="00C32D37" w:rsidRDefault="00C32D37" w:rsidP="00375D2A">
            <w:pPr>
              <w:tabs>
                <w:tab w:val="left" w:pos="5400"/>
              </w:tabs>
              <w:spacing w:line="240" w:lineRule="auto"/>
            </w:pPr>
            <w:r w:rsidRPr="00C32D37">
              <w:t>730300 - Speeding in Restricted Areas</w:t>
            </w:r>
          </w:p>
        </w:tc>
        <w:tc>
          <w:tcPr>
            <w:tcW w:w="0" w:type="auto"/>
          </w:tcPr>
          <w:p w14:paraId="61E9E7DC" w14:textId="3D51AF0D" w:rsidR="00C32D37" w:rsidRDefault="00C32D37" w:rsidP="00C32D37">
            <w:pPr>
              <w:tabs>
                <w:tab w:val="left" w:pos="5400"/>
              </w:tabs>
              <w:spacing w:line="240" w:lineRule="auto"/>
              <w:jc w:val="center"/>
            </w:pPr>
            <w:r>
              <w:t>37</w:t>
            </w:r>
          </w:p>
        </w:tc>
      </w:tr>
      <w:tr w:rsidR="00C32D37" w14:paraId="470DC7DC" w14:textId="77777777" w:rsidTr="00C32D37">
        <w:tc>
          <w:tcPr>
            <w:tcW w:w="0" w:type="auto"/>
          </w:tcPr>
          <w:p w14:paraId="55BCEFED" w14:textId="01CC88CB" w:rsidR="00C32D37" w:rsidRPr="00C32D37" w:rsidRDefault="00C32D37" w:rsidP="00375D2A">
            <w:pPr>
              <w:tabs>
                <w:tab w:val="left" w:pos="5400"/>
              </w:tabs>
              <w:spacing w:line="240" w:lineRule="auto"/>
            </w:pPr>
            <w:r w:rsidRPr="00C32D37">
              <w:t>730400 - Other Speeding Offences</w:t>
            </w:r>
          </w:p>
        </w:tc>
        <w:tc>
          <w:tcPr>
            <w:tcW w:w="0" w:type="auto"/>
          </w:tcPr>
          <w:p w14:paraId="4C4D283F" w14:textId="001924F5" w:rsidR="00C32D37" w:rsidRDefault="00C32D37" w:rsidP="00C32D37">
            <w:pPr>
              <w:tabs>
                <w:tab w:val="left" w:pos="5400"/>
              </w:tabs>
              <w:spacing w:line="240" w:lineRule="auto"/>
              <w:jc w:val="center"/>
            </w:pPr>
            <w:r>
              <w:t>615</w:t>
            </w:r>
          </w:p>
        </w:tc>
      </w:tr>
      <w:tr w:rsidR="00C32D37" w14:paraId="06E1DBD5" w14:textId="77777777" w:rsidTr="00C32D37">
        <w:tc>
          <w:tcPr>
            <w:tcW w:w="0" w:type="auto"/>
          </w:tcPr>
          <w:p w14:paraId="58CBD788" w14:textId="0369345E" w:rsidR="00C32D37" w:rsidRPr="00C32D37" w:rsidRDefault="00C32D37" w:rsidP="00375D2A">
            <w:pPr>
              <w:tabs>
                <w:tab w:val="left" w:pos="5400"/>
              </w:tabs>
              <w:spacing w:line="240" w:lineRule="auto"/>
              <w:rPr>
                <w:b/>
                <w:bCs/>
              </w:rPr>
            </w:pPr>
            <w:r w:rsidRPr="00C32D37">
              <w:rPr>
                <w:b/>
                <w:bCs/>
              </w:rPr>
              <w:t>Total</w:t>
            </w:r>
          </w:p>
        </w:tc>
        <w:tc>
          <w:tcPr>
            <w:tcW w:w="0" w:type="auto"/>
          </w:tcPr>
          <w:p w14:paraId="1F186B87" w14:textId="0375C335" w:rsidR="00C32D37" w:rsidRPr="00C32D37" w:rsidRDefault="00C32D37" w:rsidP="00C32D37">
            <w:pPr>
              <w:tabs>
                <w:tab w:val="left" w:pos="5400"/>
              </w:tabs>
              <w:spacing w:line="240" w:lineRule="auto"/>
              <w:jc w:val="center"/>
              <w:rPr>
                <w:b/>
                <w:bCs/>
              </w:rPr>
            </w:pPr>
            <w:r w:rsidRPr="00C32D37">
              <w:rPr>
                <w:b/>
                <w:bCs/>
              </w:rPr>
              <w:t>652</w:t>
            </w:r>
          </w:p>
        </w:tc>
      </w:tr>
    </w:tbl>
    <w:p w14:paraId="4303BD2F" w14:textId="77777777" w:rsidR="00C32D37" w:rsidRDefault="00C32D37" w:rsidP="00C32D37">
      <w:r>
        <w:t>All statistics are provisional and should be treated as management information.</w:t>
      </w:r>
    </w:p>
    <w:p w14:paraId="2C025FA6" w14:textId="6CF42493" w:rsidR="00C32D37" w:rsidRDefault="00C32D37" w:rsidP="00C32D37">
      <w:r>
        <w:t>Data was extracted from Police Scotland systems</w:t>
      </w:r>
      <w:r w:rsidR="00A02387">
        <w:t xml:space="preserve"> and correct as at 22/10/2025</w:t>
      </w:r>
      <w:r>
        <w:t>.</w:t>
      </w:r>
      <w:r>
        <w:tab/>
      </w:r>
      <w:r>
        <w:tab/>
      </w:r>
    </w:p>
    <w:p w14:paraId="64CD374F" w14:textId="77777777" w:rsidR="00136AD8" w:rsidRDefault="00A02387" w:rsidP="00C32D37">
      <w:r>
        <w:t>D</w:t>
      </w:r>
      <w:r w:rsidR="00C32D37">
        <w:t xml:space="preserve">ata </w:t>
      </w:r>
      <w:r>
        <w:t>was extracted using the crimes raised date and SGJD Codes: 730300 (Speeding in Restricted Areas) &amp; 730400 (Other Speeding Offences)</w:t>
      </w:r>
      <w:r w:rsidR="00C32D37">
        <w:t>.</w:t>
      </w:r>
      <w:r w:rsidR="00C32D37">
        <w:tab/>
      </w:r>
    </w:p>
    <w:p w14:paraId="50169AB9" w14:textId="77777777" w:rsidR="00136AD8" w:rsidRDefault="00136AD8" w:rsidP="00C32D37"/>
    <w:p w14:paraId="0D0D0DD7" w14:textId="3FE9B5BD" w:rsidR="00BE6D44" w:rsidRDefault="00136AD8" w:rsidP="00BE6D44">
      <w:r w:rsidRPr="00136AD8">
        <w:lastRenderedPageBreak/>
        <w:t>As outlined above, although most camera detected offences will be dealt with by COFPN, not all are. It is therefore possible that a crime report could involve either detection method.</w:t>
      </w:r>
    </w:p>
    <w:p w14:paraId="6B89FE5B" w14:textId="3551E1D4" w:rsidR="00C644A5" w:rsidRDefault="00C644A5" w:rsidP="00BE6D44">
      <w:r w:rsidRPr="00C644A5">
        <w:rPr>
          <w:b/>
        </w:rPr>
        <w:t xml:space="preserve">How many were issued in the region in 2024? </w:t>
      </w:r>
    </w:p>
    <w:p w14:paraId="1F35443E" w14:textId="77D94436" w:rsidR="00EF0FBB" w:rsidRDefault="003E469C" w:rsidP="002C1B15">
      <w:r w:rsidRPr="003E469C">
        <w:t xml:space="preserve">3935 COFPNs were issued </w:t>
      </w:r>
      <w:r w:rsidR="00A02387">
        <w:t>in respect of speeding offences detected by safety cameras</w:t>
      </w:r>
      <w:r w:rsidR="00A02387" w:rsidRPr="003E469C">
        <w:t xml:space="preserve"> </w:t>
      </w:r>
      <w:r w:rsidRPr="003E469C">
        <w:t>in 2024</w:t>
      </w:r>
      <w:r w:rsidR="002C1B15">
        <w:t>.</w:t>
      </w:r>
    </w:p>
    <w:p w14:paraId="34BDABBD" w14:textId="4B8424A4" w:rsidR="00BF6B81" w:rsidRDefault="00A02387" w:rsidP="00A02387">
      <w:r>
        <w:t>As above, i</w:t>
      </w:r>
      <w:r w:rsidRPr="005D72A0">
        <w:t>n relation to officer detected speeding offences</w:t>
      </w:r>
      <w:r>
        <w:t xml:space="preserve"> Section </w:t>
      </w:r>
      <w:r w:rsidRPr="00A02387">
        <w:t>12(1) of the Act - Excessive Cost of Compliance</w:t>
      </w:r>
      <w:r>
        <w:t xml:space="preserve"> would apply.</w:t>
      </w:r>
    </w:p>
    <w:p w14:paraId="6D4CB853" w14:textId="262C77FA" w:rsidR="00A02387" w:rsidRDefault="000F5F0A" w:rsidP="00A02387">
      <w:r>
        <w:t>T</w:t>
      </w:r>
      <w:r w:rsidR="00A02387" w:rsidRPr="00C32D37">
        <w:t xml:space="preserve">he table below details recorded speeding offences </w:t>
      </w:r>
      <w:r w:rsidR="00A02387">
        <w:t>in Highlands and Islands (N) Division for period 01/01/2024-31/12/2024,</w:t>
      </w:r>
      <w:r w:rsidR="00A02387" w:rsidRPr="00C32D37">
        <w:t xml:space="preserve"> which resulted in a crime report being created</w:t>
      </w:r>
      <w:r w:rsidR="00A02387">
        <w:t>.</w:t>
      </w:r>
    </w:p>
    <w:tbl>
      <w:tblPr>
        <w:tblStyle w:val="TableGrid"/>
        <w:tblW w:w="0" w:type="auto"/>
        <w:tblLook w:val="04A0" w:firstRow="1" w:lastRow="0" w:firstColumn="1" w:lastColumn="0" w:noHBand="0" w:noVBand="1"/>
        <w:tblCaption w:val="Example table"/>
        <w:tblDescription w:val="Example table"/>
      </w:tblPr>
      <w:tblGrid>
        <w:gridCol w:w="4339"/>
        <w:gridCol w:w="2724"/>
      </w:tblGrid>
      <w:tr w:rsidR="00A02387" w:rsidRPr="00557306" w14:paraId="389FF889" w14:textId="77777777" w:rsidTr="00375D2A">
        <w:trPr>
          <w:tblHeader/>
        </w:trPr>
        <w:tc>
          <w:tcPr>
            <w:tcW w:w="0" w:type="auto"/>
            <w:shd w:val="clear" w:color="auto" w:fill="D9D9D9" w:themeFill="background1" w:themeFillShade="D9"/>
          </w:tcPr>
          <w:p w14:paraId="33482D4F" w14:textId="77777777" w:rsidR="00A02387" w:rsidRPr="00557306" w:rsidRDefault="00A02387" w:rsidP="00375D2A">
            <w:pPr>
              <w:spacing w:line="240" w:lineRule="auto"/>
              <w:rPr>
                <w:b/>
              </w:rPr>
            </w:pPr>
            <w:r>
              <w:rPr>
                <w:b/>
              </w:rPr>
              <w:t>Crime classification</w:t>
            </w:r>
          </w:p>
        </w:tc>
        <w:tc>
          <w:tcPr>
            <w:tcW w:w="0" w:type="auto"/>
            <w:shd w:val="clear" w:color="auto" w:fill="D9D9D9" w:themeFill="background1" w:themeFillShade="D9"/>
          </w:tcPr>
          <w:p w14:paraId="72FEEB90" w14:textId="77777777" w:rsidR="00A02387" w:rsidRPr="00557306" w:rsidRDefault="00A02387" w:rsidP="00375D2A">
            <w:pPr>
              <w:spacing w:line="240" w:lineRule="auto"/>
              <w:jc w:val="center"/>
              <w:rPr>
                <w:b/>
              </w:rPr>
            </w:pPr>
            <w:r>
              <w:rPr>
                <w:b/>
              </w:rPr>
              <w:t>Total crimes recorded</w:t>
            </w:r>
          </w:p>
        </w:tc>
      </w:tr>
      <w:tr w:rsidR="00A02387" w14:paraId="06DDEEB3" w14:textId="77777777" w:rsidTr="00375D2A">
        <w:tc>
          <w:tcPr>
            <w:tcW w:w="0" w:type="auto"/>
          </w:tcPr>
          <w:p w14:paraId="6C0E781C" w14:textId="77777777" w:rsidR="00A02387" w:rsidRDefault="00A02387" w:rsidP="00375D2A">
            <w:pPr>
              <w:tabs>
                <w:tab w:val="left" w:pos="5400"/>
              </w:tabs>
              <w:spacing w:line="240" w:lineRule="auto"/>
            </w:pPr>
            <w:r w:rsidRPr="00C32D37">
              <w:t>730300 - Speeding in Restricted Areas</w:t>
            </w:r>
          </w:p>
        </w:tc>
        <w:tc>
          <w:tcPr>
            <w:tcW w:w="0" w:type="auto"/>
          </w:tcPr>
          <w:p w14:paraId="0222A9EF" w14:textId="735FCDF6" w:rsidR="00A02387" w:rsidRDefault="00A02387" w:rsidP="00375D2A">
            <w:pPr>
              <w:tabs>
                <w:tab w:val="left" w:pos="5400"/>
              </w:tabs>
              <w:spacing w:line="240" w:lineRule="auto"/>
              <w:jc w:val="center"/>
            </w:pPr>
            <w:r>
              <w:t>112</w:t>
            </w:r>
          </w:p>
        </w:tc>
      </w:tr>
      <w:tr w:rsidR="00A02387" w14:paraId="2E269D05" w14:textId="77777777" w:rsidTr="00375D2A">
        <w:tc>
          <w:tcPr>
            <w:tcW w:w="0" w:type="auto"/>
          </w:tcPr>
          <w:p w14:paraId="0B1AF757" w14:textId="77777777" w:rsidR="00A02387" w:rsidRPr="00C32D37" w:rsidRDefault="00A02387" w:rsidP="00375D2A">
            <w:pPr>
              <w:tabs>
                <w:tab w:val="left" w:pos="5400"/>
              </w:tabs>
              <w:spacing w:line="240" w:lineRule="auto"/>
            </w:pPr>
            <w:r w:rsidRPr="00C32D37">
              <w:t>730400 - Other Speeding Offences</w:t>
            </w:r>
          </w:p>
        </w:tc>
        <w:tc>
          <w:tcPr>
            <w:tcW w:w="0" w:type="auto"/>
          </w:tcPr>
          <w:p w14:paraId="248F7274" w14:textId="0404FDF2" w:rsidR="00A02387" w:rsidRDefault="00A02387" w:rsidP="00375D2A">
            <w:pPr>
              <w:tabs>
                <w:tab w:val="left" w:pos="5400"/>
              </w:tabs>
              <w:spacing w:line="240" w:lineRule="auto"/>
              <w:jc w:val="center"/>
            </w:pPr>
            <w:r>
              <w:t>531</w:t>
            </w:r>
          </w:p>
        </w:tc>
      </w:tr>
      <w:tr w:rsidR="00A02387" w14:paraId="73BB647B" w14:textId="77777777" w:rsidTr="00375D2A">
        <w:tc>
          <w:tcPr>
            <w:tcW w:w="0" w:type="auto"/>
          </w:tcPr>
          <w:p w14:paraId="1A628357" w14:textId="77777777" w:rsidR="00A02387" w:rsidRPr="00C32D37" w:rsidRDefault="00A02387" w:rsidP="00375D2A">
            <w:pPr>
              <w:tabs>
                <w:tab w:val="left" w:pos="5400"/>
              </w:tabs>
              <w:spacing w:line="240" w:lineRule="auto"/>
              <w:rPr>
                <w:b/>
                <w:bCs/>
              </w:rPr>
            </w:pPr>
            <w:r w:rsidRPr="00C32D37">
              <w:rPr>
                <w:b/>
                <w:bCs/>
              </w:rPr>
              <w:t>Total</w:t>
            </w:r>
          </w:p>
        </w:tc>
        <w:tc>
          <w:tcPr>
            <w:tcW w:w="0" w:type="auto"/>
          </w:tcPr>
          <w:p w14:paraId="50554EC3" w14:textId="05AC1947" w:rsidR="00A02387" w:rsidRPr="00C32D37" w:rsidRDefault="00A02387" w:rsidP="00375D2A">
            <w:pPr>
              <w:tabs>
                <w:tab w:val="left" w:pos="5400"/>
              </w:tabs>
              <w:spacing w:line="240" w:lineRule="auto"/>
              <w:jc w:val="center"/>
              <w:rPr>
                <w:b/>
                <w:bCs/>
              </w:rPr>
            </w:pPr>
            <w:r>
              <w:rPr>
                <w:b/>
                <w:bCs/>
              </w:rPr>
              <w:t>643</w:t>
            </w:r>
          </w:p>
        </w:tc>
      </w:tr>
    </w:tbl>
    <w:p w14:paraId="770AB41F" w14:textId="77777777" w:rsidR="00A02387" w:rsidRDefault="00A02387" w:rsidP="00A02387">
      <w:r>
        <w:t>All statistics are provisional and should be treated as management information.</w:t>
      </w:r>
    </w:p>
    <w:p w14:paraId="70AD09C3" w14:textId="77777777" w:rsidR="00A02387" w:rsidRDefault="00A02387" w:rsidP="00A02387">
      <w:r>
        <w:t>Data was extracted from Police Scotland systems and correct as at 22/10/2025.</w:t>
      </w:r>
      <w:r>
        <w:tab/>
      </w:r>
      <w:r>
        <w:tab/>
      </w:r>
    </w:p>
    <w:p w14:paraId="4FC5AB62" w14:textId="395C6B76" w:rsidR="00A02387" w:rsidRDefault="00A02387" w:rsidP="00A02387">
      <w:r>
        <w:t>Data was extracted using the crimes raised date and SGJD Codes: 730300 (Speeding in Restricted Areas) &amp; 730400 (Other Speeding Offences).</w:t>
      </w:r>
      <w:r>
        <w:tab/>
      </w:r>
    </w:p>
    <w:p w14:paraId="76277F34" w14:textId="77777777" w:rsidR="00A02387" w:rsidRPr="00B11A55" w:rsidRDefault="00A02387" w:rsidP="00A02387"/>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lastRenderedPageBreak/>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7BAAD62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50AA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2AF85138"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50AA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5A717AF9"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50AA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7C31DBCF"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50AAB">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2AF02FAE"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50AAB">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62B26978"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50AAB">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B25AB"/>
    <w:multiLevelType w:val="hybridMultilevel"/>
    <w:tmpl w:val="C12665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B267245"/>
    <w:multiLevelType w:val="hybridMultilevel"/>
    <w:tmpl w:val="1B329DC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2"/>
  </w:num>
  <w:num w:numId="2" w16cid:durableId="1533374103">
    <w:abstractNumId w:val="0"/>
  </w:num>
  <w:num w:numId="3" w16cid:durableId="20950863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43FF"/>
    <w:rsid w:val="000E6526"/>
    <w:rsid w:val="000F5F0A"/>
    <w:rsid w:val="00136AD8"/>
    <w:rsid w:val="00141533"/>
    <w:rsid w:val="00167528"/>
    <w:rsid w:val="00184727"/>
    <w:rsid w:val="00195CC4"/>
    <w:rsid w:val="001F2261"/>
    <w:rsid w:val="00207326"/>
    <w:rsid w:val="00253DF6"/>
    <w:rsid w:val="00255F1E"/>
    <w:rsid w:val="00260FBC"/>
    <w:rsid w:val="002C1B15"/>
    <w:rsid w:val="00311DE0"/>
    <w:rsid w:val="0036503B"/>
    <w:rsid w:val="00376A4A"/>
    <w:rsid w:val="00381234"/>
    <w:rsid w:val="003D6D03"/>
    <w:rsid w:val="003E12CA"/>
    <w:rsid w:val="003E469C"/>
    <w:rsid w:val="003F7AD9"/>
    <w:rsid w:val="004010DC"/>
    <w:rsid w:val="004341F0"/>
    <w:rsid w:val="00456324"/>
    <w:rsid w:val="00475460"/>
    <w:rsid w:val="00490317"/>
    <w:rsid w:val="00491644"/>
    <w:rsid w:val="00496A08"/>
    <w:rsid w:val="004E1605"/>
    <w:rsid w:val="004E461B"/>
    <w:rsid w:val="004F653C"/>
    <w:rsid w:val="00540A52"/>
    <w:rsid w:val="00557306"/>
    <w:rsid w:val="005D72A0"/>
    <w:rsid w:val="006029D9"/>
    <w:rsid w:val="0060390B"/>
    <w:rsid w:val="00645CFA"/>
    <w:rsid w:val="00650AAB"/>
    <w:rsid w:val="00685219"/>
    <w:rsid w:val="006D5799"/>
    <w:rsid w:val="007440EA"/>
    <w:rsid w:val="00750D83"/>
    <w:rsid w:val="00785DBC"/>
    <w:rsid w:val="00793DD5"/>
    <w:rsid w:val="007D55F6"/>
    <w:rsid w:val="007F490F"/>
    <w:rsid w:val="0086779C"/>
    <w:rsid w:val="00874BFD"/>
    <w:rsid w:val="008964EF"/>
    <w:rsid w:val="00915E01"/>
    <w:rsid w:val="0093207F"/>
    <w:rsid w:val="00946775"/>
    <w:rsid w:val="009631A4"/>
    <w:rsid w:val="00977296"/>
    <w:rsid w:val="00993797"/>
    <w:rsid w:val="009B2208"/>
    <w:rsid w:val="009D2AA5"/>
    <w:rsid w:val="00A02387"/>
    <w:rsid w:val="00A25E93"/>
    <w:rsid w:val="00A320FF"/>
    <w:rsid w:val="00A55F86"/>
    <w:rsid w:val="00A70AC0"/>
    <w:rsid w:val="00A84EA9"/>
    <w:rsid w:val="00AC443C"/>
    <w:rsid w:val="00B033D6"/>
    <w:rsid w:val="00B11A55"/>
    <w:rsid w:val="00B17211"/>
    <w:rsid w:val="00B461B2"/>
    <w:rsid w:val="00B654B6"/>
    <w:rsid w:val="00B71B3C"/>
    <w:rsid w:val="00BC389E"/>
    <w:rsid w:val="00BD0588"/>
    <w:rsid w:val="00BE1888"/>
    <w:rsid w:val="00BE6D44"/>
    <w:rsid w:val="00BF6B81"/>
    <w:rsid w:val="00C077A8"/>
    <w:rsid w:val="00C14FF4"/>
    <w:rsid w:val="00C1679F"/>
    <w:rsid w:val="00C32D37"/>
    <w:rsid w:val="00C606A2"/>
    <w:rsid w:val="00C63872"/>
    <w:rsid w:val="00C644A5"/>
    <w:rsid w:val="00C84948"/>
    <w:rsid w:val="00C94ED8"/>
    <w:rsid w:val="00CE09FA"/>
    <w:rsid w:val="00CF1111"/>
    <w:rsid w:val="00D0086F"/>
    <w:rsid w:val="00D05706"/>
    <w:rsid w:val="00D27DC5"/>
    <w:rsid w:val="00D47E36"/>
    <w:rsid w:val="00E55D79"/>
    <w:rsid w:val="00EE2373"/>
    <w:rsid w:val="00EF0FBB"/>
    <w:rsid w:val="00EF4761"/>
    <w:rsid w:val="00F37300"/>
    <w:rsid w:val="00FB0C6D"/>
    <w:rsid w:val="00FC2DA7"/>
    <w:rsid w:val="00FE44E2"/>
    <w:rsid w:val="00FF75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7367418">
      <w:bodyDiv w:val="1"/>
      <w:marLeft w:val="0"/>
      <w:marRight w:val="0"/>
      <w:marTop w:val="0"/>
      <w:marBottom w:val="0"/>
      <w:divBdr>
        <w:top w:val="none" w:sz="0" w:space="0" w:color="auto"/>
        <w:left w:val="none" w:sz="0" w:space="0" w:color="auto"/>
        <w:bottom w:val="none" w:sz="0" w:space="0" w:color="auto"/>
        <w:right w:val="none" w:sz="0" w:space="0" w:color="auto"/>
      </w:divBdr>
    </w:div>
    <w:div w:id="1884096426">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4</Pages>
  <Words>829</Words>
  <Characters>4726</Characters>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2025-10-24T11:06:00Z</dcterms:created>
  <dcterms:modified xsi:type="dcterms:W3CDTF">2025-10-31T14:52:00Z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