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A7B3E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346B29">
              <w:t>2196</w:t>
            </w:r>
          </w:p>
          <w:p w14:paraId="3F5C4352" w14:textId="09F08972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6C5B">
              <w:t>29</w:t>
            </w:r>
            <w:r w:rsidR="00C13D0B">
              <w:t xml:space="preserve"> </w:t>
            </w:r>
            <w:r w:rsidR="00346B29">
              <w:t>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3E13B255" w14:textId="739C3A3F" w:rsidR="00346B29" w:rsidRDefault="000D190C" w:rsidP="00793DD5">
      <w:r>
        <w:t xml:space="preserve">The person named in your request may wish to consider submitting a </w:t>
      </w:r>
      <w:hyperlink r:id="rId8" w:history="1">
        <w:r w:rsidRPr="000D190C">
          <w:rPr>
            <w:rStyle w:val="Hyperlink"/>
          </w:rPr>
          <w:t>Subject Access Request</w:t>
        </w:r>
      </w:hyperlink>
      <w:r>
        <w:t xml:space="preserve"> to Police Scotland, but you should note that information about serious injury road traffic collisions would normally be retained for a period of just 6 years following the collision.</w:t>
      </w:r>
    </w:p>
    <w:p w14:paraId="78510CE3" w14:textId="77777777" w:rsidR="000D190C" w:rsidRDefault="000D190C" w:rsidP="00793DD5"/>
    <w:p w14:paraId="632A8760" w14:textId="772413A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0D13D1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6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5DAAA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6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211BDD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6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445CD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6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16A52B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6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53A004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6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D190C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46B29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F6C5B"/>
    <w:rsid w:val="00700F8B"/>
    <w:rsid w:val="00744D3A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06F26"/>
    <w:rsid w:val="00D27DC5"/>
    <w:rsid w:val="00D27E3C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D1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2025-07-29T12:15:00Z</dcterms:created>
  <dcterms:modified xsi:type="dcterms:W3CDTF">2025-07-29T12:15:00Z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