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5D7B54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67173D">
              <w:t>2149</w:t>
            </w:r>
          </w:p>
          <w:p w14:paraId="34BDABA6" w14:textId="1EBB0786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B55B1">
              <w:t>6</w:t>
            </w:r>
            <w:r w:rsidR="006D5799">
              <w:t xml:space="preserve"> </w:t>
            </w:r>
            <w:r w:rsidR="00FB608C">
              <w:t>August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4487216" w14:textId="77777777" w:rsidR="00FB608C" w:rsidRDefault="00985504" w:rsidP="00FB608C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B608C">
        <w:rPr>
          <w:rFonts w:eastAsiaTheme="majorEastAsia" w:cstheme="majorBidi"/>
          <w:b/>
          <w:color w:val="000000" w:themeColor="text1"/>
          <w:szCs w:val="26"/>
        </w:rPr>
        <w:t>A full list of contracts awarded by Police Scotland between 1 January 2020 and 1 January 2025, including:</w:t>
      </w:r>
    </w:p>
    <w:p w14:paraId="291E0694" w14:textId="68DD7130" w:rsidR="00985504" w:rsidRPr="00985504" w:rsidRDefault="00985504" w:rsidP="00FB608C">
      <w:pPr>
        <w:pStyle w:val="ListParagraph"/>
        <w:tabs>
          <w:tab w:val="left" w:pos="5400"/>
        </w:tabs>
        <w:ind w:left="360"/>
        <w:rPr>
          <w:rFonts w:eastAsiaTheme="majorEastAsia" w:cstheme="majorBidi"/>
          <w:b/>
          <w:color w:val="000000" w:themeColor="text1"/>
          <w:szCs w:val="26"/>
        </w:rPr>
      </w:pPr>
      <w:r w:rsidRPr="00FB608C">
        <w:rPr>
          <w:rFonts w:eastAsiaTheme="majorEastAsia" w:cstheme="majorBidi"/>
          <w:b/>
          <w:color w:val="000000" w:themeColor="text1"/>
          <w:szCs w:val="26"/>
        </w:rPr>
        <w:t>Contract title or purpose</w:t>
      </w:r>
      <w:r w:rsidR="00FB608C">
        <w:rPr>
          <w:rFonts w:eastAsiaTheme="majorEastAsia" w:cstheme="majorBidi"/>
          <w:b/>
          <w:color w:val="000000" w:themeColor="text1"/>
          <w:szCs w:val="26"/>
        </w:rPr>
        <w:br/>
      </w:r>
      <w:r w:rsidRPr="00985504">
        <w:rPr>
          <w:rFonts w:eastAsiaTheme="majorEastAsia" w:cstheme="majorBidi"/>
          <w:b/>
          <w:color w:val="000000" w:themeColor="text1"/>
          <w:szCs w:val="26"/>
        </w:rPr>
        <w:t>Vendor/contractor name and company registration number</w:t>
      </w:r>
      <w:r w:rsidR="00FB608C">
        <w:rPr>
          <w:rFonts w:eastAsiaTheme="majorEastAsia" w:cstheme="majorBidi"/>
          <w:b/>
          <w:color w:val="000000" w:themeColor="text1"/>
          <w:szCs w:val="26"/>
        </w:rPr>
        <w:br/>
      </w:r>
      <w:r w:rsidRPr="00985504">
        <w:rPr>
          <w:rFonts w:eastAsiaTheme="majorEastAsia" w:cstheme="majorBidi"/>
          <w:b/>
          <w:color w:val="000000" w:themeColor="text1"/>
          <w:szCs w:val="26"/>
        </w:rPr>
        <w:t>Total value of each contract</w:t>
      </w:r>
      <w:r w:rsidR="00FB608C">
        <w:rPr>
          <w:rFonts w:eastAsiaTheme="majorEastAsia" w:cstheme="majorBidi"/>
          <w:b/>
          <w:color w:val="000000" w:themeColor="text1"/>
          <w:szCs w:val="26"/>
        </w:rPr>
        <w:br/>
      </w:r>
      <w:r w:rsidRPr="00985504">
        <w:rPr>
          <w:rFonts w:eastAsiaTheme="majorEastAsia" w:cstheme="majorBidi"/>
          <w:b/>
          <w:color w:val="000000" w:themeColor="text1"/>
          <w:szCs w:val="26"/>
        </w:rPr>
        <w:t>Duration and renewal terms</w:t>
      </w:r>
      <w:r w:rsidR="00FB608C">
        <w:rPr>
          <w:rFonts w:eastAsiaTheme="majorEastAsia" w:cstheme="majorBidi"/>
          <w:b/>
          <w:color w:val="000000" w:themeColor="text1"/>
          <w:szCs w:val="26"/>
        </w:rPr>
        <w:br/>
      </w:r>
      <w:r w:rsidRPr="00985504">
        <w:rPr>
          <w:rFonts w:eastAsiaTheme="majorEastAsia" w:cstheme="majorBidi"/>
          <w:b/>
          <w:color w:val="000000" w:themeColor="text1"/>
          <w:szCs w:val="26"/>
        </w:rPr>
        <w:t>Procurement method used (e.g. open tender, negotiated procedure, direct award)</w:t>
      </w:r>
      <w:r w:rsidR="00FB608C">
        <w:rPr>
          <w:rFonts w:eastAsiaTheme="majorEastAsia" w:cstheme="majorBidi"/>
          <w:b/>
          <w:color w:val="000000" w:themeColor="text1"/>
          <w:szCs w:val="26"/>
        </w:rPr>
        <w:br/>
      </w:r>
      <w:r w:rsidRPr="00985504">
        <w:rPr>
          <w:rFonts w:eastAsiaTheme="majorEastAsia" w:cstheme="majorBidi"/>
          <w:b/>
          <w:color w:val="000000" w:themeColor="text1"/>
          <w:szCs w:val="26"/>
        </w:rPr>
        <w:t>Funding source (e.g. central Scottish Government, SPA budget, external grants)</w:t>
      </w:r>
    </w:p>
    <w:p w14:paraId="7380F0D0" w14:textId="6366FACE" w:rsidR="00985504" w:rsidRPr="00FB608C" w:rsidRDefault="00985504" w:rsidP="00985504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B608C">
        <w:rPr>
          <w:rFonts w:eastAsiaTheme="majorEastAsia" w:cstheme="majorBidi"/>
          <w:b/>
          <w:color w:val="000000" w:themeColor="text1"/>
          <w:szCs w:val="26"/>
        </w:rPr>
        <w:t>If available, please include contracts related to:</w:t>
      </w:r>
      <w:r w:rsidR="00FB608C">
        <w:rPr>
          <w:rFonts w:eastAsiaTheme="majorEastAsia" w:cstheme="majorBidi"/>
          <w:b/>
          <w:color w:val="000000" w:themeColor="text1"/>
          <w:szCs w:val="26"/>
        </w:rPr>
        <w:br/>
      </w:r>
      <w:r w:rsidRPr="00FB608C">
        <w:rPr>
          <w:rFonts w:eastAsiaTheme="majorEastAsia" w:cstheme="majorBidi"/>
          <w:b/>
          <w:color w:val="000000" w:themeColor="text1"/>
          <w:szCs w:val="26"/>
        </w:rPr>
        <w:t>Surveillance technology (e.g. facial recognition, ANPR, biometric systems)</w:t>
      </w:r>
      <w:r w:rsidR="00FB608C">
        <w:rPr>
          <w:rFonts w:eastAsiaTheme="majorEastAsia" w:cstheme="majorBidi"/>
          <w:b/>
          <w:color w:val="000000" w:themeColor="text1"/>
          <w:szCs w:val="26"/>
        </w:rPr>
        <w:br/>
      </w:r>
      <w:r w:rsidRPr="00FB608C">
        <w:rPr>
          <w:rFonts w:eastAsiaTheme="majorEastAsia" w:cstheme="majorBidi"/>
          <w:b/>
          <w:color w:val="000000" w:themeColor="text1"/>
          <w:szCs w:val="26"/>
        </w:rPr>
        <w:t>Software, cloud services, and IT infrastructure</w:t>
      </w:r>
      <w:r w:rsidR="00FB608C">
        <w:rPr>
          <w:rFonts w:eastAsiaTheme="majorEastAsia" w:cstheme="majorBidi"/>
          <w:b/>
          <w:color w:val="000000" w:themeColor="text1"/>
          <w:szCs w:val="26"/>
        </w:rPr>
        <w:br/>
      </w:r>
      <w:r w:rsidRPr="00FB608C">
        <w:rPr>
          <w:rFonts w:eastAsiaTheme="majorEastAsia" w:cstheme="majorBidi"/>
          <w:b/>
          <w:color w:val="000000" w:themeColor="text1"/>
          <w:szCs w:val="26"/>
        </w:rPr>
        <w:t>Training, ethics, or community engagement programs</w:t>
      </w:r>
      <w:r w:rsidR="00FB608C">
        <w:rPr>
          <w:rFonts w:eastAsiaTheme="majorEastAsia" w:cstheme="majorBidi"/>
          <w:b/>
          <w:color w:val="000000" w:themeColor="text1"/>
          <w:szCs w:val="26"/>
        </w:rPr>
        <w:br/>
      </w:r>
      <w:r w:rsidRPr="00FB608C">
        <w:rPr>
          <w:rFonts w:eastAsiaTheme="majorEastAsia" w:cstheme="majorBidi"/>
          <w:b/>
          <w:color w:val="000000" w:themeColor="text1"/>
          <w:szCs w:val="26"/>
        </w:rPr>
        <w:t>Vehicle, uniform, or tactical equipment procurement</w:t>
      </w:r>
    </w:p>
    <w:p w14:paraId="58AC2CBE" w14:textId="0AFF9B8A" w:rsidR="00985504" w:rsidRPr="00985504" w:rsidRDefault="00FB608C" w:rsidP="00985504">
      <w:r>
        <w:t>In relation to regulated contracts (</w:t>
      </w:r>
      <w:r w:rsidRPr="00985504">
        <w:t>&gt;</w:t>
      </w:r>
      <w:r>
        <w:t xml:space="preserve"> </w:t>
      </w:r>
      <w:r w:rsidRPr="00985504">
        <w:t>£50,000 for goods/</w:t>
      </w:r>
      <w:r>
        <w:t xml:space="preserve"> </w:t>
      </w:r>
      <w:r w:rsidRPr="00985504">
        <w:t>service contracts and &gt;</w:t>
      </w:r>
      <w:r>
        <w:t xml:space="preserve"> </w:t>
      </w:r>
      <w:r w:rsidRPr="00985504">
        <w:t>£2m for works contracts</w:t>
      </w:r>
      <w:r>
        <w:t>), t</w:t>
      </w:r>
      <w:r w:rsidR="00985504" w:rsidRPr="00985504">
        <w:t>he information sought is held by Police Scotland, but I am refusing to provide it in terms of section 16(1) of the Act on the basis that the section 25(1) exemption applies:</w:t>
      </w:r>
    </w:p>
    <w:p w14:paraId="603D584D" w14:textId="77777777" w:rsidR="00985504" w:rsidRPr="00985504" w:rsidRDefault="00985504" w:rsidP="00985504">
      <w:r w:rsidRPr="00985504">
        <w:t>“Information which the applicant can reasonably obtain other than by requesting it […] is exempt information”.</w:t>
      </w:r>
    </w:p>
    <w:p w14:paraId="17BBBF9F" w14:textId="79DB3162" w:rsidR="00985504" w:rsidRPr="00985504" w:rsidRDefault="00FB608C" w:rsidP="00985504">
      <w:r>
        <w:t>T</w:t>
      </w:r>
      <w:r w:rsidR="00985504" w:rsidRPr="00985504">
        <w:t xml:space="preserve">he information sought is available via </w:t>
      </w:r>
      <w:hyperlink r:id="rId11" w:history="1">
        <w:r w:rsidR="00985504" w:rsidRPr="00985504">
          <w:rPr>
            <w:rStyle w:val="Hyperlink"/>
          </w:rPr>
          <w:t>Public Contracts Scotland</w:t>
        </w:r>
      </w:hyperlink>
      <w:r w:rsidR="00985504" w:rsidRPr="00985504">
        <w:t xml:space="preserve"> </w:t>
      </w:r>
      <w:r>
        <w:t>- please s</w:t>
      </w:r>
      <w:r w:rsidR="00985504" w:rsidRPr="00985504">
        <w:t>earch for Scottish Police Authority</w:t>
      </w:r>
      <w:r>
        <w:t>.</w:t>
      </w:r>
    </w:p>
    <w:p w14:paraId="3659B77A" w14:textId="2AA2B374" w:rsidR="00FB608C" w:rsidRDefault="00FB608C" w:rsidP="006879B0">
      <w:r>
        <w:t xml:space="preserve">In </w:t>
      </w:r>
      <w:r w:rsidR="003659B4" w:rsidRPr="003659B4">
        <w:t>relation to unregulated contracts</w:t>
      </w:r>
      <w:r w:rsidR="003659B4">
        <w:t xml:space="preserve">, </w:t>
      </w:r>
      <w:r w:rsidRPr="00453F0A">
        <w:t>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</w:t>
      </w:r>
    </w:p>
    <w:p w14:paraId="2AE080EA" w14:textId="77777777" w:rsidR="00FB608C" w:rsidRPr="00453F0A" w:rsidRDefault="00FB608C" w:rsidP="006879B0">
      <w:r>
        <w:t>I am therefore refusing to provide the information sought in terms of s</w:t>
      </w:r>
      <w:r w:rsidRPr="00453F0A">
        <w:t xml:space="preserve">ection 12(1) </w:t>
      </w:r>
      <w:r>
        <w:t xml:space="preserve">- </w:t>
      </w:r>
      <w:r w:rsidRPr="00453F0A">
        <w:t>Excessive Cost of Compliance.</w:t>
      </w:r>
    </w:p>
    <w:p w14:paraId="0D3199A4" w14:textId="33554959" w:rsidR="0067173D" w:rsidRDefault="0067173D" w:rsidP="0067173D">
      <w:r>
        <w:lastRenderedPageBreak/>
        <w:t xml:space="preserve">To explain, </w:t>
      </w:r>
      <w:r w:rsidRPr="00117562">
        <w:t>prior to publication</w:t>
      </w:r>
      <w:r>
        <w:t>,</w:t>
      </w:r>
      <w:r w:rsidRPr="00117562">
        <w:t xml:space="preserve"> the information </w:t>
      </w:r>
      <w:r>
        <w:t xml:space="preserve">about </w:t>
      </w:r>
      <w:r w:rsidRPr="00117562">
        <w:t xml:space="preserve">the higher value contracts is </w:t>
      </w:r>
      <w:r>
        <w:t xml:space="preserve">extracted, noted and </w:t>
      </w:r>
      <w:r w:rsidRPr="00117562">
        <w:t xml:space="preserve">assessed for harm </w:t>
      </w:r>
      <w:r>
        <w:t>via consultation with the relevant force business area</w:t>
      </w:r>
      <w:r w:rsidRPr="00117562">
        <w:t xml:space="preserve">. </w:t>
      </w:r>
      <w:r w:rsidR="00FB608C">
        <w:t xml:space="preserve"> </w:t>
      </w:r>
      <w:r w:rsidRPr="00117562">
        <w:t xml:space="preserve">That process </w:t>
      </w:r>
      <w:r>
        <w:t>i</w:t>
      </w:r>
      <w:r w:rsidRPr="00117562">
        <w:t xml:space="preserve">s not </w:t>
      </w:r>
      <w:r>
        <w:t>routinely</w:t>
      </w:r>
      <w:r w:rsidRPr="00117562">
        <w:t xml:space="preserve"> undertaken for </w:t>
      </w:r>
      <w:r>
        <w:t>lower value contracts</w:t>
      </w:r>
      <w:r w:rsidR="00FB608C">
        <w:t xml:space="preserve"> and given the numbers involved, it is assessed that the associated research would cost more than £600.</w:t>
      </w:r>
    </w:p>
    <w:p w14:paraId="518954E8" w14:textId="77777777" w:rsidR="003659B4" w:rsidRDefault="003659B4" w:rsidP="009D2AA5"/>
    <w:p w14:paraId="34BDABBE" w14:textId="00442698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0042814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B55B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FCFE8F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B55B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2A5C0CD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B55B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6AA88C8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B55B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476A4D9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B55B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5689C7F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B55B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556308"/>
    <w:multiLevelType w:val="hybridMultilevel"/>
    <w:tmpl w:val="B28AFE3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912080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1F2261"/>
    <w:rsid w:val="00207326"/>
    <w:rsid w:val="00253DF6"/>
    <w:rsid w:val="00255F1E"/>
    <w:rsid w:val="0036503B"/>
    <w:rsid w:val="003659B4"/>
    <w:rsid w:val="00376A4A"/>
    <w:rsid w:val="00381234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E16C7"/>
    <w:rsid w:val="00645CFA"/>
    <w:rsid w:val="0067173D"/>
    <w:rsid w:val="00685219"/>
    <w:rsid w:val="006B55B1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8C2A2E"/>
    <w:rsid w:val="00915E01"/>
    <w:rsid w:val="009631A4"/>
    <w:rsid w:val="00977296"/>
    <w:rsid w:val="00985504"/>
    <w:rsid w:val="009D2AA5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E55D79"/>
    <w:rsid w:val="00EE2373"/>
    <w:rsid w:val="00EF0FBB"/>
    <w:rsid w:val="00EF4761"/>
    <w:rsid w:val="00FA2C7D"/>
    <w:rsid w:val="00FB608C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ubliccontractsscotland.gov.uk/search/Search_AuthProfile.aspx?ID=AA19762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483</Words>
  <Characters>2759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2025-08-06T12:26:00Z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