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C3FB4C0" w:rsidR="00B17211" w:rsidRPr="00B17211" w:rsidRDefault="00B17211" w:rsidP="007F490F">
            <w:r w:rsidRPr="007F490F">
              <w:rPr>
                <w:rStyle w:val="Heading2Char"/>
              </w:rPr>
              <w:t>Our reference:</w:t>
            </w:r>
            <w:r>
              <w:t xml:space="preserve">  FOI 2</w:t>
            </w:r>
            <w:r w:rsidR="00EF0FBB">
              <w:t>5</w:t>
            </w:r>
            <w:r>
              <w:t>-</w:t>
            </w:r>
            <w:r w:rsidR="00C208C0">
              <w:t>3233</w:t>
            </w:r>
          </w:p>
          <w:p w14:paraId="34BDABA6" w14:textId="23745B6B" w:rsidR="00B17211" w:rsidRDefault="00456324" w:rsidP="00EE2373">
            <w:r w:rsidRPr="007F490F">
              <w:rPr>
                <w:rStyle w:val="Heading2Char"/>
              </w:rPr>
              <w:t>Respon</w:t>
            </w:r>
            <w:r w:rsidR="007D55F6">
              <w:rPr>
                <w:rStyle w:val="Heading2Char"/>
              </w:rPr>
              <w:t>ded to:</w:t>
            </w:r>
            <w:r w:rsidR="007F490F">
              <w:t xml:space="preserve">  </w:t>
            </w:r>
            <w:r w:rsidR="00C208C0">
              <w:t>2</w:t>
            </w:r>
            <w:r w:rsidR="00E3421D">
              <w:t>4</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22D4A55F" w14:textId="11762F3E" w:rsidR="00C208C0" w:rsidRPr="00C208C0" w:rsidRDefault="00C208C0" w:rsidP="00C208C0">
      <w:pPr>
        <w:numPr>
          <w:ilvl w:val="0"/>
          <w:numId w:val="2"/>
        </w:numPr>
        <w:tabs>
          <w:tab w:val="left" w:pos="5400"/>
        </w:tabs>
        <w:rPr>
          <w:b/>
          <w:bCs/>
        </w:rPr>
      </w:pPr>
      <w:r w:rsidRPr="00C208C0">
        <w:rPr>
          <w:b/>
          <w:bCs/>
        </w:rPr>
        <w:t>Is hate crime included in the police service’s current policing plan? </w:t>
      </w:r>
      <w:r w:rsidRPr="00C208C0">
        <w:rPr>
          <w:rFonts w:eastAsia="Aptos"/>
          <w:b/>
          <w:bCs/>
          <w:lang w:eastAsia="en-GB"/>
        </w:rPr>
        <w:t>(if yes can you send us a pdf copy of the policing plan?)</w:t>
      </w:r>
    </w:p>
    <w:p w14:paraId="419A4144" w14:textId="2104EA7F" w:rsidR="00C208C0" w:rsidRDefault="00C208C0" w:rsidP="00C208C0">
      <w:pPr>
        <w:tabs>
          <w:tab w:val="left" w:pos="5400"/>
        </w:tabs>
      </w:pPr>
      <w:r>
        <w:t>Hate crime is included in Police Scotland’s Policing Plan.  The Policing Plan ca</w:t>
      </w:r>
      <w:r w:rsidR="00E204EF">
        <w:t>n</w:t>
      </w:r>
      <w:r>
        <w:t xml:space="preserve"> be viewed at the link below:</w:t>
      </w:r>
    </w:p>
    <w:p w14:paraId="371766FB" w14:textId="337569E8" w:rsidR="00C208C0" w:rsidRDefault="00C208C0" w:rsidP="00C208C0">
      <w:pPr>
        <w:tabs>
          <w:tab w:val="left" w:pos="5400"/>
        </w:tabs>
      </w:pPr>
      <w:hyperlink r:id="rId11" w:history="1">
        <w:r>
          <w:rPr>
            <w:rStyle w:val="Hyperlink"/>
            <w:lang w:eastAsia="en-GB"/>
          </w:rPr>
          <w:t>https://www.scotland.police.uk/spa-media/z51avgov/annual-police-plan-2025-26.pdf?web=1</w:t>
        </w:r>
      </w:hyperlink>
    </w:p>
    <w:p w14:paraId="7CE934A5" w14:textId="77777777" w:rsidR="00C208C0" w:rsidRDefault="00C208C0" w:rsidP="00C208C0">
      <w:pPr>
        <w:tabs>
          <w:tab w:val="left" w:pos="5400"/>
        </w:tabs>
      </w:pPr>
    </w:p>
    <w:p w14:paraId="308A5D79" w14:textId="77777777" w:rsidR="00C208C0" w:rsidRPr="00C208C0" w:rsidRDefault="00C208C0" w:rsidP="00C208C0">
      <w:pPr>
        <w:pStyle w:val="ListParagraph"/>
        <w:numPr>
          <w:ilvl w:val="0"/>
          <w:numId w:val="3"/>
        </w:numPr>
        <w:spacing w:after="160" w:line="276" w:lineRule="auto"/>
        <w:rPr>
          <w:rFonts w:eastAsia="Aptos"/>
          <w:b/>
          <w:bCs/>
          <w:lang w:eastAsia="en-GB"/>
        </w:rPr>
      </w:pPr>
      <w:r w:rsidRPr="00C208C0">
        <w:rPr>
          <w:b/>
          <w:bCs/>
        </w:rPr>
        <w:t>Does the police service have a separate hate crime plan/strategy?</w:t>
      </w:r>
      <w:r w:rsidRPr="00C208C0">
        <w:t> </w:t>
      </w:r>
      <w:r w:rsidRPr="00C208C0">
        <w:rPr>
          <w:rFonts w:eastAsia="Aptos"/>
          <w:b/>
          <w:bCs/>
          <w:lang w:eastAsia="en-GB"/>
        </w:rPr>
        <w:t>(if yes can you send us a pdf copy of the hate crime plan/strategy?)</w:t>
      </w:r>
    </w:p>
    <w:p w14:paraId="47748DF4" w14:textId="5D08D66A" w:rsidR="00CB7AB2" w:rsidRDefault="00CB7AB2" w:rsidP="00BA6A0A">
      <w:pPr>
        <w:spacing w:after="160"/>
        <w:rPr>
          <w:lang w:eastAsia="en-GB"/>
        </w:rPr>
      </w:pPr>
      <w:r>
        <w:rPr>
          <w:lang w:eastAsia="en-GB"/>
        </w:rPr>
        <w:t xml:space="preserve">Police Scotland has a separate </w:t>
      </w:r>
      <w:r w:rsidR="00AC4212">
        <w:rPr>
          <w:lang w:eastAsia="en-GB"/>
        </w:rPr>
        <w:t>H</w:t>
      </w:r>
      <w:r>
        <w:rPr>
          <w:lang w:eastAsia="en-GB"/>
        </w:rPr>
        <w:t xml:space="preserve">ate </w:t>
      </w:r>
      <w:r w:rsidR="00AC4212">
        <w:rPr>
          <w:lang w:eastAsia="en-GB"/>
        </w:rPr>
        <w:t>C</w:t>
      </w:r>
      <w:r>
        <w:rPr>
          <w:lang w:eastAsia="en-GB"/>
        </w:rPr>
        <w:t xml:space="preserve">rime </w:t>
      </w:r>
      <w:r w:rsidR="00AC4212">
        <w:rPr>
          <w:lang w:eastAsia="en-GB"/>
        </w:rPr>
        <w:t>P</w:t>
      </w:r>
      <w:r>
        <w:rPr>
          <w:lang w:eastAsia="en-GB"/>
        </w:rPr>
        <w:t>lan.</w:t>
      </w:r>
    </w:p>
    <w:p w14:paraId="34F9DB15" w14:textId="2DDA46C2" w:rsidR="00C208C0" w:rsidRDefault="00C208C0" w:rsidP="00BA6A0A">
      <w:pPr>
        <w:spacing w:after="160"/>
        <w:rPr>
          <w:lang w:eastAsia="en-GB"/>
        </w:rPr>
      </w:pPr>
      <w:r>
        <w:rPr>
          <w:lang w:eastAsia="en-GB"/>
        </w:rPr>
        <w:t xml:space="preserve">HMICS Thematic Inspection of hate crime that was published in June 2021 and contained a number of recommendations. Police Scotland considered the report and resultant recommendations and developed the attached Improvement Plan which provides detail of how Police Scotland plans to achieve and deliver the recommendations. </w:t>
      </w:r>
    </w:p>
    <w:p w14:paraId="70567F7B" w14:textId="77777777" w:rsidR="00C208C0" w:rsidRDefault="00C208C0" w:rsidP="00BA6A0A">
      <w:pPr>
        <w:spacing w:after="160"/>
        <w:rPr>
          <w:lang w:eastAsia="en-GB"/>
        </w:rPr>
      </w:pPr>
      <w:hyperlink r:id="rId12" w:history="1">
        <w:r>
          <w:rPr>
            <w:rStyle w:val="Hyperlink"/>
            <w:lang w:eastAsia="en-GB"/>
          </w:rPr>
          <w:t>https://www.spa.police.uk/spa-media/v5rpdilq/item-2-3-hate-crime-update-and-improvement-plan.pdf</w:t>
        </w:r>
      </w:hyperlink>
      <w:r>
        <w:rPr>
          <w:lang w:eastAsia="en-GB"/>
        </w:rPr>
        <w:t xml:space="preserve"> </w:t>
      </w:r>
    </w:p>
    <w:p w14:paraId="41657D22" w14:textId="77777777" w:rsidR="00C208C0" w:rsidRDefault="00C208C0" w:rsidP="00BA6A0A">
      <w:pPr>
        <w:spacing w:after="160"/>
        <w:rPr>
          <w:lang w:eastAsia="en-GB"/>
        </w:rPr>
      </w:pPr>
      <w:r>
        <w:rPr>
          <w:lang w:eastAsia="en-GB"/>
        </w:rPr>
        <w:t>Police Scotland Responding to Hate SOP:</w:t>
      </w:r>
    </w:p>
    <w:p w14:paraId="6D7E471B" w14:textId="77777777" w:rsidR="00C208C0" w:rsidRDefault="00C208C0" w:rsidP="00BA6A0A">
      <w:pPr>
        <w:spacing w:after="160"/>
        <w:rPr>
          <w:lang w:eastAsia="en-GB"/>
        </w:rPr>
      </w:pPr>
      <w:hyperlink r:id="rId13" w:history="1">
        <w:r>
          <w:rPr>
            <w:rStyle w:val="Hyperlink"/>
            <w:lang w:eastAsia="en-GB"/>
          </w:rPr>
          <w:t>https://www.google.co.uk/url?sa=t&amp;rct=j&amp;q=&amp;esrc=s&amp;source=web&amp;cd=&amp;ved=2ahUKEwiuh7_n0LeQAxV3WkEAHaZZAtMQFnoECB0QAQ&amp;url=https%3A%2F%2Fwww.scotland.police.uk%2Fspa-media%2Frfwdhysd%2Fresponding-to-hate-psos-sop-publication-scheme.docx&amp;usg=AOvVaw1YALelus9WMZueVIn__408&amp;opi=89978449</w:t>
        </w:r>
      </w:hyperlink>
    </w:p>
    <w:p w14:paraId="207ADB22" w14:textId="77777777" w:rsidR="00C208C0" w:rsidRDefault="00C208C0" w:rsidP="00BA6A0A">
      <w:pPr>
        <w:spacing w:after="160"/>
        <w:rPr>
          <w:lang w:eastAsia="en-GB"/>
        </w:rPr>
      </w:pPr>
      <w:r>
        <w:rPr>
          <w:lang w:eastAsia="en-GB"/>
        </w:rPr>
        <w:t xml:space="preserve">Police Scotland are working in partnership with Scottish Government re the below plan. </w:t>
      </w:r>
    </w:p>
    <w:p w14:paraId="243578CD" w14:textId="77777777" w:rsidR="00C208C0" w:rsidRDefault="00C208C0" w:rsidP="00BA6A0A">
      <w:pPr>
        <w:spacing w:after="160"/>
      </w:pPr>
      <w:hyperlink r:id="rId14" w:history="1">
        <w:r>
          <w:rPr>
            <w:rStyle w:val="Hyperlink"/>
            <w:lang w:eastAsia="en-GB"/>
          </w:rPr>
          <w:t>Hate Crime Strategy for Scotland: Delivery Plan</w:t>
        </w:r>
      </w:hyperlink>
    </w:p>
    <w:p w14:paraId="0F5CCA47" w14:textId="77777777" w:rsidR="00CB7AB2" w:rsidRDefault="00CB7AB2" w:rsidP="00C208C0">
      <w:pPr>
        <w:spacing w:after="160" w:line="276" w:lineRule="auto"/>
      </w:pPr>
    </w:p>
    <w:p w14:paraId="6798F9C1" w14:textId="686B1538" w:rsidR="00CB7AB2" w:rsidRPr="00CB7AB2" w:rsidRDefault="00CB7AB2" w:rsidP="00BA6A0A">
      <w:pPr>
        <w:numPr>
          <w:ilvl w:val="0"/>
          <w:numId w:val="4"/>
        </w:numPr>
        <w:spacing w:before="0" w:after="160"/>
        <w:rPr>
          <w:rFonts w:eastAsia="Times New Roman"/>
          <w:lang w:eastAsia="en-GB"/>
        </w:rPr>
      </w:pPr>
      <w:r w:rsidRPr="00CB7AB2">
        <w:rPr>
          <w:rFonts w:eastAsia="Times New Roman"/>
          <w:b/>
          <w:bCs/>
          <w:lang w:eastAsia="en-GB"/>
        </w:rPr>
        <w:t>Does the police service have a designated hate crime lead?</w:t>
      </w:r>
      <w:r w:rsidRPr="00CB7AB2">
        <w:rPr>
          <w:rFonts w:eastAsia="Times New Roman"/>
          <w:lang w:eastAsia="en-GB"/>
        </w:rPr>
        <w:t> </w:t>
      </w:r>
      <w:r w:rsidRPr="00CB7AB2">
        <w:rPr>
          <w:rFonts w:eastAsia="Aptos"/>
          <w:b/>
          <w:bCs/>
          <w:lang w:eastAsia="en-GB"/>
        </w:rPr>
        <w:t>(if yes – can you provide contact details (name and email) so we can contact them</w:t>
      </w:r>
      <w:r>
        <w:rPr>
          <w:rFonts w:eastAsia="Aptos"/>
          <w:b/>
          <w:bCs/>
          <w:lang w:eastAsia="en-GB"/>
        </w:rPr>
        <w:t>).</w:t>
      </w:r>
    </w:p>
    <w:p w14:paraId="44748F39" w14:textId="0BD9D069" w:rsidR="00CB7AB2" w:rsidRDefault="00CB7AB2" w:rsidP="00BA6A0A">
      <w:pPr>
        <w:spacing w:before="0" w:after="160"/>
        <w:ind w:left="360"/>
        <w:rPr>
          <w:rFonts w:eastAsia="Aptos"/>
          <w:lang w:eastAsia="en-GB"/>
        </w:rPr>
      </w:pPr>
      <w:r w:rsidRPr="00CB7AB2">
        <w:rPr>
          <w:rFonts w:eastAsia="Aptos"/>
          <w:lang w:eastAsia="en-GB"/>
        </w:rPr>
        <w:t>The Hate Crime lead for Police Scotland is Assistant Chief Constable Catriona Paton</w:t>
      </w:r>
      <w:r w:rsidR="00AC4212">
        <w:rPr>
          <w:rFonts w:eastAsia="Aptos"/>
          <w:lang w:eastAsia="en-GB"/>
        </w:rPr>
        <w:t>.  H</w:t>
      </w:r>
      <w:r w:rsidRPr="00CB7AB2">
        <w:rPr>
          <w:rFonts w:eastAsia="Aptos"/>
          <w:lang w:eastAsia="en-GB"/>
        </w:rPr>
        <w:t>er area of responsibility includes the Policing Together Equality, Diversity and Inclusion team who can be contacted via email at</w:t>
      </w:r>
      <w:r>
        <w:rPr>
          <w:rFonts w:eastAsia="Aptos"/>
          <w:lang w:eastAsia="en-GB"/>
        </w:rPr>
        <w:t>:</w:t>
      </w:r>
    </w:p>
    <w:p w14:paraId="5100C3D0" w14:textId="66CC3E07" w:rsidR="00CB7AB2" w:rsidRDefault="00CB7AB2" w:rsidP="00BA6A0A">
      <w:pPr>
        <w:spacing w:before="0" w:after="160"/>
        <w:ind w:left="360"/>
        <w:rPr>
          <w:rFonts w:eastAsia="Aptos"/>
          <w:color w:val="467886"/>
          <w:u w:val="single"/>
          <w:lang w:eastAsia="en-GB"/>
        </w:rPr>
      </w:pPr>
      <w:hyperlink r:id="rId15" w:history="1">
        <w:r w:rsidRPr="00BC04B7">
          <w:rPr>
            <w:rStyle w:val="Hyperlink"/>
            <w:rFonts w:eastAsia="Aptos"/>
            <w:lang w:eastAsia="en-GB"/>
          </w:rPr>
          <w:t>PolicingTogetherEqualityandDiversityUnit@scotland.police.uk</w:t>
        </w:r>
      </w:hyperlink>
    </w:p>
    <w:p w14:paraId="5D80BC08" w14:textId="77777777" w:rsidR="008459F3" w:rsidRPr="00CB7AB2" w:rsidRDefault="008459F3" w:rsidP="00BA6A0A">
      <w:pPr>
        <w:spacing w:before="0" w:after="160"/>
        <w:ind w:left="360"/>
        <w:rPr>
          <w:rFonts w:eastAsia="Aptos"/>
          <w:lang w:eastAsia="en-GB"/>
        </w:rPr>
      </w:pPr>
    </w:p>
    <w:p w14:paraId="68962F0A" w14:textId="77777777" w:rsidR="00CB7AB2" w:rsidRPr="00CB7AB2" w:rsidRDefault="00CB7AB2" w:rsidP="00BA6A0A">
      <w:pPr>
        <w:numPr>
          <w:ilvl w:val="0"/>
          <w:numId w:val="5"/>
        </w:numPr>
        <w:spacing w:before="0" w:after="160"/>
        <w:rPr>
          <w:rFonts w:eastAsia="Times New Roman"/>
          <w:lang w:eastAsia="en-GB"/>
        </w:rPr>
      </w:pPr>
      <w:r w:rsidRPr="00CB7AB2">
        <w:rPr>
          <w:rFonts w:eastAsia="Times New Roman"/>
          <w:b/>
          <w:bCs/>
          <w:lang w:eastAsia="en-GB"/>
        </w:rPr>
        <w:t>Does the police service facilitate or take part in any hate crime forums?</w:t>
      </w:r>
      <w:r w:rsidRPr="00CB7AB2">
        <w:rPr>
          <w:rFonts w:eastAsia="Times New Roman"/>
          <w:lang w:eastAsia="en-GB"/>
        </w:rPr>
        <w:t> </w:t>
      </w:r>
    </w:p>
    <w:p w14:paraId="44FFB3B0" w14:textId="60304B9C" w:rsidR="008459F3" w:rsidRPr="00BA6A0A" w:rsidRDefault="008459F3" w:rsidP="00BA6A0A">
      <w:pPr>
        <w:spacing w:before="0" w:after="160"/>
        <w:rPr>
          <w:rFonts w:eastAsia="Aptos"/>
          <w:lang w:eastAsia="en-GB"/>
        </w:rPr>
      </w:pPr>
      <w:r w:rsidRPr="00BA6A0A">
        <w:rPr>
          <w:rFonts w:eastAsia="Aptos"/>
          <w:lang w:eastAsia="en-GB"/>
        </w:rPr>
        <w:t>Unfortunately, I estimate that it would cost well in excess of the current FOI cost threshold of £600 to process your request.  I am therefore refusing to provide the information sought in terms of section 12(1) of the Act - Excessive Cost of Compliance.</w:t>
      </w:r>
    </w:p>
    <w:p w14:paraId="56701436" w14:textId="209D3F81" w:rsidR="00CB7AB2" w:rsidRPr="00CB7AB2" w:rsidRDefault="00CB7AB2" w:rsidP="00BA6A0A">
      <w:pPr>
        <w:spacing w:before="0" w:after="160"/>
        <w:rPr>
          <w:rFonts w:eastAsia="Aptos"/>
          <w:lang w:eastAsia="en-GB"/>
        </w:rPr>
      </w:pPr>
      <w:r w:rsidRPr="00CB7AB2">
        <w:rPr>
          <w:rFonts w:eastAsia="Aptos"/>
          <w:lang w:eastAsia="en-GB"/>
        </w:rPr>
        <w:t xml:space="preserve">By way of explanation, there is no central record of all policing partners. </w:t>
      </w:r>
    </w:p>
    <w:p w14:paraId="24C443B2" w14:textId="79FCEFC2" w:rsidR="00CB7AB2" w:rsidRDefault="00CB7AB2" w:rsidP="00BA6A0A">
      <w:pPr>
        <w:spacing w:before="0" w:after="160"/>
        <w:rPr>
          <w:rFonts w:eastAsia="Aptos"/>
          <w:lang w:eastAsia="en-GB"/>
        </w:rPr>
      </w:pPr>
      <w:r w:rsidRPr="00CB7AB2">
        <w:rPr>
          <w:rFonts w:eastAsia="Aptos"/>
          <w:lang w:eastAsia="en-GB"/>
        </w:rPr>
        <w:t>Police Scotland interacts with many partners at all levels</w:t>
      </w:r>
      <w:r w:rsidR="00BA6A0A" w:rsidRPr="00BA6A0A">
        <w:rPr>
          <w:rFonts w:eastAsia="Aptos"/>
          <w:lang w:eastAsia="en-GB"/>
        </w:rPr>
        <w:t>. I</w:t>
      </w:r>
      <w:r w:rsidRPr="00CB7AB2">
        <w:rPr>
          <w:rFonts w:eastAsia="Aptos"/>
          <w:lang w:eastAsia="en-GB"/>
        </w:rPr>
        <w:t xml:space="preserve">n order to advise specifically </w:t>
      </w:r>
      <w:r w:rsidR="00AC4212" w:rsidRPr="00CB7AB2">
        <w:rPr>
          <w:rFonts w:eastAsia="Aptos"/>
          <w:lang w:eastAsia="en-GB"/>
        </w:rPr>
        <w:t>which</w:t>
      </w:r>
      <w:r w:rsidRPr="00CB7AB2">
        <w:rPr>
          <w:rFonts w:eastAsia="Aptos"/>
          <w:lang w:eastAsia="en-GB"/>
        </w:rPr>
        <w:t xml:space="preserve"> </w:t>
      </w:r>
      <w:r w:rsidR="005414FD">
        <w:rPr>
          <w:rFonts w:eastAsia="Aptos"/>
          <w:lang w:eastAsia="en-GB"/>
        </w:rPr>
        <w:t>H</w:t>
      </w:r>
      <w:r w:rsidRPr="00CB7AB2">
        <w:rPr>
          <w:rFonts w:eastAsia="Aptos"/>
          <w:lang w:eastAsia="en-GB"/>
        </w:rPr>
        <w:t xml:space="preserve">ate </w:t>
      </w:r>
      <w:r w:rsidR="005414FD">
        <w:rPr>
          <w:rFonts w:eastAsia="Aptos"/>
          <w:lang w:eastAsia="en-GB"/>
        </w:rPr>
        <w:t>C</w:t>
      </w:r>
      <w:r w:rsidRPr="00CB7AB2">
        <w:rPr>
          <w:rFonts w:eastAsia="Aptos"/>
          <w:lang w:eastAsia="en-GB"/>
        </w:rPr>
        <w:t xml:space="preserve">rime </w:t>
      </w:r>
      <w:r w:rsidR="005414FD">
        <w:rPr>
          <w:rFonts w:eastAsia="Aptos"/>
          <w:lang w:eastAsia="en-GB"/>
        </w:rPr>
        <w:t>F</w:t>
      </w:r>
      <w:r w:rsidRPr="00CB7AB2">
        <w:rPr>
          <w:rFonts w:eastAsia="Aptos"/>
          <w:lang w:eastAsia="en-GB"/>
        </w:rPr>
        <w:t>orums have been interacted with</w:t>
      </w:r>
      <w:r w:rsidR="00BA6A0A" w:rsidRPr="00BA6A0A">
        <w:rPr>
          <w:rFonts w:eastAsia="Aptos"/>
          <w:lang w:eastAsia="en-GB"/>
        </w:rPr>
        <w:t>,</w:t>
      </w:r>
      <w:r w:rsidRPr="00CB7AB2">
        <w:rPr>
          <w:rFonts w:eastAsia="Aptos"/>
          <w:lang w:eastAsia="en-GB"/>
        </w:rPr>
        <w:t xml:space="preserve"> an audit of all officer notebooks would need to be undertaken. Currently, </w:t>
      </w:r>
      <w:r w:rsidR="00BA6A0A" w:rsidRPr="00BA6A0A">
        <w:rPr>
          <w:rFonts w:eastAsia="Aptos"/>
          <w:lang w:eastAsia="en-GB"/>
        </w:rPr>
        <w:t xml:space="preserve">as </w:t>
      </w:r>
      <w:r w:rsidRPr="00CB7AB2">
        <w:rPr>
          <w:rFonts w:eastAsia="Aptos"/>
          <w:lang w:eastAsia="en-GB"/>
        </w:rPr>
        <w:t>there are over 16,000 police officer</w:t>
      </w:r>
      <w:r w:rsidR="00BA6A0A" w:rsidRPr="00BA6A0A">
        <w:rPr>
          <w:rFonts w:eastAsia="Aptos"/>
          <w:lang w:eastAsia="en-GB"/>
        </w:rPr>
        <w:t>s</w:t>
      </w:r>
      <w:r w:rsidR="00BA6A0A">
        <w:rPr>
          <w:rFonts w:eastAsia="Aptos"/>
          <w:lang w:eastAsia="en-GB"/>
        </w:rPr>
        <w:t>,</w:t>
      </w:r>
      <w:r w:rsidR="00BA6A0A" w:rsidRPr="00BA6A0A">
        <w:rPr>
          <w:rFonts w:eastAsia="Aptos"/>
          <w:lang w:eastAsia="en-GB"/>
        </w:rPr>
        <w:t xml:space="preserve"> this exercise would far exceed the cost limit set out in the Fess Regulations.</w:t>
      </w:r>
    </w:p>
    <w:p w14:paraId="29394EAD" w14:textId="77777777" w:rsidR="00AC4212" w:rsidRPr="00CB7AB2" w:rsidRDefault="00AC4212" w:rsidP="00BA6A0A">
      <w:pPr>
        <w:spacing w:before="0" w:after="160"/>
        <w:rPr>
          <w:rFonts w:eastAsia="Aptos"/>
          <w:lang w:eastAsia="en-GB"/>
        </w:rPr>
      </w:pPr>
    </w:p>
    <w:p w14:paraId="66720184" w14:textId="377BA931" w:rsidR="00BA6A0A" w:rsidRPr="00BA6A0A" w:rsidRDefault="00BA6A0A" w:rsidP="004458A0">
      <w:pPr>
        <w:numPr>
          <w:ilvl w:val="0"/>
          <w:numId w:val="6"/>
        </w:numPr>
        <w:spacing w:before="0" w:after="160"/>
        <w:rPr>
          <w:rFonts w:eastAsia="Aptos"/>
          <w:lang w:eastAsia="en-GB"/>
        </w:rPr>
      </w:pPr>
      <w:r w:rsidRPr="00BA6A0A">
        <w:rPr>
          <w:rFonts w:eastAsia="Times New Roman"/>
          <w:b/>
          <w:bCs/>
          <w:lang w:eastAsia="en-GB"/>
        </w:rPr>
        <w:t>Does the police service have a designated hate crime information page on its website?</w:t>
      </w:r>
      <w:r w:rsidRPr="00BA6A0A">
        <w:rPr>
          <w:rFonts w:eastAsia="Times New Roman"/>
          <w:lang w:eastAsia="en-GB"/>
        </w:rPr>
        <w:t> </w:t>
      </w:r>
      <w:r w:rsidRPr="00BA6A0A">
        <w:rPr>
          <w:rFonts w:eastAsia="Aptos"/>
          <w:b/>
          <w:bCs/>
          <w:lang w:eastAsia="en-GB"/>
        </w:rPr>
        <w:t>(if yes – please can you provide the URL link?</w:t>
      </w:r>
      <w:r>
        <w:rPr>
          <w:rFonts w:eastAsia="Aptos"/>
          <w:b/>
          <w:bCs/>
          <w:lang w:eastAsia="en-GB"/>
        </w:rPr>
        <w:t>)</w:t>
      </w:r>
    </w:p>
    <w:p w14:paraId="3EB10217" w14:textId="1D79CC3B" w:rsidR="00BA6A0A" w:rsidRDefault="00BA6A0A" w:rsidP="00BA6A0A">
      <w:pPr>
        <w:spacing w:before="0" w:after="160"/>
        <w:rPr>
          <w:rFonts w:eastAsia="Aptos"/>
          <w:lang w:eastAsia="en-GB"/>
        </w:rPr>
      </w:pPr>
      <w:r>
        <w:rPr>
          <w:rFonts w:eastAsia="Aptos"/>
          <w:lang w:eastAsia="en-GB"/>
        </w:rPr>
        <w:t>Police Scotland does have a designated hate crime information page on the website and can be accessed via the link below:</w:t>
      </w:r>
      <w:r w:rsidRPr="00BA6A0A">
        <w:rPr>
          <w:rFonts w:eastAsia="Aptos"/>
          <w:lang w:eastAsia="en-GB"/>
        </w:rPr>
        <w:t xml:space="preserve"> </w:t>
      </w:r>
    </w:p>
    <w:p w14:paraId="552EF59C" w14:textId="68CC20E0" w:rsidR="00BA6A0A" w:rsidRDefault="00BA6A0A" w:rsidP="00BA6A0A">
      <w:pPr>
        <w:spacing w:before="0" w:after="160"/>
        <w:rPr>
          <w:rFonts w:eastAsia="Aptos"/>
          <w:lang w:eastAsia="en-GB"/>
        </w:rPr>
      </w:pPr>
      <w:hyperlink r:id="rId16" w:history="1">
        <w:r w:rsidRPr="00BC04B7">
          <w:rPr>
            <w:rStyle w:val="Hyperlink"/>
            <w:rFonts w:eastAsia="Aptos"/>
            <w:lang w:eastAsia="en-GB"/>
          </w:rPr>
          <w:t>https://www.scotland.police.uk/advice-and-information/hate-crime/</w:t>
        </w:r>
      </w:hyperlink>
    </w:p>
    <w:p w14:paraId="38A57981" w14:textId="77777777" w:rsidR="00BA6A0A" w:rsidRDefault="00BA6A0A" w:rsidP="00BA6A0A">
      <w:pPr>
        <w:spacing w:before="0" w:after="160"/>
        <w:rPr>
          <w:rFonts w:eastAsia="Aptos"/>
          <w:lang w:eastAsia="en-GB"/>
        </w:rPr>
      </w:pPr>
    </w:p>
    <w:p w14:paraId="24F63316" w14:textId="375E4CB0" w:rsidR="00BA6A0A" w:rsidRPr="006433DF" w:rsidRDefault="00BA6A0A" w:rsidP="00BA6A0A">
      <w:pPr>
        <w:numPr>
          <w:ilvl w:val="0"/>
          <w:numId w:val="7"/>
        </w:numPr>
        <w:spacing w:before="0" w:after="160"/>
        <w:rPr>
          <w:rFonts w:eastAsia="Times New Roman"/>
          <w:lang w:eastAsia="en-GB"/>
        </w:rPr>
      </w:pPr>
      <w:r w:rsidRPr="00BA6A0A">
        <w:rPr>
          <w:rFonts w:eastAsia="Times New Roman"/>
          <w:b/>
          <w:bCs/>
          <w:lang w:eastAsia="en-GB"/>
        </w:rPr>
        <w:t>Does the police service have access to hate crime resources</w:t>
      </w:r>
      <w:r w:rsidR="006433DF">
        <w:rPr>
          <w:rFonts w:eastAsia="Times New Roman"/>
          <w:b/>
          <w:bCs/>
          <w:lang w:eastAsia="en-GB"/>
        </w:rPr>
        <w:t>? (if yes, please can you send us pdf copies of them?)</w:t>
      </w:r>
    </w:p>
    <w:p w14:paraId="5E6F4DE8" w14:textId="018C9B71" w:rsidR="006433DF" w:rsidRPr="006433DF" w:rsidRDefault="006433DF" w:rsidP="006433DF">
      <w:pPr>
        <w:pStyle w:val="ListParagraph"/>
        <w:numPr>
          <w:ilvl w:val="0"/>
          <w:numId w:val="12"/>
        </w:numPr>
        <w:rPr>
          <w:b/>
          <w:bCs/>
        </w:rPr>
      </w:pPr>
      <w:r w:rsidRPr="006433DF">
        <w:rPr>
          <w:b/>
          <w:bCs/>
        </w:rPr>
        <w:t>report cards </w:t>
      </w:r>
    </w:p>
    <w:p w14:paraId="6F0CA342" w14:textId="0A33DC66" w:rsidR="006433DF" w:rsidRPr="006433DF" w:rsidRDefault="006433DF" w:rsidP="006433DF">
      <w:pPr>
        <w:pStyle w:val="ListParagraph"/>
        <w:numPr>
          <w:ilvl w:val="0"/>
          <w:numId w:val="12"/>
        </w:numPr>
        <w:rPr>
          <w:b/>
          <w:bCs/>
        </w:rPr>
      </w:pPr>
      <w:r w:rsidRPr="006433DF">
        <w:rPr>
          <w:b/>
          <w:bCs/>
        </w:rPr>
        <w:t>leaflets </w:t>
      </w:r>
    </w:p>
    <w:p w14:paraId="52DFFCFB" w14:textId="1A0B10E6" w:rsidR="006433DF" w:rsidRPr="006433DF" w:rsidRDefault="006433DF" w:rsidP="006433DF">
      <w:pPr>
        <w:pStyle w:val="ListParagraph"/>
        <w:numPr>
          <w:ilvl w:val="0"/>
          <w:numId w:val="12"/>
        </w:numPr>
        <w:rPr>
          <w:b/>
          <w:bCs/>
        </w:rPr>
      </w:pPr>
      <w:r w:rsidRPr="006433DF">
        <w:rPr>
          <w:b/>
          <w:bCs/>
        </w:rPr>
        <w:t>posters </w:t>
      </w:r>
    </w:p>
    <w:p w14:paraId="75F91980" w14:textId="084BDC81" w:rsidR="006433DF" w:rsidRPr="006433DF" w:rsidRDefault="006433DF" w:rsidP="006433DF">
      <w:pPr>
        <w:pStyle w:val="ListParagraph"/>
        <w:numPr>
          <w:ilvl w:val="0"/>
          <w:numId w:val="12"/>
        </w:numPr>
        <w:rPr>
          <w:b/>
          <w:bCs/>
        </w:rPr>
      </w:pPr>
      <w:r w:rsidRPr="006433DF">
        <w:rPr>
          <w:b/>
          <w:bCs/>
        </w:rPr>
        <w:lastRenderedPageBreak/>
        <w:t>badges </w:t>
      </w:r>
    </w:p>
    <w:p w14:paraId="7054280D" w14:textId="6235C4C4" w:rsidR="006433DF" w:rsidRPr="006433DF" w:rsidRDefault="006433DF" w:rsidP="006433DF">
      <w:pPr>
        <w:pStyle w:val="ListParagraph"/>
        <w:numPr>
          <w:ilvl w:val="0"/>
          <w:numId w:val="12"/>
        </w:numPr>
        <w:rPr>
          <w:b/>
          <w:bCs/>
        </w:rPr>
      </w:pPr>
      <w:r w:rsidRPr="006433DF">
        <w:rPr>
          <w:b/>
          <w:bCs/>
        </w:rPr>
        <w:t>pens </w:t>
      </w:r>
    </w:p>
    <w:p w14:paraId="679171EE" w14:textId="479532DE" w:rsidR="006433DF" w:rsidRPr="006433DF" w:rsidRDefault="006433DF" w:rsidP="006433DF">
      <w:pPr>
        <w:pStyle w:val="ListParagraph"/>
        <w:numPr>
          <w:ilvl w:val="0"/>
          <w:numId w:val="12"/>
        </w:numPr>
        <w:rPr>
          <w:b/>
          <w:bCs/>
        </w:rPr>
      </w:pPr>
      <w:r w:rsidRPr="006433DF">
        <w:rPr>
          <w:b/>
          <w:bCs/>
        </w:rPr>
        <w:t>t-shirts </w:t>
      </w:r>
    </w:p>
    <w:p w14:paraId="51CCB75D" w14:textId="7A51A15D" w:rsidR="006433DF" w:rsidRPr="006433DF" w:rsidRDefault="006433DF" w:rsidP="006433DF">
      <w:pPr>
        <w:pStyle w:val="ListParagraph"/>
        <w:numPr>
          <w:ilvl w:val="0"/>
          <w:numId w:val="12"/>
        </w:numPr>
        <w:rPr>
          <w:b/>
          <w:bCs/>
        </w:rPr>
      </w:pPr>
      <w:r w:rsidRPr="006433DF">
        <w:rPr>
          <w:b/>
          <w:bCs/>
        </w:rPr>
        <w:t>Other: ________________________________</w:t>
      </w:r>
    </w:p>
    <w:p w14:paraId="35A346F3" w14:textId="61868AED" w:rsidR="006433DF" w:rsidRPr="006433DF" w:rsidRDefault="006433DF" w:rsidP="006433DF">
      <w:pPr>
        <w:pStyle w:val="ListParagraph"/>
        <w:numPr>
          <w:ilvl w:val="0"/>
          <w:numId w:val="12"/>
        </w:numPr>
        <w:rPr>
          <w:b/>
          <w:bCs/>
        </w:rPr>
      </w:pPr>
      <w:r w:rsidRPr="006433DF">
        <w:rPr>
          <w:b/>
          <w:bCs/>
        </w:rPr>
        <w:t>No </w:t>
      </w:r>
    </w:p>
    <w:p w14:paraId="164821FE" w14:textId="6C6CED4B" w:rsidR="006433DF" w:rsidRPr="006433DF" w:rsidRDefault="006433DF" w:rsidP="006433DF">
      <w:pPr>
        <w:pStyle w:val="ListParagraph"/>
        <w:numPr>
          <w:ilvl w:val="0"/>
          <w:numId w:val="12"/>
        </w:numPr>
        <w:spacing w:before="0" w:after="160"/>
        <w:rPr>
          <w:rFonts w:eastAsia="Times New Roman"/>
          <w:b/>
          <w:bCs/>
          <w:lang w:eastAsia="en-GB"/>
        </w:rPr>
      </w:pPr>
      <w:r w:rsidRPr="006433DF">
        <w:rPr>
          <w:b/>
          <w:bCs/>
        </w:rPr>
        <w:t>Don’t know </w:t>
      </w:r>
    </w:p>
    <w:p w14:paraId="30080780" w14:textId="14128DAA" w:rsidR="00BA6A0A" w:rsidRDefault="00BA6A0A" w:rsidP="00BA6A0A">
      <w:pPr>
        <w:spacing w:before="0" w:after="160"/>
        <w:rPr>
          <w:rFonts w:eastAsia="Aptos"/>
          <w:lang w:eastAsia="en-GB"/>
        </w:rPr>
      </w:pPr>
      <w:r w:rsidRPr="00BA6A0A">
        <w:rPr>
          <w:rFonts w:eastAsia="Aptos"/>
          <w:lang w:eastAsia="en-GB"/>
        </w:rPr>
        <w:t>In response to this question please see the linked and attached documents within the response to question 2.</w:t>
      </w:r>
    </w:p>
    <w:p w14:paraId="1F105C53" w14:textId="77777777" w:rsidR="00BA6A0A" w:rsidRDefault="00BA6A0A" w:rsidP="00BA6A0A">
      <w:pPr>
        <w:spacing w:before="0" w:after="160"/>
        <w:rPr>
          <w:rFonts w:eastAsia="Aptos"/>
          <w:lang w:eastAsia="en-GB"/>
        </w:rPr>
      </w:pPr>
    </w:p>
    <w:p w14:paraId="3F9C9A8F" w14:textId="77777777" w:rsidR="00BA6A0A" w:rsidRDefault="00BA6A0A" w:rsidP="00BA6A0A">
      <w:pPr>
        <w:numPr>
          <w:ilvl w:val="0"/>
          <w:numId w:val="8"/>
        </w:numPr>
        <w:spacing w:before="0" w:after="160"/>
        <w:rPr>
          <w:rFonts w:eastAsia="Times New Roman"/>
          <w:lang w:eastAsia="en-GB"/>
        </w:rPr>
      </w:pPr>
      <w:r w:rsidRPr="00BA6A0A">
        <w:rPr>
          <w:rFonts w:eastAsia="Times New Roman"/>
          <w:b/>
          <w:bCs/>
          <w:lang w:eastAsia="en-GB"/>
        </w:rPr>
        <w:t>Does the police service refer victims of hate crime to independent advice and support services?</w:t>
      </w:r>
      <w:r w:rsidRPr="00BA6A0A">
        <w:rPr>
          <w:rFonts w:eastAsia="Times New Roman"/>
          <w:lang w:eastAsia="en-GB"/>
        </w:rPr>
        <w:t> </w:t>
      </w:r>
    </w:p>
    <w:p w14:paraId="26E6813E" w14:textId="463CA557" w:rsidR="006433DF" w:rsidRPr="006433DF" w:rsidRDefault="006433DF" w:rsidP="006433DF">
      <w:pPr>
        <w:pStyle w:val="ListParagraph"/>
        <w:numPr>
          <w:ilvl w:val="0"/>
          <w:numId w:val="13"/>
        </w:numPr>
        <w:rPr>
          <w:b/>
          <w:bCs/>
        </w:rPr>
      </w:pPr>
      <w:r w:rsidRPr="006433DF">
        <w:rPr>
          <w:b/>
          <w:bCs/>
        </w:rPr>
        <w:t>Crimestoppers</w:t>
      </w:r>
    </w:p>
    <w:p w14:paraId="73F8E38A" w14:textId="533B38DA" w:rsidR="006433DF" w:rsidRPr="006433DF" w:rsidRDefault="006433DF" w:rsidP="006433DF">
      <w:pPr>
        <w:pStyle w:val="ListParagraph"/>
        <w:numPr>
          <w:ilvl w:val="0"/>
          <w:numId w:val="13"/>
        </w:numPr>
        <w:rPr>
          <w:b/>
          <w:bCs/>
        </w:rPr>
      </w:pPr>
      <w:r w:rsidRPr="006433DF">
        <w:rPr>
          <w:b/>
          <w:bCs/>
        </w:rPr>
        <w:t>Stop Hate UK</w:t>
      </w:r>
    </w:p>
    <w:p w14:paraId="2E3E11EE" w14:textId="15439E6B" w:rsidR="006433DF" w:rsidRPr="006433DF" w:rsidRDefault="006433DF" w:rsidP="006433DF">
      <w:pPr>
        <w:pStyle w:val="ListParagraph"/>
        <w:numPr>
          <w:ilvl w:val="0"/>
          <w:numId w:val="13"/>
        </w:numPr>
        <w:rPr>
          <w:b/>
          <w:bCs/>
        </w:rPr>
      </w:pPr>
      <w:r w:rsidRPr="006433DF">
        <w:rPr>
          <w:b/>
          <w:bCs/>
        </w:rPr>
        <w:t>Victim Support</w:t>
      </w:r>
    </w:p>
    <w:p w14:paraId="1E42A769" w14:textId="3C26345A" w:rsidR="006433DF" w:rsidRPr="006433DF" w:rsidRDefault="006433DF" w:rsidP="006433DF">
      <w:pPr>
        <w:pStyle w:val="ListParagraph"/>
        <w:numPr>
          <w:ilvl w:val="0"/>
          <w:numId w:val="13"/>
        </w:numPr>
        <w:rPr>
          <w:b/>
          <w:bCs/>
        </w:rPr>
      </w:pPr>
      <w:r w:rsidRPr="006433DF">
        <w:rPr>
          <w:b/>
          <w:bCs/>
        </w:rPr>
        <w:t>Victim Support Northern Ireland</w:t>
      </w:r>
    </w:p>
    <w:p w14:paraId="7E1D39B6" w14:textId="173E06EB" w:rsidR="006433DF" w:rsidRPr="006433DF" w:rsidRDefault="006433DF" w:rsidP="006433DF">
      <w:pPr>
        <w:pStyle w:val="ListParagraph"/>
        <w:numPr>
          <w:ilvl w:val="0"/>
          <w:numId w:val="13"/>
        </w:numPr>
        <w:rPr>
          <w:b/>
          <w:bCs/>
        </w:rPr>
      </w:pPr>
      <w:r w:rsidRPr="006433DF">
        <w:rPr>
          <w:b/>
          <w:bCs/>
        </w:rPr>
        <w:t>The Community Security Trust (National Organisation for Jewish victims)</w:t>
      </w:r>
    </w:p>
    <w:p w14:paraId="423C01C3" w14:textId="1DC25F60" w:rsidR="006433DF" w:rsidRPr="006433DF" w:rsidRDefault="006433DF" w:rsidP="006433DF">
      <w:pPr>
        <w:pStyle w:val="ListParagraph"/>
        <w:numPr>
          <w:ilvl w:val="0"/>
          <w:numId w:val="13"/>
        </w:numPr>
        <w:rPr>
          <w:b/>
          <w:bCs/>
        </w:rPr>
      </w:pPr>
      <w:r w:rsidRPr="006433DF">
        <w:rPr>
          <w:b/>
          <w:bCs/>
        </w:rPr>
        <w:t>TELL MAMA (National Organisation for Muslim Victims)</w:t>
      </w:r>
    </w:p>
    <w:p w14:paraId="131C7F6B" w14:textId="3A5EE790" w:rsidR="006433DF" w:rsidRPr="006433DF" w:rsidRDefault="006433DF" w:rsidP="006433DF">
      <w:pPr>
        <w:pStyle w:val="ListParagraph"/>
        <w:numPr>
          <w:ilvl w:val="0"/>
          <w:numId w:val="13"/>
        </w:numPr>
        <w:rPr>
          <w:b/>
          <w:bCs/>
        </w:rPr>
      </w:pPr>
      <w:r w:rsidRPr="006433DF">
        <w:rPr>
          <w:b/>
          <w:bCs/>
        </w:rPr>
        <w:t>The Monitoring Group</w:t>
      </w:r>
    </w:p>
    <w:p w14:paraId="4750DCB9" w14:textId="5058E5F4" w:rsidR="006433DF" w:rsidRPr="006433DF" w:rsidRDefault="006433DF" w:rsidP="006433DF">
      <w:pPr>
        <w:pStyle w:val="ListParagraph"/>
        <w:numPr>
          <w:ilvl w:val="0"/>
          <w:numId w:val="13"/>
        </w:numPr>
        <w:rPr>
          <w:b/>
          <w:bCs/>
        </w:rPr>
      </w:pPr>
      <w:r w:rsidRPr="006433DF">
        <w:rPr>
          <w:b/>
          <w:bCs/>
        </w:rPr>
        <w:t xml:space="preserve">GATE Herts (A national reporting service) </w:t>
      </w:r>
    </w:p>
    <w:p w14:paraId="04308F89" w14:textId="63133635" w:rsidR="006433DF" w:rsidRPr="006433DF" w:rsidRDefault="006433DF" w:rsidP="006433DF">
      <w:pPr>
        <w:pStyle w:val="ListParagraph"/>
        <w:numPr>
          <w:ilvl w:val="0"/>
          <w:numId w:val="13"/>
        </w:numPr>
        <w:rPr>
          <w:b/>
          <w:bCs/>
        </w:rPr>
      </w:pPr>
      <w:r w:rsidRPr="006433DF">
        <w:rPr>
          <w:b/>
          <w:bCs/>
        </w:rPr>
        <w:t>Galop (National organisation supporting LGBT+ victims)</w:t>
      </w:r>
    </w:p>
    <w:p w14:paraId="55FF2494" w14:textId="4EA1A220" w:rsidR="006433DF" w:rsidRPr="006433DF" w:rsidRDefault="006433DF" w:rsidP="006433DF">
      <w:pPr>
        <w:pStyle w:val="ListParagraph"/>
        <w:numPr>
          <w:ilvl w:val="0"/>
          <w:numId w:val="13"/>
        </w:numPr>
        <w:rPr>
          <w:b/>
          <w:bCs/>
        </w:rPr>
      </w:pPr>
      <w:r w:rsidRPr="006433DF">
        <w:rPr>
          <w:b/>
          <w:bCs/>
        </w:rPr>
        <w:t>East European Resource Centre (EERC)</w:t>
      </w:r>
    </w:p>
    <w:p w14:paraId="382B293E" w14:textId="00C6B00B" w:rsidR="006433DF" w:rsidRPr="006433DF" w:rsidRDefault="006433DF" w:rsidP="006433DF">
      <w:pPr>
        <w:pStyle w:val="ListParagraph"/>
        <w:numPr>
          <w:ilvl w:val="0"/>
          <w:numId w:val="13"/>
        </w:numPr>
        <w:rPr>
          <w:b/>
          <w:bCs/>
        </w:rPr>
      </w:pPr>
      <w:r w:rsidRPr="006433DF">
        <w:rPr>
          <w:b/>
          <w:bCs/>
        </w:rPr>
        <w:t>other – can you provide a list of independent advice and support services, the police service refers to. </w:t>
      </w:r>
      <w:r w:rsidRPr="006433DF">
        <w:rPr>
          <w:b/>
          <w:bCs/>
        </w:rPr>
        <w:br/>
        <w:t>_______________________________________</w:t>
      </w:r>
    </w:p>
    <w:p w14:paraId="6ADA0371" w14:textId="4F0725D8" w:rsidR="006433DF" w:rsidRPr="006433DF" w:rsidRDefault="006433DF" w:rsidP="006433DF">
      <w:pPr>
        <w:pStyle w:val="ListParagraph"/>
        <w:numPr>
          <w:ilvl w:val="0"/>
          <w:numId w:val="13"/>
        </w:numPr>
        <w:rPr>
          <w:b/>
          <w:bCs/>
        </w:rPr>
      </w:pPr>
      <w:r w:rsidRPr="006433DF">
        <w:rPr>
          <w:b/>
          <w:bCs/>
        </w:rPr>
        <w:t>No </w:t>
      </w:r>
    </w:p>
    <w:p w14:paraId="4918E399" w14:textId="5273399D" w:rsidR="006433DF" w:rsidRPr="006433DF" w:rsidRDefault="006433DF" w:rsidP="006433DF">
      <w:pPr>
        <w:pStyle w:val="ListParagraph"/>
        <w:numPr>
          <w:ilvl w:val="0"/>
          <w:numId w:val="13"/>
        </w:numPr>
        <w:spacing w:before="0" w:after="160"/>
        <w:rPr>
          <w:rFonts w:eastAsia="Times New Roman"/>
          <w:b/>
          <w:bCs/>
          <w:lang w:eastAsia="en-GB"/>
        </w:rPr>
      </w:pPr>
      <w:r w:rsidRPr="006433DF">
        <w:rPr>
          <w:b/>
          <w:bCs/>
        </w:rPr>
        <w:t>Don’t know </w:t>
      </w:r>
    </w:p>
    <w:p w14:paraId="48325606" w14:textId="77777777" w:rsidR="006433DF" w:rsidRPr="006433DF" w:rsidRDefault="006433DF" w:rsidP="006433DF">
      <w:pPr>
        <w:pStyle w:val="ListParagraph"/>
        <w:spacing w:before="0" w:after="160"/>
        <w:rPr>
          <w:rFonts w:eastAsia="Times New Roman"/>
          <w:b/>
          <w:bCs/>
          <w:lang w:eastAsia="en-GB"/>
        </w:rPr>
      </w:pPr>
    </w:p>
    <w:p w14:paraId="6664EF4B" w14:textId="17172BB8" w:rsidR="00BA6A0A" w:rsidRPr="00AC4212" w:rsidRDefault="00BA6A0A" w:rsidP="00AC4212">
      <w:pPr>
        <w:pStyle w:val="ListParagraph"/>
        <w:spacing w:before="0" w:after="160"/>
        <w:ind w:left="0"/>
        <w:rPr>
          <w:rFonts w:eastAsia="Aptos"/>
          <w:lang w:eastAsia="en-GB"/>
        </w:rPr>
      </w:pPr>
      <w:r w:rsidRPr="00AC4212">
        <w:rPr>
          <w:rFonts w:eastAsia="Aptos"/>
          <w:lang w:eastAsia="en-GB"/>
        </w:rPr>
        <w:t xml:space="preserve">In response to this </w:t>
      </w:r>
      <w:r w:rsidR="00600AC4" w:rsidRPr="00AC4212">
        <w:rPr>
          <w:rFonts w:eastAsia="Aptos"/>
          <w:lang w:eastAsia="en-GB"/>
        </w:rPr>
        <w:t>question,</w:t>
      </w:r>
      <w:r w:rsidRPr="00AC4212">
        <w:rPr>
          <w:rFonts w:eastAsia="Aptos"/>
          <w:lang w:eastAsia="en-GB"/>
        </w:rPr>
        <w:t xml:space="preserve"> I can advise that Police Scotland can refer victims of any crime to Victim Support. </w:t>
      </w:r>
    </w:p>
    <w:p w14:paraId="493CFF97" w14:textId="242B23C4" w:rsidR="00BA6A0A" w:rsidRDefault="00BA6A0A" w:rsidP="00600AC4">
      <w:pPr>
        <w:spacing w:before="0" w:after="160"/>
        <w:rPr>
          <w:rFonts w:eastAsia="Aptos"/>
          <w:lang w:eastAsia="en-GB"/>
        </w:rPr>
      </w:pPr>
      <w:r w:rsidRPr="00BA6A0A">
        <w:rPr>
          <w:rFonts w:eastAsia="Aptos"/>
          <w:lang w:eastAsia="en-GB"/>
        </w:rPr>
        <w:t>Th</w:t>
      </w:r>
      <w:r w:rsidR="00AC4212">
        <w:rPr>
          <w:rFonts w:eastAsia="Aptos"/>
          <w:lang w:eastAsia="en-GB"/>
        </w:rPr>
        <w:t>e</w:t>
      </w:r>
      <w:r w:rsidRPr="00BA6A0A">
        <w:rPr>
          <w:rFonts w:eastAsia="Aptos"/>
          <w:lang w:eastAsia="en-GB"/>
        </w:rPr>
        <w:t xml:space="preserve"> link below provides a copy of Police Scotland’s Victim and Witness National Guidance</w:t>
      </w:r>
      <w:r w:rsidR="00E204EF">
        <w:rPr>
          <w:rFonts w:eastAsia="Aptos"/>
          <w:lang w:eastAsia="en-GB"/>
        </w:rPr>
        <w:t>:</w:t>
      </w:r>
      <w:r w:rsidRPr="00BA6A0A">
        <w:rPr>
          <w:rFonts w:eastAsia="Aptos"/>
          <w:lang w:eastAsia="en-GB"/>
        </w:rPr>
        <w:t xml:space="preserve"> </w:t>
      </w:r>
    </w:p>
    <w:p w14:paraId="29CAA3B5" w14:textId="74F9D485" w:rsidR="00600AC4" w:rsidRDefault="00600AC4" w:rsidP="00600AC4">
      <w:pPr>
        <w:spacing w:before="0" w:after="160"/>
        <w:rPr>
          <w:rFonts w:eastAsia="Aptos"/>
          <w:lang w:eastAsia="en-GB"/>
        </w:rPr>
      </w:pPr>
      <w:hyperlink r:id="rId17" w:history="1">
        <w:r w:rsidRPr="00BC04B7">
          <w:rPr>
            <w:rStyle w:val="Hyperlink"/>
            <w:rFonts w:eastAsia="Aptos"/>
            <w:lang w:eastAsia="en-GB"/>
          </w:rPr>
          <w:t>https://www.scotland.police.uk/spa-media/tkab5eoq/victim-and-witness-care-national-guidance-v1-00-publication-scheme.pdf</w:t>
        </w:r>
      </w:hyperlink>
    </w:p>
    <w:p w14:paraId="068D18FC" w14:textId="252FBE9A" w:rsidR="00BA6A0A" w:rsidRDefault="00600AC4" w:rsidP="00600AC4">
      <w:pPr>
        <w:spacing w:before="0" w:after="160"/>
        <w:rPr>
          <w:rFonts w:eastAsia="Aptos"/>
          <w:lang w:eastAsia="en-GB"/>
        </w:rPr>
      </w:pPr>
      <w:r w:rsidRPr="00BA6A0A">
        <w:rPr>
          <w:rFonts w:eastAsia="Aptos"/>
          <w:lang w:eastAsia="en-GB"/>
        </w:rPr>
        <w:t>Additionally,</w:t>
      </w:r>
      <w:r w:rsidR="00BA6A0A" w:rsidRPr="00BA6A0A">
        <w:rPr>
          <w:rFonts w:eastAsia="Aptos"/>
          <w:lang w:eastAsia="en-GB"/>
        </w:rPr>
        <w:t xml:space="preserve"> the link below provides information regarding Victim Support Services</w:t>
      </w:r>
      <w:r>
        <w:rPr>
          <w:rFonts w:eastAsia="Aptos"/>
          <w:lang w:eastAsia="en-GB"/>
        </w:rPr>
        <w:t>:</w:t>
      </w:r>
    </w:p>
    <w:p w14:paraId="2B419744" w14:textId="3D2C7A2D" w:rsidR="00600AC4" w:rsidRPr="00BA6A0A" w:rsidRDefault="00E204EF" w:rsidP="00600AC4">
      <w:pPr>
        <w:spacing w:before="0" w:after="160"/>
        <w:rPr>
          <w:rFonts w:eastAsia="Aptos"/>
          <w:lang w:eastAsia="en-GB"/>
        </w:rPr>
      </w:pPr>
      <w:hyperlink r:id="rId18" w:history="1">
        <w:r w:rsidRPr="00BC04B7">
          <w:rPr>
            <w:rStyle w:val="Hyperlink"/>
            <w:rFonts w:eastAsia="Aptos"/>
            <w:lang w:eastAsia="en-GB"/>
          </w:rPr>
          <w:t>https://www.scotland.police.uk/contact-us/victim-support-services</w:t>
        </w:r>
      </w:hyperlink>
    </w:p>
    <w:p w14:paraId="31EBA696" w14:textId="2FDF16BC" w:rsidR="00BA6A0A" w:rsidRDefault="00BA6A0A" w:rsidP="00600AC4">
      <w:pPr>
        <w:spacing w:before="0" w:after="160"/>
        <w:rPr>
          <w:rFonts w:eastAsia="Aptos"/>
          <w:lang w:eastAsia="en-GB"/>
        </w:rPr>
      </w:pPr>
      <w:r w:rsidRPr="00BA6A0A">
        <w:rPr>
          <w:rFonts w:eastAsia="Aptos"/>
          <w:lang w:eastAsia="en-GB"/>
        </w:rPr>
        <w:t>With respect to other agencies who can assist members of the public please see the link below to Police Scotland’s website</w:t>
      </w:r>
      <w:r w:rsidR="00E204EF">
        <w:rPr>
          <w:rFonts w:eastAsia="Aptos"/>
          <w:lang w:eastAsia="en-GB"/>
        </w:rPr>
        <w:t>:</w:t>
      </w:r>
    </w:p>
    <w:p w14:paraId="3FD3EBF6" w14:textId="1F36A5D5" w:rsidR="00E204EF" w:rsidRDefault="00E204EF" w:rsidP="00600AC4">
      <w:pPr>
        <w:spacing w:before="0" w:after="160"/>
        <w:rPr>
          <w:rFonts w:eastAsia="Aptos"/>
          <w:lang w:eastAsia="en-GB"/>
        </w:rPr>
      </w:pPr>
      <w:hyperlink r:id="rId19" w:history="1">
        <w:r w:rsidRPr="00BC04B7">
          <w:rPr>
            <w:rStyle w:val="Hyperlink"/>
            <w:rFonts w:eastAsia="Aptos"/>
            <w:lang w:eastAsia="en-GB"/>
          </w:rPr>
          <w:t>https://www.scotland.police.uk/contact-us/partners/</w:t>
        </w:r>
      </w:hyperlink>
    </w:p>
    <w:p w14:paraId="3DD48E5F" w14:textId="77777777" w:rsidR="00E204EF" w:rsidRDefault="00E204EF" w:rsidP="00600AC4">
      <w:pPr>
        <w:spacing w:before="0" w:after="160"/>
        <w:rPr>
          <w:rFonts w:eastAsia="Aptos"/>
          <w:lang w:eastAsia="en-GB"/>
        </w:rPr>
      </w:pPr>
    </w:p>
    <w:p w14:paraId="1334E717" w14:textId="77777777" w:rsidR="00E204EF" w:rsidRPr="00E204EF" w:rsidRDefault="00E204EF" w:rsidP="00E204EF">
      <w:pPr>
        <w:numPr>
          <w:ilvl w:val="0"/>
          <w:numId w:val="9"/>
        </w:numPr>
        <w:spacing w:before="0" w:after="160"/>
        <w:rPr>
          <w:rFonts w:eastAsia="Times New Roman"/>
          <w:lang w:eastAsia="en-GB"/>
        </w:rPr>
      </w:pPr>
      <w:r w:rsidRPr="00E204EF">
        <w:rPr>
          <w:rFonts w:eastAsia="Times New Roman"/>
          <w:b/>
          <w:bCs/>
          <w:lang w:eastAsia="en-GB"/>
        </w:rPr>
        <w:t>Is the police service planning to participate in National Hate Crime Awareness Week 2025 (11-18 October 2025)?</w:t>
      </w:r>
      <w:r w:rsidRPr="00E204EF">
        <w:rPr>
          <w:rFonts w:eastAsia="Times New Roman"/>
          <w:lang w:eastAsia="en-GB"/>
        </w:rPr>
        <w:t> </w:t>
      </w:r>
    </w:p>
    <w:p w14:paraId="76DB912A" w14:textId="6F92201D" w:rsidR="00E204EF" w:rsidRDefault="00E204EF" w:rsidP="00E204EF">
      <w:pPr>
        <w:spacing w:before="0" w:after="160"/>
        <w:rPr>
          <w:rFonts w:eastAsia="Aptos"/>
          <w:lang w:eastAsia="en-GB"/>
        </w:rPr>
      </w:pPr>
      <w:r w:rsidRPr="00E204EF">
        <w:rPr>
          <w:rFonts w:eastAsia="Aptos"/>
          <w:lang w:eastAsia="en-GB"/>
        </w:rPr>
        <w:t>Police Scotland in partnership with the Scottish Government and Safer Scotland plans to participate in National Hate Crime Awareness week by using our social media channels to interact with the public, directing people to the Reporting Hate Crime webpage on the Police Scotland website.</w:t>
      </w:r>
    </w:p>
    <w:p w14:paraId="45252E49" w14:textId="77777777" w:rsidR="00AC4212" w:rsidRPr="00BA6A0A" w:rsidRDefault="00AC4212" w:rsidP="00E204EF">
      <w:pPr>
        <w:spacing w:before="0" w:after="160"/>
        <w:rPr>
          <w:rFonts w:eastAsia="Aptos"/>
          <w:lang w:eastAsia="en-GB"/>
        </w:rPr>
      </w:pPr>
    </w:p>
    <w:p w14:paraId="5B23299B" w14:textId="3C575EA5" w:rsidR="00E204EF" w:rsidRPr="00E204EF" w:rsidRDefault="00E204EF" w:rsidP="00747170">
      <w:pPr>
        <w:numPr>
          <w:ilvl w:val="0"/>
          <w:numId w:val="10"/>
        </w:numPr>
        <w:spacing w:before="0" w:after="160"/>
        <w:rPr>
          <w:rFonts w:eastAsia="Aptos"/>
          <w:b/>
          <w:bCs/>
          <w:lang w:eastAsia="en-GB"/>
        </w:rPr>
      </w:pPr>
      <w:r w:rsidRPr="00E204EF">
        <w:rPr>
          <w:rFonts w:eastAsia="Times New Roman"/>
          <w:b/>
          <w:bCs/>
          <w:lang w:eastAsia="en-GB"/>
        </w:rPr>
        <w:t>Has the police service participated in pervious National Hate Crime Awareness weeks?</w:t>
      </w:r>
      <w:r w:rsidRPr="00E204EF">
        <w:rPr>
          <w:rFonts w:eastAsia="Times New Roman"/>
          <w:lang w:eastAsia="en-GB"/>
        </w:rPr>
        <w:t> </w:t>
      </w:r>
      <w:r w:rsidRPr="00E204EF">
        <w:rPr>
          <w:rFonts w:eastAsia="Aptos"/>
          <w:b/>
          <w:bCs/>
          <w:lang w:eastAsia="en-GB"/>
        </w:rPr>
        <w:t>(if yes – please can you tick the years that the police service has taken part in the national week)</w:t>
      </w:r>
    </w:p>
    <w:p w14:paraId="6EFFFC11" w14:textId="3230E9EB" w:rsidR="00E204EF" w:rsidRPr="003C7514" w:rsidRDefault="00E204EF" w:rsidP="003C7514">
      <w:pPr>
        <w:pStyle w:val="ListParagraph"/>
        <w:numPr>
          <w:ilvl w:val="0"/>
          <w:numId w:val="14"/>
        </w:numPr>
        <w:spacing w:before="0" w:after="160"/>
        <w:rPr>
          <w:rFonts w:eastAsia="Aptos"/>
          <w:b/>
          <w:bCs/>
          <w:lang w:eastAsia="en-GB"/>
        </w:rPr>
      </w:pPr>
      <w:r w:rsidRPr="003C7514">
        <w:rPr>
          <w:rFonts w:eastAsia="Aptos"/>
          <w:b/>
          <w:bCs/>
          <w:lang w:eastAsia="en-GB"/>
        </w:rPr>
        <w:t xml:space="preserve">2021 </w:t>
      </w:r>
    </w:p>
    <w:p w14:paraId="6D76136E" w14:textId="328403E5" w:rsidR="00E204EF" w:rsidRPr="003C7514" w:rsidRDefault="00E204EF" w:rsidP="003C7514">
      <w:pPr>
        <w:pStyle w:val="ListParagraph"/>
        <w:numPr>
          <w:ilvl w:val="0"/>
          <w:numId w:val="14"/>
        </w:numPr>
        <w:spacing w:before="0" w:after="160"/>
        <w:rPr>
          <w:rFonts w:eastAsia="Aptos"/>
          <w:b/>
          <w:bCs/>
          <w:lang w:eastAsia="en-GB"/>
        </w:rPr>
      </w:pPr>
      <w:r w:rsidRPr="003C7514">
        <w:rPr>
          <w:rFonts w:eastAsia="Aptos"/>
          <w:b/>
          <w:bCs/>
          <w:lang w:eastAsia="en-GB"/>
        </w:rPr>
        <w:t xml:space="preserve">2022 </w:t>
      </w:r>
    </w:p>
    <w:p w14:paraId="65D45B85" w14:textId="66982A2E" w:rsidR="00E204EF" w:rsidRPr="003C7514" w:rsidRDefault="00E204EF" w:rsidP="003C7514">
      <w:pPr>
        <w:pStyle w:val="ListParagraph"/>
        <w:numPr>
          <w:ilvl w:val="0"/>
          <w:numId w:val="14"/>
        </w:numPr>
        <w:spacing w:before="0" w:after="160"/>
        <w:rPr>
          <w:rFonts w:eastAsia="Aptos"/>
          <w:b/>
          <w:bCs/>
          <w:lang w:eastAsia="en-GB"/>
        </w:rPr>
      </w:pPr>
      <w:r w:rsidRPr="003C7514">
        <w:rPr>
          <w:rFonts w:eastAsia="Aptos"/>
          <w:b/>
          <w:bCs/>
          <w:lang w:eastAsia="en-GB"/>
        </w:rPr>
        <w:t xml:space="preserve">2023 </w:t>
      </w:r>
    </w:p>
    <w:p w14:paraId="422C6AC6" w14:textId="39991072" w:rsidR="00E204EF" w:rsidRPr="003C7514" w:rsidRDefault="00E204EF" w:rsidP="003C7514">
      <w:pPr>
        <w:pStyle w:val="ListParagraph"/>
        <w:numPr>
          <w:ilvl w:val="0"/>
          <w:numId w:val="14"/>
        </w:numPr>
        <w:spacing w:before="0" w:after="160"/>
        <w:rPr>
          <w:rFonts w:eastAsia="Aptos"/>
          <w:b/>
          <w:bCs/>
          <w:lang w:eastAsia="en-GB"/>
        </w:rPr>
      </w:pPr>
      <w:r w:rsidRPr="003C7514">
        <w:rPr>
          <w:rFonts w:eastAsia="Aptos"/>
          <w:b/>
          <w:bCs/>
          <w:lang w:eastAsia="en-GB"/>
        </w:rPr>
        <w:t>2024</w:t>
      </w:r>
    </w:p>
    <w:p w14:paraId="1076D60F" w14:textId="21AD5C73" w:rsidR="00C208C0" w:rsidRPr="003C7514" w:rsidRDefault="00E204EF" w:rsidP="003C7514">
      <w:pPr>
        <w:pStyle w:val="ListParagraph"/>
        <w:numPr>
          <w:ilvl w:val="0"/>
          <w:numId w:val="14"/>
        </w:numPr>
        <w:spacing w:before="0" w:after="160"/>
        <w:rPr>
          <w:rFonts w:eastAsia="Aptos"/>
          <w:b/>
          <w:bCs/>
          <w:lang w:eastAsia="en-GB"/>
        </w:rPr>
      </w:pPr>
      <w:r w:rsidRPr="003C7514">
        <w:rPr>
          <w:rFonts w:eastAsia="Aptos"/>
          <w:b/>
          <w:bCs/>
          <w:lang w:eastAsia="en-GB"/>
        </w:rPr>
        <w:t xml:space="preserve">2025 </w:t>
      </w:r>
    </w:p>
    <w:p w14:paraId="70928D0A" w14:textId="2CA49DC0" w:rsidR="006433DF" w:rsidRPr="003C7514" w:rsidRDefault="006433DF" w:rsidP="003C7514">
      <w:pPr>
        <w:pStyle w:val="ListParagraph"/>
        <w:numPr>
          <w:ilvl w:val="0"/>
          <w:numId w:val="14"/>
        </w:numPr>
        <w:spacing w:before="0" w:after="160" w:line="276" w:lineRule="auto"/>
        <w:rPr>
          <w:rFonts w:eastAsia="Aptos"/>
          <w:b/>
          <w:bCs/>
          <w:lang w:eastAsia="en-GB"/>
        </w:rPr>
      </w:pPr>
      <w:r w:rsidRPr="003C7514">
        <w:rPr>
          <w:rFonts w:eastAsia="Aptos"/>
          <w:b/>
          <w:bCs/>
          <w:lang w:eastAsia="en-GB"/>
        </w:rPr>
        <w:t>No </w:t>
      </w:r>
    </w:p>
    <w:p w14:paraId="7A651072" w14:textId="5F46978D" w:rsidR="006433DF" w:rsidRPr="003C7514" w:rsidRDefault="006433DF" w:rsidP="003C7514">
      <w:pPr>
        <w:pStyle w:val="ListParagraph"/>
        <w:numPr>
          <w:ilvl w:val="0"/>
          <w:numId w:val="14"/>
        </w:numPr>
        <w:spacing w:before="0" w:after="160"/>
        <w:rPr>
          <w:rFonts w:eastAsia="Aptos"/>
          <w:b/>
          <w:bCs/>
          <w:lang w:eastAsia="en-GB"/>
        </w:rPr>
      </w:pPr>
      <w:r w:rsidRPr="003C7514">
        <w:rPr>
          <w:rFonts w:eastAsia="Aptos"/>
          <w:b/>
          <w:bCs/>
          <w:lang w:eastAsia="en-GB"/>
        </w:rPr>
        <w:t>Don’t know </w:t>
      </w:r>
    </w:p>
    <w:p w14:paraId="7BDDB73A" w14:textId="0E5ADECF" w:rsidR="006433DF" w:rsidRPr="00C208C0" w:rsidRDefault="006433DF" w:rsidP="006433DF">
      <w:pPr>
        <w:spacing w:before="0" w:after="160"/>
        <w:rPr>
          <w:rFonts w:eastAsia="Aptos"/>
          <w:lang w:eastAsia="en-GB"/>
        </w:rPr>
      </w:pPr>
      <w:r>
        <w:rPr>
          <w:rFonts w:eastAsia="Aptos"/>
          <w:lang w:eastAsia="en-GB"/>
        </w:rPr>
        <w:t xml:space="preserve">In response to this question, I can advise that Police Scotland participated in National Hate Crime Awareness weeks for the years 2021-2025 inclusive.  </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lastRenderedPageBreak/>
        <w:t>You can request a review of this response within the next 40 working days</w:t>
      </w:r>
      <w:r>
        <w:t xml:space="preserve"> by</w:t>
      </w:r>
      <w:r w:rsidRPr="007C470A">
        <w:t xml:space="preserve"> </w:t>
      </w:r>
      <w:hyperlink r:id="rId20"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21" w:history="1">
        <w:r w:rsidRPr="007C470A">
          <w:rPr>
            <w:rStyle w:val="Hyperlink"/>
          </w:rPr>
          <w:t>online</w:t>
        </w:r>
      </w:hyperlink>
      <w:r w:rsidRPr="007C470A">
        <w:t>,</w:t>
      </w:r>
      <w:r>
        <w:t xml:space="preserve"> by</w:t>
      </w:r>
      <w:r w:rsidRPr="007C470A">
        <w:t xml:space="preserve"> </w:t>
      </w:r>
      <w:hyperlink r:id="rId22"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23"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24"/>
      <w:headerReference w:type="default" r:id="rId25"/>
      <w:footerReference w:type="even" r:id="rId26"/>
      <w:footerReference w:type="default" r:id="rId27"/>
      <w:headerReference w:type="first" r:id="rId28"/>
      <w:footerReference w:type="first" r:id="rId29"/>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3949BF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3071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34AC70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3071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7F64DE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3071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E60E9A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30719">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AE010A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30719">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4EC67E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30719">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7446"/>
    <w:multiLevelType w:val="multilevel"/>
    <w:tmpl w:val="0F7C84D2"/>
    <w:lvl w:ilvl="0">
      <w:start w:val="5"/>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D228E0"/>
    <w:multiLevelType w:val="multilevel"/>
    <w:tmpl w:val="4650C58C"/>
    <w:lvl w:ilvl="0">
      <w:start w:val="4"/>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D94EFB"/>
    <w:multiLevelType w:val="multilevel"/>
    <w:tmpl w:val="BF300762"/>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2917DB2"/>
    <w:multiLevelType w:val="multilevel"/>
    <w:tmpl w:val="A0185CE8"/>
    <w:lvl w:ilvl="0">
      <w:start w:val="9"/>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78B66AF"/>
    <w:multiLevelType w:val="hybridMultilevel"/>
    <w:tmpl w:val="3956E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219D8"/>
    <w:multiLevelType w:val="hybridMultilevel"/>
    <w:tmpl w:val="6ECC0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27FF"/>
    <w:multiLevelType w:val="hybridMultilevel"/>
    <w:tmpl w:val="73F28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C17632"/>
    <w:multiLevelType w:val="multilevel"/>
    <w:tmpl w:val="1B5E67A4"/>
    <w:lvl w:ilvl="0">
      <w:start w:val="3"/>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34E7D0B"/>
    <w:multiLevelType w:val="multilevel"/>
    <w:tmpl w:val="E00CD928"/>
    <w:lvl w:ilvl="0">
      <w:start w:val="7"/>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9E65BC9"/>
    <w:multiLevelType w:val="multilevel"/>
    <w:tmpl w:val="BD6E9E4A"/>
    <w:lvl w:ilvl="0">
      <w:start w:val="2"/>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2C544BA"/>
    <w:multiLevelType w:val="multilevel"/>
    <w:tmpl w:val="8BF6E336"/>
    <w:lvl w:ilvl="0">
      <w:start w:val="6"/>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E31678C"/>
    <w:multiLevelType w:val="multilevel"/>
    <w:tmpl w:val="CBA4DF76"/>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E7777B6"/>
    <w:multiLevelType w:val="hybridMultilevel"/>
    <w:tmpl w:val="C8B6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238746">
    <w:abstractNumId w:val="11"/>
  </w:num>
  <w:num w:numId="2" w16cid:durableId="11610407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991127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525115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25731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403945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292844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2480390">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4214297">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9121377">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9907325">
    <w:abstractNumId w:val="4"/>
  </w:num>
  <w:num w:numId="12" w16cid:durableId="1253705514">
    <w:abstractNumId w:val="13"/>
  </w:num>
  <w:num w:numId="13" w16cid:durableId="594246492">
    <w:abstractNumId w:val="6"/>
  </w:num>
  <w:num w:numId="14" w16cid:durableId="1593932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7326"/>
    <w:rsid w:val="00253DF6"/>
    <w:rsid w:val="00255F1E"/>
    <w:rsid w:val="00260FBC"/>
    <w:rsid w:val="0036503B"/>
    <w:rsid w:val="00376A4A"/>
    <w:rsid w:val="00381234"/>
    <w:rsid w:val="003C7514"/>
    <w:rsid w:val="003D6D03"/>
    <w:rsid w:val="003E12CA"/>
    <w:rsid w:val="004010DC"/>
    <w:rsid w:val="004341F0"/>
    <w:rsid w:val="00456324"/>
    <w:rsid w:val="00475460"/>
    <w:rsid w:val="00490317"/>
    <w:rsid w:val="00491644"/>
    <w:rsid w:val="00496A08"/>
    <w:rsid w:val="004E1605"/>
    <w:rsid w:val="004F653C"/>
    <w:rsid w:val="00540A52"/>
    <w:rsid w:val="005414FD"/>
    <w:rsid w:val="00557306"/>
    <w:rsid w:val="00600AC4"/>
    <w:rsid w:val="006029D9"/>
    <w:rsid w:val="0060390B"/>
    <w:rsid w:val="00630719"/>
    <w:rsid w:val="006433DF"/>
    <w:rsid w:val="00645CFA"/>
    <w:rsid w:val="00685219"/>
    <w:rsid w:val="006D5799"/>
    <w:rsid w:val="007308F0"/>
    <w:rsid w:val="007440EA"/>
    <w:rsid w:val="00750D83"/>
    <w:rsid w:val="00785DBC"/>
    <w:rsid w:val="00793DD5"/>
    <w:rsid w:val="007D55F6"/>
    <w:rsid w:val="007F490F"/>
    <w:rsid w:val="008459F3"/>
    <w:rsid w:val="0086779C"/>
    <w:rsid w:val="00874BFD"/>
    <w:rsid w:val="008964EF"/>
    <w:rsid w:val="00915E01"/>
    <w:rsid w:val="0093207F"/>
    <w:rsid w:val="009631A4"/>
    <w:rsid w:val="00977296"/>
    <w:rsid w:val="00993797"/>
    <w:rsid w:val="009B2208"/>
    <w:rsid w:val="009D0B4E"/>
    <w:rsid w:val="009D2AA5"/>
    <w:rsid w:val="00A25E93"/>
    <w:rsid w:val="00A320FF"/>
    <w:rsid w:val="00A70AC0"/>
    <w:rsid w:val="00A84EA9"/>
    <w:rsid w:val="00AC4212"/>
    <w:rsid w:val="00AC443C"/>
    <w:rsid w:val="00B033D6"/>
    <w:rsid w:val="00B11A55"/>
    <w:rsid w:val="00B17211"/>
    <w:rsid w:val="00B461B2"/>
    <w:rsid w:val="00B654B6"/>
    <w:rsid w:val="00B71B3C"/>
    <w:rsid w:val="00BA6A0A"/>
    <w:rsid w:val="00BC389E"/>
    <w:rsid w:val="00BD0588"/>
    <w:rsid w:val="00BE1888"/>
    <w:rsid w:val="00BF0927"/>
    <w:rsid w:val="00BF6B81"/>
    <w:rsid w:val="00C077A8"/>
    <w:rsid w:val="00C14FF4"/>
    <w:rsid w:val="00C1679F"/>
    <w:rsid w:val="00C208C0"/>
    <w:rsid w:val="00C606A2"/>
    <w:rsid w:val="00C63872"/>
    <w:rsid w:val="00C84948"/>
    <w:rsid w:val="00C94ED8"/>
    <w:rsid w:val="00CB7AB2"/>
    <w:rsid w:val="00CE09FA"/>
    <w:rsid w:val="00CF1111"/>
    <w:rsid w:val="00CF5826"/>
    <w:rsid w:val="00D05706"/>
    <w:rsid w:val="00D27DC5"/>
    <w:rsid w:val="00D47E36"/>
    <w:rsid w:val="00E204EF"/>
    <w:rsid w:val="00E3421D"/>
    <w:rsid w:val="00E55D79"/>
    <w:rsid w:val="00EA71A7"/>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CB7AB2"/>
    <w:rPr>
      <w:color w:val="605E5C"/>
      <w:shd w:val="clear" w:color="auto" w:fill="E1DFDD"/>
    </w:rPr>
  </w:style>
  <w:style w:type="character" w:styleId="FollowedHyperlink">
    <w:name w:val="FollowedHyperlink"/>
    <w:basedOn w:val="DefaultParagraphFont"/>
    <w:uiPriority w:val="99"/>
    <w:semiHidden/>
    <w:unhideWhenUsed/>
    <w:rsid w:val="00E204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83281">
      <w:bodyDiv w:val="1"/>
      <w:marLeft w:val="0"/>
      <w:marRight w:val="0"/>
      <w:marTop w:val="0"/>
      <w:marBottom w:val="0"/>
      <w:divBdr>
        <w:top w:val="none" w:sz="0" w:space="0" w:color="auto"/>
        <w:left w:val="none" w:sz="0" w:space="0" w:color="auto"/>
        <w:bottom w:val="none" w:sz="0" w:space="0" w:color="auto"/>
        <w:right w:val="none" w:sz="0" w:space="0" w:color="auto"/>
      </w:divBdr>
    </w:div>
    <w:div w:id="352656582">
      <w:bodyDiv w:val="1"/>
      <w:marLeft w:val="0"/>
      <w:marRight w:val="0"/>
      <w:marTop w:val="0"/>
      <w:marBottom w:val="0"/>
      <w:divBdr>
        <w:top w:val="none" w:sz="0" w:space="0" w:color="auto"/>
        <w:left w:val="none" w:sz="0" w:space="0" w:color="auto"/>
        <w:bottom w:val="none" w:sz="0" w:space="0" w:color="auto"/>
        <w:right w:val="none" w:sz="0" w:space="0" w:color="auto"/>
      </w:divBdr>
    </w:div>
    <w:div w:id="519008706">
      <w:bodyDiv w:val="1"/>
      <w:marLeft w:val="0"/>
      <w:marRight w:val="0"/>
      <w:marTop w:val="0"/>
      <w:marBottom w:val="0"/>
      <w:divBdr>
        <w:top w:val="none" w:sz="0" w:space="0" w:color="auto"/>
        <w:left w:val="none" w:sz="0" w:space="0" w:color="auto"/>
        <w:bottom w:val="none" w:sz="0" w:space="0" w:color="auto"/>
        <w:right w:val="none" w:sz="0" w:space="0" w:color="auto"/>
      </w:divBdr>
    </w:div>
    <w:div w:id="580988930">
      <w:bodyDiv w:val="1"/>
      <w:marLeft w:val="0"/>
      <w:marRight w:val="0"/>
      <w:marTop w:val="0"/>
      <w:marBottom w:val="0"/>
      <w:divBdr>
        <w:top w:val="none" w:sz="0" w:space="0" w:color="auto"/>
        <w:left w:val="none" w:sz="0" w:space="0" w:color="auto"/>
        <w:bottom w:val="none" w:sz="0" w:space="0" w:color="auto"/>
        <w:right w:val="none" w:sz="0" w:space="0" w:color="auto"/>
      </w:divBdr>
    </w:div>
    <w:div w:id="655644558">
      <w:bodyDiv w:val="1"/>
      <w:marLeft w:val="0"/>
      <w:marRight w:val="0"/>
      <w:marTop w:val="0"/>
      <w:marBottom w:val="0"/>
      <w:divBdr>
        <w:top w:val="none" w:sz="0" w:space="0" w:color="auto"/>
        <w:left w:val="none" w:sz="0" w:space="0" w:color="auto"/>
        <w:bottom w:val="none" w:sz="0" w:space="0" w:color="auto"/>
        <w:right w:val="none" w:sz="0" w:space="0" w:color="auto"/>
      </w:divBdr>
    </w:div>
    <w:div w:id="685595210">
      <w:bodyDiv w:val="1"/>
      <w:marLeft w:val="0"/>
      <w:marRight w:val="0"/>
      <w:marTop w:val="0"/>
      <w:marBottom w:val="0"/>
      <w:divBdr>
        <w:top w:val="none" w:sz="0" w:space="0" w:color="auto"/>
        <w:left w:val="none" w:sz="0" w:space="0" w:color="auto"/>
        <w:bottom w:val="none" w:sz="0" w:space="0" w:color="auto"/>
        <w:right w:val="none" w:sz="0" w:space="0" w:color="auto"/>
      </w:divBdr>
    </w:div>
    <w:div w:id="756708889">
      <w:bodyDiv w:val="1"/>
      <w:marLeft w:val="0"/>
      <w:marRight w:val="0"/>
      <w:marTop w:val="0"/>
      <w:marBottom w:val="0"/>
      <w:divBdr>
        <w:top w:val="none" w:sz="0" w:space="0" w:color="auto"/>
        <w:left w:val="none" w:sz="0" w:space="0" w:color="auto"/>
        <w:bottom w:val="none" w:sz="0" w:space="0" w:color="auto"/>
        <w:right w:val="none" w:sz="0" w:space="0" w:color="auto"/>
      </w:divBdr>
    </w:div>
    <w:div w:id="847981524">
      <w:bodyDiv w:val="1"/>
      <w:marLeft w:val="0"/>
      <w:marRight w:val="0"/>
      <w:marTop w:val="0"/>
      <w:marBottom w:val="0"/>
      <w:divBdr>
        <w:top w:val="none" w:sz="0" w:space="0" w:color="auto"/>
        <w:left w:val="none" w:sz="0" w:space="0" w:color="auto"/>
        <w:bottom w:val="none" w:sz="0" w:space="0" w:color="auto"/>
        <w:right w:val="none" w:sz="0" w:space="0" w:color="auto"/>
      </w:divBdr>
    </w:div>
    <w:div w:id="1093936926">
      <w:bodyDiv w:val="1"/>
      <w:marLeft w:val="0"/>
      <w:marRight w:val="0"/>
      <w:marTop w:val="0"/>
      <w:marBottom w:val="0"/>
      <w:divBdr>
        <w:top w:val="none" w:sz="0" w:space="0" w:color="auto"/>
        <w:left w:val="none" w:sz="0" w:space="0" w:color="auto"/>
        <w:bottom w:val="none" w:sz="0" w:space="0" w:color="auto"/>
        <w:right w:val="none" w:sz="0" w:space="0" w:color="auto"/>
      </w:divBdr>
    </w:div>
    <w:div w:id="1222398251">
      <w:bodyDiv w:val="1"/>
      <w:marLeft w:val="0"/>
      <w:marRight w:val="0"/>
      <w:marTop w:val="0"/>
      <w:marBottom w:val="0"/>
      <w:divBdr>
        <w:top w:val="none" w:sz="0" w:space="0" w:color="auto"/>
        <w:left w:val="none" w:sz="0" w:space="0" w:color="auto"/>
        <w:bottom w:val="none" w:sz="0" w:space="0" w:color="auto"/>
        <w:right w:val="none" w:sz="0" w:space="0" w:color="auto"/>
      </w:divBdr>
    </w:div>
    <w:div w:id="1308196721">
      <w:bodyDiv w:val="1"/>
      <w:marLeft w:val="0"/>
      <w:marRight w:val="0"/>
      <w:marTop w:val="0"/>
      <w:marBottom w:val="0"/>
      <w:divBdr>
        <w:top w:val="none" w:sz="0" w:space="0" w:color="auto"/>
        <w:left w:val="none" w:sz="0" w:space="0" w:color="auto"/>
        <w:bottom w:val="none" w:sz="0" w:space="0" w:color="auto"/>
        <w:right w:val="none" w:sz="0" w:space="0" w:color="auto"/>
      </w:divBdr>
    </w:div>
    <w:div w:id="1319110865">
      <w:bodyDiv w:val="1"/>
      <w:marLeft w:val="0"/>
      <w:marRight w:val="0"/>
      <w:marTop w:val="0"/>
      <w:marBottom w:val="0"/>
      <w:divBdr>
        <w:top w:val="none" w:sz="0" w:space="0" w:color="auto"/>
        <w:left w:val="none" w:sz="0" w:space="0" w:color="auto"/>
        <w:bottom w:val="none" w:sz="0" w:space="0" w:color="auto"/>
        <w:right w:val="none" w:sz="0" w:space="0" w:color="auto"/>
      </w:divBdr>
    </w:div>
    <w:div w:id="1339426485">
      <w:bodyDiv w:val="1"/>
      <w:marLeft w:val="0"/>
      <w:marRight w:val="0"/>
      <w:marTop w:val="0"/>
      <w:marBottom w:val="0"/>
      <w:divBdr>
        <w:top w:val="none" w:sz="0" w:space="0" w:color="auto"/>
        <w:left w:val="none" w:sz="0" w:space="0" w:color="auto"/>
        <w:bottom w:val="none" w:sz="0" w:space="0" w:color="auto"/>
        <w:right w:val="none" w:sz="0" w:space="0" w:color="auto"/>
      </w:divBdr>
    </w:div>
    <w:div w:id="1350372651">
      <w:bodyDiv w:val="1"/>
      <w:marLeft w:val="0"/>
      <w:marRight w:val="0"/>
      <w:marTop w:val="0"/>
      <w:marBottom w:val="0"/>
      <w:divBdr>
        <w:top w:val="none" w:sz="0" w:space="0" w:color="auto"/>
        <w:left w:val="none" w:sz="0" w:space="0" w:color="auto"/>
        <w:bottom w:val="none" w:sz="0" w:space="0" w:color="auto"/>
        <w:right w:val="none" w:sz="0" w:space="0" w:color="auto"/>
      </w:divBdr>
    </w:div>
    <w:div w:id="1646741056">
      <w:bodyDiv w:val="1"/>
      <w:marLeft w:val="0"/>
      <w:marRight w:val="0"/>
      <w:marTop w:val="0"/>
      <w:marBottom w:val="0"/>
      <w:divBdr>
        <w:top w:val="none" w:sz="0" w:space="0" w:color="auto"/>
        <w:left w:val="none" w:sz="0" w:space="0" w:color="auto"/>
        <w:bottom w:val="none" w:sz="0" w:space="0" w:color="auto"/>
        <w:right w:val="none" w:sz="0" w:space="0" w:color="auto"/>
      </w:divBdr>
    </w:div>
    <w:div w:id="1669671046">
      <w:bodyDiv w:val="1"/>
      <w:marLeft w:val="0"/>
      <w:marRight w:val="0"/>
      <w:marTop w:val="0"/>
      <w:marBottom w:val="0"/>
      <w:divBdr>
        <w:top w:val="none" w:sz="0" w:space="0" w:color="auto"/>
        <w:left w:val="none" w:sz="0" w:space="0" w:color="auto"/>
        <w:bottom w:val="none" w:sz="0" w:space="0" w:color="auto"/>
        <w:right w:val="none" w:sz="0" w:space="0" w:color="auto"/>
      </w:divBdr>
    </w:div>
    <w:div w:id="1773238864">
      <w:bodyDiv w:val="1"/>
      <w:marLeft w:val="0"/>
      <w:marRight w:val="0"/>
      <w:marTop w:val="0"/>
      <w:marBottom w:val="0"/>
      <w:divBdr>
        <w:top w:val="none" w:sz="0" w:space="0" w:color="auto"/>
        <w:left w:val="none" w:sz="0" w:space="0" w:color="auto"/>
        <w:bottom w:val="none" w:sz="0" w:space="0" w:color="auto"/>
        <w:right w:val="none" w:sz="0" w:space="0" w:color="auto"/>
      </w:divBdr>
    </w:div>
    <w:div w:id="184624439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ogle.co.uk/url?sa=t&amp;rct=j&amp;q=&amp;esrc=s&amp;source=web&amp;cd=&amp;ved=2ahUKEwiuh7_n0LeQAxV3WkEAHaZZAtMQFnoECB0QAQ&amp;url=https%3A%2F%2Fwww.scotland.police.uk%2Fspa-media%2Frfwdhysd%2Fresponding-to-hate-psos-sop-publication-scheme.docx&amp;usg=AOvVaw1YALelus9WMZueVIn__408&amp;opi=89978449" TargetMode="External"/><Relationship Id="rId18" Type="http://schemas.openxmlformats.org/officeDocument/2006/relationships/hyperlink" Target="https://www.scotland.police.uk/contact-us/victim-support-servic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foi.scot/appeal" TargetMode="External"/><Relationship Id="rId7" Type="http://schemas.openxmlformats.org/officeDocument/2006/relationships/webSettings" Target="webSettings.xml"/><Relationship Id="rId12" Type="http://schemas.openxmlformats.org/officeDocument/2006/relationships/hyperlink" Target="https://www.spa.police.uk/spa-media/v5rpdilq/item-2-3-hate-crime-update-and-improvement-plan.pdf" TargetMode="External"/><Relationship Id="rId17" Type="http://schemas.openxmlformats.org/officeDocument/2006/relationships/hyperlink" Target="https://www.scotland.police.uk/spa-media/tkab5eoq/victim-and-witness-care-national-guidance-v1-00-publication-scheme.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scotland.police.uk/advice-and-information/hate-crime/" TargetMode="External"/><Relationship Id="rId20" Type="http://schemas.openxmlformats.org/officeDocument/2006/relationships/hyperlink" Target="mailto:foi@scotland.police.u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spa-media/z51avgov/annual-police-plan-2025-26.pdf?web=1"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PolicingTogetherEqualityandDiversityUnit@scotland.police.uk" TargetMode="External"/><Relationship Id="rId23" Type="http://schemas.openxmlformats.org/officeDocument/2006/relationships/hyperlink" Target="http://www.scotland.police.uk/access-to-information/freedom-of-information/disclosure-log" TargetMode="External"/><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www.scotland.police.uk/contact-us/partner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scot/binaries/content/documents/govscot/publications/strategy-plan/2023/11/hate-crime-strategy-delivery-plan/documents/hate-crime-strategy-scotland-delivery-plan/hate-crime-strategy-scotland-delivery-plan/govscot%3Adocument/hate-crime-strategy-scotland-delivery-plan.pdf" TargetMode="External"/><Relationship Id="rId22" Type="http://schemas.openxmlformats.org/officeDocument/2006/relationships/hyperlink" Target="mailto:enquiries@foi.scot"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0e32d40b-a8f5-4c24-a46b-b72b5f0b9b52"/>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1173</Words>
  <Characters>6690</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2025-10-24T06:25:00Z</cp:lastPrinted>
  <dcterms:created xsi:type="dcterms:W3CDTF">2025-10-24T06:20:00Z</dcterms:created>
  <dcterms:modified xsi:type="dcterms:W3CDTF">2025-10-24T06:31:00Z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