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6A7415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CE697B">
              <w:t>0939</w:t>
            </w:r>
          </w:p>
          <w:p w14:paraId="34BDABA6" w14:textId="04B5BD3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950DA">
              <w:t>20</w:t>
            </w:r>
            <w:r w:rsidR="005254E3">
              <w:t xml:space="preserve"> 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F4C9E1C" w14:textId="46D8D32F" w:rsidR="00CE697B" w:rsidRDefault="00CE697B" w:rsidP="00CE697B">
      <w:pPr>
        <w:pStyle w:val="Heading2"/>
        <w:rPr>
          <w:rFonts w:eastAsia="Times New Roman"/>
        </w:rPr>
      </w:pPr>
      <w:r>
        <w:rPr>
          <w:rFonts w:eastAsia="Times New Roman"/>
        </w:rPr>
        <w:t>Amended request by limiting it to a keyword search on ‘OnlyFans’ which provides results where OnlyFans or only fans has been mentioned in the Summary and/or MO of the crime. Can you undertake that search for the time period requested? (1 January 2020 to 31 December 2024).</w:t>
      </w:r>
    </w:p>
    <w:p w14:paraId="594B5060" w14:textId="3C920FF7" w:rsidR="000C6CBE" w:rsidRDefault="000C6CBE" w:rsidP="000C6CBE">
      <w:pPr>
        <w:tabs>
          <w:tab w:val="left" w:pos="5400"/>
        </w:tabs>
      </w:pPr>
      <w:r>
        <w:t xml:space="preserve">Firstly, I must stress that Police Scotland do not consider keyword searches for specific words/ phrases to be an accurate means of analysis. </w:t>
      </w:r>
    </w:p>
    <w:p w14:paraId="67B35CCB" w14:textId="11B9C4CC" w:rsidR="000C6CBE" w:rsidRDefault="000C6CBE" w:rsidP="000C6CBE">
      <w:pPr>
        <w:tabs>
          <w:tab w:val="left" w:pos="5400"/>
        </w:tabs>
      </w:pPr>
      <w:r>
        <w:t xml:space="preserve">There may have been incidents of relevance to your request which do not include the specific words that you have listed. </w:t>
      </w:r>
      <w:r w:rsidR="00654BA4">
        <w:t xml:space="preserve"> </w:t>
      </w:r>
      <w:r>
        <w:t>Similarly, spelling errors can skew the results of any analysis based on the presence of keywords.</w:t>
      </w:r>
    </w:p>
    <w:p w14:paraId="497BF0DD" w14:textId="13022370" w:rsidR="00EF0FBB" w:rsidRDefault="000C6CBE" w:rsidP="00793DD5">
      <w:pPr>
        <w:tabs>
          <w:tab w:val="left" w:pos="5400"/>
        </w:tabs>
      </w:pPr>
      <w:r>
        <w:t>Notwithstanding, the table below details the results of research based on the presence of ‘onlyfans’ or ‘only fans’ within</w:t>
      </w:r>
      <w:r w:rsidRPr="00CE697B">
        <w:t xml:space="preserve"> the crime </w:t>
      </w:r>
      <w:r w:rsidR="00487831">
        <w:t>MO</w:t>
      </w:r>
      <w:r>
        <w:t xml:space="preserve"> </w:t>
      </w:r>
      <w:r w:rsidRPr="00CE697B">
        <w:t>text within National UNIFI</w:t>
      </w:r>
      <w:r>
        <w:t>, our crime recording system</w:t>
      </w:r>
      <w:r w:rsidR="002021FF">
        <w:t xml:space="preserve">, </w:t>
      </w:r>
      <w:r>
        <w:t>for the period 1 January 2020 to 31 December 2024.</w:t>
      </w:r>
    </w:p>
    <w:tbl>
      <w:tblPr>
        <w:tblStyle w:val="TableGrid"/>
        <w:tblW w:w="9506" w:type="dxa"/>
        <w:tblLook w:val="04A0" w:firstRow="1" w:lastRow="0" w:firstColumn="1" w:lastColumn="0" w:noHBand="0" w:noVBand="1"/>
        <w:tblCaption w:val="details the results of research based on the presence of the words ‘onlyfans’ or ‘only fans’ within the crime mo text within National UNIFI, 1 January 2020 to 31 December 2024"/>
        <w:tblDescription w:val="details the results of research based on the presence of the words ‘onlyfans’ or ‘only fans’ within the crime mo text within National UNIFI, 1 January 2020 to 31 December 2024"/>
      </w:tblPr>
      <w:tblGrid>
        <w:gridCol w:w="5086"/>
        <w:gridCol w:w="884"/>
        <w:gridCol w:w="884"/>
        <w:gridCol w:w="884"/>
        <w:gridCol w:w="884"/>
        <w:gridCol w:w="884"/>
      </w:tblGrid>
      <w:tr w:rsidR="00487831" w:rsidRPr="00487831" w14:paraId="5C0D7D41" w14:textId="77777777" w:rsidTr="00487831">
        <w:trPr>
          <w:tblHeader/>
        </w:trPr>
        <w:tc>
          <w:tcPr>
            <w:tcW w:w="5086" w:type="dxa"/>
            <w:shd w:val="clear" w:color="auto" w:fill="D9D9D9" w:themeFill="background1" w:themeFillShade="D9"/>
          </w:tcPr>
          <w:p w14:paraId="5D469039" w14:textId="77777777" w:rsidR="00487831" w:rsidRPr="00487831" w:rsidRDefault="00487831" w:rsidP="00487831">
            <w:pPr>
              <w:tabs>
                <w:tab w:val="left" w:pos="5400"/>
              </w:tabs>
              <w:spacing w:line="240" w:lineRule="auto"/>
              <w:rPr>
                <w:b/>
              </w:rPr>
            </w:pPr>
            <w:r w:rsidRPr="00487831">
              <w:rPr>
                <w:b/>
              </w:rPr>
              <w:t>Crime category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7717C1CE" w14:textId="77777777" w:rsidR="00487831" w:rsidRPr="00487831" w:rsidRDefault="00487831" w:rsidP="00487831">
            <w:pPr>
              <w:tabs>
                <w:tab w:val="left" w:pos="5400"/>
              </w:tabs>
              <w:spacing w:line="240" w:lineRule="auto"/>
              <w:rPr>
                <w:b/>
              </w:rPr>
            </w:pPr>
            <w:r w:rsidRPr="00487831">
              <w:rPr>
                <w:b/>
              </w:rPr>
              <w:t>2020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6572F9A3" w14:textId="77777777" w:rsidR="00487831" w:rsidRPr="00487831" w:rsidRDefault="00487831" w:rsidP="00487831">
            <w:pPr>
              <w:tabs>
                <w:tab w:val="left" w:pos="5400"/>
              </w:tabs>
              <w:spacing w:line="240" w:lineRule="auto"/>
              <w:rPr>
                <w:b/>
              </w:rPr>
            </w:pPr>
            <w:r w:rsidRPr="00487831">
              <w:rPr>
                <w:b/>
              </w:rPr>
              <w:t>2021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06DFE186" w14:textId="77777777" w:rsidR="00487831" w:rsidRPr="00487831" w:rsidRDefault="00487831" w:rsidP="00487831">
            <w:pPr>
              <w:tabs>
                <w:tab w:val="left" w:pos="5400"/>
              </w:tabs>
              <w:spacing w:line="240" w:lineRule="auto"/>
              <w:rPr>
                <w:b/>
              </w:rPr>
            </w:pPr>
            <w:r w:rsidRPr="00487831">
              <w:rPr>
                <w:b/>
              </w:rPr>
              <w:t>2022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55DB7618" w14:textId="77777777" w:rsidR="00487831" w:rsidRPr="00487831" w:rsidRDefault="00487831" w:rsidP="00487831">
            <w:pPr>
              <w:tabs>
                <w:tab w:val="left" w:pos="5400"/>
              </w:tabs>
              <w:spacing w:line="240" w:lineRule="auto"/>
              <w:rPr>
                <w:b/>
              </w:rPr>
            </w:pPr>
            <w:r w:rsidRPr="00487831">
              <w:rPr>
                <w:b/>
              </w:rPr>
              <w:t>2023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5F4E5B32" w14:textId="77777777" w:rsidR="00487831" w:rsidRPr="00487831" w:rsidRDefault="00487831" w:rsidP="00487831">
            <w:pPr>
              <w:tabs>
                <w:tab w:val="left" w:pos="5400"/>
              </w:tabs>
              <w:spacing w:line="240" w:lineRule="auto"/>
              <w:rPr>
                <w:b/>
              </w:rPr>
            </w:pPr>
            <w:r w:rsidRPr="00487831">
              <w:rPr>
                <w:b/>
              </w:rPr>
              <w:t>2024</w:t>
            </w:r>
          </w:p>
        </w:tc>
      </w:tr>
      <w:tr w:rsidR="00487831" w:rsidRPr="00487831" w14:paraId="48828DA6" w14:textId="77777777" w:rsidTr="00487831">
        <w:tc>
          <w:tcPr>
            <w:tcW w:w="5086" w:type="dxa"/>
          </w:tcPr>
          <w:p w14:paraId="0C8B1CA1" w14:textId="77777777" w:rsidR="00487831" w:rsidRPr="00487831" w:rsidRDefault="00487831" w:rsidP="00487831">
            <w:pPr>
              <w:tabs>
                <w:tab w:val="left" w:pos="5400"/>
              </w:tabs>
              <w:spacing w:line="240" w:lineRule="auto"/>
            </w:pPr>
            <w:r w:rsidRPr="00487831">
              <w:t>Threats and extortion</w:t>
            </w:r>
          </w:p>
        </w:tc>
        <w:tc>
          <w:tcPr>
            <w:tcW w:w="884" w:type="dxa"/>
          </w:tcPr>
          <w:p w14:paraId="4FD6032F" w14:textId="77777777" w:rsidR="00487831" w:rsidRPr="00487831" w:rsidRDefault="00487831" w:rsidP="00487831">
            <w:pPr>
              <w:tabs>
                <w:tab w:val="left" w:pos="5400"/>
              </w:tabs>
              <w:spacing w:line="240" w:lineRule="auto"/>
            </w:pPr>
            <w:r w:rsidRPr="00487831">
              <w:t>0</w:t>
            </w:r>
          </w:p>
        </w:tc>
        <w:tc>
          <w:tcPr>
            <w:tcW w:w="884" w:type="dxa"/>
          </w:tcPr>
          <w:p w14:paraId="604512D7" w14:textId="77777777" w:rsidR="00487831" w:rsidRPr="00487831" w:rsidRDefault="00487831" w:rsidP="00487831">
            <w:pPr>
              <w:tabs>
                <w:tab w:val="left" w:pos="5400"/>
              </w:tabs>
              <w:spacing w:line="240" w:lineRule="auto"/>
            </w:pPr>
            <w:r w:rsidRPr="00487831">
              <w:t>0</w:t>
            </w:r>
          </w:p>
        </w:tc>
        <w:tc>
          <w:tcPr>
            <w:tcW w:w="884" w:type="dxa"/>
          </w:tcPr>
          <w:p w14:paraId="54F0AA1B" w14:textId="77777777" w:rsidR="00487831" w:rsidRPr="00487831" w:rsidRDefault="00487831" w:rsidP="00487831">
            <w:pPr>
              <w:tabs>
                <w:tab w:val="left" w:pos="5400"/>
              </w:tabs>
              <w:spacing w:line="240" w:lineRule="auto"/>
            </w:pPr>
            <w:r w:rsidRPr="00487831">
              <w:t>0</w:t>
            </w:r>
          </w:p>
        </w:tc>
        <w:tc>
          <w:tcPr>
            <w:tcW w:w="884" w:type="dxa"/>
          </w:tcPr>
          <w:p w14:paraId="2FBAAC25" w14:textId="77777777" w:rsidR="00487831" w:rsidRPr="00487831" w:rsidRDefault="00487831" w:rsidP="00487831">
            <w:pPr>
              <w:tabs>
                <w:tab w:val="left" w:pos="5400"/>
              </w:tabs>
              <w:spacing w:line="240" w:lineRule="auto"/>
            </w:pPr>
            <w:r w:rsidRPr="00487831">
              <w:t>2</w:t>
            </w:r>
          </w:p>
        </w:tc>
        <w:tc>
          <w:tcPr>
            <w:tcW w:w="884" w:type="dxa"/>
          </w:tcPr>
          <w:p w14:paraId="276AD538" w14:textId="77777777" w:rsidR="00487831" w:rsidRPr="00487831" w:rsidRDefault="00487831" w:rsidP="00487831">
            <w:pPr>
              <w:tabs>
                <w:tab w:val="left" w:pos="5400"/>
              </w:tabs>
              <w:spacing w:line="240" w:lineRule="auto"/>
            </w:pPr>
            <w:r w:rsidRPr="00487831">
              <w:t>0</w:t>
            </w:r>
          </w:p>
        </w:tc>
      </w:tr>
      <w:tr w:rsidR="00487831" w:rsidRPr="00487831" w14:paraId="1DF2AD42" w14:textId="77777777" w:rsidTr="00487831">
        <w:tc>
          <w:tcPr>
            <w:tcW w:w="5086" w:type="dxa"/>
          </w:tcPr>
          <w:p w14:paraId="5380FE02" w14:textId="2BAB9B33" w:rsidR="00487831" w:rsidRPr="00487831" w:rsidRDefault="00487831" w:rsidP="00487831">
            <w:pPr>
              <w:tabs>
                <w:tab w:val="left" w:pos="5400"/>
              </w:tabs>
              <w:spacing w:line="240" w:lineRule="auto"/>
            </w:pPr>
            <w:r w:rsidRPr="00487831">
              <w:t>Threatening or Disclosure of intimate image</w:t>
            </w:r>
          </w:p>
        </w:tc>
        <w:tc>
          <w:tcPr>
            <w:tcW w:w="884" w:type="dxa"/>
          </w:tcPr>
          <w:p w14:paraId="169D715D" w14:textId="77777777" w:rsidR="00487831" w:rsidRPr="00487831" w:rsidRDefault="00487831" w:rsidP="00487831">
            <w:pPr>
              <w:tabs>
                <w:tab w:val="left" w:pos="5400"/>
              </w:tabs>
              <w:spacing w:line="240" w:lineRule="auto"/>
            </w:pPr>
            <w:r w:rsidRPr="00487831">
              <w:t>0</w:t>
            </w:r>
          </w:p>
        </w:tc>
        <w:tc>
          <w:tcPr>
            <w:tcW w:w="884" w:type="dxa"/>
          </w:tcPr>
          <w:p w14:paraId="3112C012" w14:textId="77777777" w:rsidR="00487831" w:rsidRPr="00487831" w:rsidRDefault="00487831" w:rsidP="00487831">
            <w:pPr>
              <w:tabs>
                <w:tab w:val="left" w:pos="5400"/>
              </w:tabs>
              <w:spacing w:line="240" w:lineRule="auto"/>
            </w:pPr>
            <w:r w:rsidRPr="00487831">
              <w:t>2</w:t>
            </w:r>
          </w:p>
        </w:tc>
        <w:tc>
          <w:tcPr>
            <w:tcW w:w="884" w:type="dxa"/>
          </w:tcPr>
          <w:p w14:paraId="375F50BA" w14:textId="77777777" w:rsidR="00487831" w:rsidRPr="00487831" w:rsidRDefault="00487831" w:rsidP="00487831">
            <w:pPr>
              <w:tabs>
                <w:tab w:val="left" w:pos="5400"/>
              </w:tabs>
              <w:spacing w:line="240" w:lineRule="auto"/>
            </w:pPr>
            <w:r w:rsidRPr="00487831">
              <w:t>0</w:t>
            </w:r>
          </w:p>
        </w:tc>
        <w:tc>
          <w:tcPr>
            <w:tcW w:w="884" w:type="dxa"/>
          </w:tcPr>
          <w:p w14:paraId="5EA8AF68" w14:textId="77777777" w:rsidR="00487831" w:rsidRPr="00487831" w:rsidRDefault="00487831" w:rsidP="00487831">
            <w:pPr>
              <w:tabs>
                <w:tab w:val="left" w:pos="5400"/>
              </w:tabs>
              <w:spacing w:line="240" w:lineRule="auto"/>
            </w:pPr>
            <w:r w:rsidRPr="00487831">
              <w:t>3</w:t>
            </w:r>
          </w:p>
        </w:tc>
        <w:tc>
          <w:tcPr>
            <w:tcW w:w="884" w:type="dxa"/>
          </w:tcPr>
          <w:p w14:paraId="085E1FB2" w14:textId="77777777" w:rsidR="00487831" w:rsidRPr="00487831" w:rsidRDefault="00487831" w:rsidP="00487831">
            <w:pPr>
              <w:tabs>
                <w:tab w:val="left" w:pos="5400"/>
              </w:tabs>
              <w:spacing w:line="240" w:lineRule="auto"/>
            </w:pPr>
            <w:r w:rsidRPr="00487831">
              <w:t>0</w:t>
            </w:r>
          </w:p>
        </w:tc>
      </w:tr>
      <w:tr w:rsidR="00487831" w:rsidRPr="00487831" w14:paraId="0EF80A4E" w14:textId="77777777" w:rsidTr="00487831">
        <w:tc>
          <w:tcPr>
            <w:tcW w:w="5086" w:type="dxa"/>
          </w:tcPr>
          <w:p w14:paraId="01ED7C4C" w14:textId="77777777" w:rsidR="00487831" w:rsidRPr="00487831" w:rsidRDefault="00487831" w:rsidP="00487831">
            <w:pPr>
              <w:tabs>
                <w:tab w:val="left" w:pos="5400"/>
              </w:tabs>
              <w:spacing w:line="240" w:lineRule="auto"/>
            </w:pPr>
            <w:r w:rsidRPr="00487831">
              <w:t>Other Group 2 crimes</w:t>
            </w:r>
          </w:p>
        </w:tc>
        <w:tc>
          <w:tcPr>
            <w:tcW w:w="884" w:type="dxa"/>
          </w:tcPr>
          <w:p w14:paraId="0EC60F62" w14:textId="77777777" w:rsidR="00487831" w:rsidRPr="00487831" w:rsidRDefault="00487831" w:rsidP="00487831">
            <w:pPr>
              <w:tabs>
                <w:tab w:val="left" w:pos="5400"/>
              </w:tabs>
              <w:spacing w:line="240" w:lineRule="auto"/>
            </w:pPr>
            <w:r w:rsidRPr="00487831">
              <w:t>0</w:t>
            </w:r>
          </w:p>
        </w:tc>
        <w:tc>
          <w:tcPr>
            <w:tcW w:w="884" w:type="dxa"/>
          </w:tcPr>
          <w:p w14:paraId="5F48D6AD" w14:textId="77777777" w:rsidR="00487831" w:rsidRPr="00487831" w:rsidRDefault="00487831" w:rsidP="00487831">
            <w:pPr>
              <w:tabs>
                <w:tab w:val="left" w:pos="5400"/>
              </w:tabs>
              <w:spacing w:line="240" w:lineRule="auto"/>
            </w:pPr>
            <w:r w:rsidRPr="00487831">
              <w:t>2</w:t>
            </w:r>
          </w:p>
        </w:tc>
        <w:tc>
          <w:tcPr>
            <w:tcW w:w="884" w:type="dxa"/>
          </w:tcPr>
          <w:p w14:paraId="0860A4E9" w14:textId="77777777" w:rsidR="00487831" w:rsidRPr="00487831" w:rsidRDefault="00487831" w:rsidP="00487831">
            <w:pPr>
              <w:tabs>
                <w:tab w:val="left" w:pos="5400"/>
              </w:tabs>
              <w:spacing w:line="240" w:lineRule="auto"/>
            </w:pPr>
            <w:r w:rsidRPr="00487831">
              <w:t>0</w:t>
            </w:r>
          </w:p>
        </w:tc>
        <w:tc>
          <w:tcPr>
            <w:tcW w:w="884" w:type="dxa"/>
          </w:tcPr>
          <w:p w14:paraId="7EA32DFF" w14:textId="77777777" w:rsidR="00487831" w:rsidRPr="00487831" w:rsidRDefault="00487831" w:rsidP="00487831">
            <w:pPr>
              <w:tabs>
                <w:tab w:val="left" w:pos="5400"/>
              </w:tabs>
              <w:spacing w:line="240" w:lineRule="auto"/>
            </w:pPr>
            <w:r w:rsidRPr="00487831">
              <w:t>2</w:t>
            </w:r>
          </w:p>
        </w:tc>
        <w:tc>
          <w:tcPr>
            <w:tcW w:w="884" w:type="dxa"/>
          </w:tcPr>
          <w:p w14:paraId="5528880C" w14:textId="77777777" w:rsidR="00487831" w:rsidRPr="00487831" w:rsidRDefault="00487831" w:rsidP="00487831">
            <w:pPr>
              <w:tabs>
                <w:tab w:val="left" w:pos="5400"/>
              </w:tabs>
              <w:spacing w:line="240" w:lineRule="auto"/>
            </w:pPr>
            <w:r w:rsidRPr="00487831">
              <w:t>0</w:t>
            </w:r>
          </w:p>
        </w:tc>
      </w:tr>
      <w:tr w:rsidR="00487831" w:rsidRPr="00487831" w14:paraId="2601B455" w14:textId="77777777" w:rsidTr="00487831">
        <w:tc>
          <w:tcPr>
            <w:tcW w:w="5086" w:type="dxa"/>
          </w:tcPr>
          <w:p w14:paraId="5CB012EC" w14:textId="77777777" w:rsidR="00487831" w:rsidRPr="00487831" w:rsidRDefault="00487831" w:rsidP="00487831">
            <w:pPr>
              <w:tabs>
                <w:tab w:val="left" w:pos="5400"/>
              </w:tabs>
              <w:spacing w:line="240" w:lineRule="auto"/>
            </w:pPr>
            <w:r w:rsidRPr="00487831">
              <w:t>Other crimes against public justice</w:t>
            </w:r>
          </w:p>
        </w:tc>
        <w:tc>
          <w:tcPr>
            <w:tcW w:w="884" w:type="dxa"/>
          </w:tcPr>
          <w:p w14:paraId="69D2D79A" w14:textId="77777777" w:rsidR="00487831" w:rsidRPr="00487831" w:rsidRDefault="00487831" w:rsidP="00487831">
            <w:pPr>
              <w:tabs>
                <w:tab w:val="left" w:pos="5400"/>
              </w:tabs>
              <w:spacing w:line="240" w:lineRule="auto"/>
            </w:pPr>
            <w:r w:rsidRPr="00487831">
              <w:t>1</w:t>
            </w:r>
          </w:p>
        </w:tc>
        <w:tc>
          <w:tcPr>
            <w:tcW w:w="884" w:type="dxa"/>
          </w:tcPr>
          <w:p w14:paraId="58A6100D" w14:textId="77777777" w:rsidR="00487831" w:rsidRPr="00487831" w:rsidRDefault="00487831" w:rsidP="00487831">
            <w:pPr>
              <w:tabs>
                <w:tab w:val="left" w:pos="5400"/>
              </w:tabs>
              <w:spacing w:line="240" w:lineRule="auto"/>
            </w:pPr>
            <w:r w:rsidRPr="00487831">
              <w:t>0</w:t>
            </w:r>
          </w:p>
        </w:tc>
        <w:tc>
          <w:tcPr>
            <w:tcW w:w="884" w:type="dxa"/>
          </w:tcPr>
          <w:p w14:paraId="75C2AC25" w14:textId="77777777" w:rsidR="00487831" w:rsidRPr="00487831" w:rsidRDefault="00487831" w:rsidP="00487831">
            <w:pPr>
              <w:tabs>
                <w:tab w:val="left" w:pos="5400"/>
              </w:tabs>
              <w:spacing w:line="240" w:lineRule="auto"/>
            </w:pPr>
            <w:r w:rsidRPr="00487831">
              <w:t>3</w:t>
            </w:r>
          </w:p>
        </w:tc>
        <w:tc>
          <w:tcPr>
            <w:tcW w:w="884" w:type="dxa"/>
          </w:tcPr>
          <w:p w14:paraId="4852F716" w14:textId="77777777" w:rsidR="00487831" w:rsidRPr="00487831" w:rsidRDefault="00487831" w:rsidP="00487831">
            <w:pPr>
              <w:tabs>
                <w:tab w:val="left" w:pos="5400"/>
              </w:tabs>
              <w:spacing w:line="240" w:lineRule="auto"/>
            </w:pPr>
            <w:r w:rsidRPr="00487831">
              <w:t>1</w:t>
            </w:r>
          </w:p>
        </w:tc>
        <w:tc>
          <w:tcPr>
            <w:tcW w:w="884" w:type="dxa"/>
          </w:tcPr>
          <w:p w14:paraId="31DDD358" w14:textId="77777777" w:rsidR="00487831" w:rsidRPr="00487831" w:rsidRDefault="00487831" w:rsidP="00487831">
            <w:pPr>
              <w:tabs>
                <w:tab w:val="left" w:pos="5400"/>
              </w:tabs>
              <w:spacing w:line="240" w:lineRule="auto"/>
            </w:pPr>
            <w:r w:rsidRPr="00487831">
              <w:t>0</w:t>
            </w:r>
          </w:p>
        </w:tc>
      </w:tr>
      <w:tr w:rsidR="00487831" w:rsidRPr="00487831" w14:paraId="3094026D" w14:textId="77777777" w:rsidTr="00487831">
        <w:tc>
          <w:tcPr>
            <w:tcW w:w="5086" w:type="dxa"/>
          </w:tcPr>
          <w:p w14:paraId="2A6FE0CB" w14:textId="77777777" w:rsidR="00487831" w:rsidRPr="00487831" w:rsidRDefault="00487831" w:rsidP="00487831">
            <w:pPr>
              <w:tabs>
                <w:tab w:val="left" w:pos="5400"/>
              </w:tabs>
              <w:spacing w:line="240" w:lineRule="auto"/>
            </w:pPr>
            <w:r w:rsidRPr="00487831">
              <w:t>Threatening or abusive behaviour</w:t>
            </w:r>
          </w:p>
        </w:tc>
        <w:tc>
          <w:tcPr>
            <w:tcW w:w="884" w:type="dxa"/>
          </w:tcPr>
          <w:p w14:paraId="210FA344" w14:textId="77777777" w:rsidR="00487831" w:rsidRPr="00487831" w:rsidRDefault="00487831" w:rsidP="00487831">
            <w:pPr>
              <w:tabs>
                <w:tab w:val="left" w:pos="5400"/>
              </w:tabs>
              <w:spacing w:line="240" w:lineRule="auto"/>
            </w:pPr>
            <w:r w:rsidRPr="00487831">
              <w:t>0</w:t>
            </w:r>
          </w:p>
        </w:tc>
        <w:tc>
          <w:tcPr>
            <w:tcW w:w="884" w:type="dxa"/>
          </w:tcPr>
          <w:p w14:paraId="6FF7212C" w14:textId="77777777" w:rsidR="00487831" w:rsidRPr="00487831" w:rsidRDefault="00487831" w:rsidP="00487831">
            <w:pPr>
              <w:tabs>
                <w:tab w:val="left" w:pos="5400"/>
              </w:tabs>
              <w:spacing w:line="240" w:lineRule="auto"/>
            </w:pPr>
            <w:r w:rsidRPr="00487831">
              <w:t>0</w:t>
            </w:r>
          </w:p>
        </w:tc>
        <w:tc>
          <w:tcPr>
            <w:tcW w:w="884" w:type="dxa"/>
          </w:tcPr>
          <w:p w14:paraId="76C07B09" w14:textId="77777777" w:rsidR="00487831" w:rsidRPr="00487831" w:rsidRDefault="00487831" w:rsidP="00487831">
            <w:pPr>
              <w:tabs>
                <w:tab w:val="left" w:pos="5400"/>
              </w:tabs>
              <w:spacing w:line="240" w:lineRule="auto"/>
            </w:pPr>
            <w:r w:rsidRPr="00487831">
              <w:t>0</w:t>
            </w:r>
          </w:p>
        </w:tc>
        <w:tc>
          <w:tcPr>
            <w:tcW w:w="884" w:type="dxa"/>
          </w:tcPr>
          <w:p w14:paraId="513CF165" w14:textId="77777777" w:rsidR="00487831" w:rsidRPr="00487831" w:rsidRDefault="00487831" w:rsidP="00487831">
            <w:pPr>
              <w:tabs>
                <w:tab w:val="left" w:pos="5400"/>
              </w:tabs>
              <w:spacing w:line="240" w:lineRule="auto"/>
            </w:pPr>
            <w:r w:rsidRPr="00487831">
              <w:t>1</w:t>
            </w:r>
          </w:p>
        </w:tc>
        <w:tc>
          <w:tcPr>
            <w:tcW w:w="884" w:type="dxa"/>
          </w:tcPr>
          <w:p w14:paraId="2A05838A" w14:textId="77777777" w:rsidR="00487831" w:rsidRPr="00487831" w:rsidRDefault="00487831" w:rsidP="00487831">
            <w:pPr>
              <w:tabs>
                <w:tab w:val="left" w:pos="5400"/>
              </w:tabs>
              <w:spacing w:line="240" w:lineRule="auto"/>
            </w:pPr>
            <w:r w:rsidRPr="00487831">
              <w:t>1</w:t>
            </w:r>
          </w:p>
        </w:tc>
      </w:tr>
      <w:tr w:rsidR="00487831" w:rsidRPr="00487831" w14:paraId="32D13321" w14:textId="77777777" w:rsidTr="00487831">
        <w:tc>
          <w:tcPr>
            <w:tcW w:w="5086" w:type="dxa"/>
          </w:tcPr>
          <w:p w14:paraId="392DD967" w14:textId="77777777" w:rsidR="00487831" w:rsidRPr="00487831" w:rsidRDefault="00487831" w:rsidP="00487831">
            <w:pPr>
              <w:tabs>
                <w:tab w:val="left" w:pos="5400"/>
              </w:tabs>
              <w:spacing w:line="240" w:lineRule="auto"/>
            </w:pPr>
            <w:r w:rsidRPr="00487831">
              <w:t>Community and public order offences</w:t>
            </w:r>
          </w:p>
        </w:tc>
        <w:tc>
          <w:tcPr>
            <w:tcW w:w="884" w:type="dxa"/>
          </w:tcPr>
          <w:p w14:paraId="2EFA1B09" w14:textId="77777777" w:rsidR="00487831" w:rsidRPr="00487831" w:rsidRDefault="00487831" w:rsidP="00487831">
            <w:pPr>
              <w:tabs>
                <w:tab w:val="left" w:pos="5400"/>
              </w:tabs>
              <w:spacing w:line="240" w:lineRule="auto"/>
            </w:pPr>
            <w:r w:rsidRPr="00487831">
              <w:t>0</w:t>
            </w:r>
          </w:p>
        </w:tc>
        <w:tc>
          <w:tcPr>
            <w:tcW w:w="884" w:type="dxa"/>
          </w:tcPr>
          <w:p w14:paraId="4BEC0136" w14:textId="77777777" w:rsidR="00487831" w:rsidRPr="00487831" w:rsidRDefault="00487831" w:rsidP="00487831">
            <w:pPr>
              <w:tabs>
                <w:tab w:val="left" w:pos="5400"/>
              </w:tabs>
              <w:spacing w:line="240" w:lineRule="auto"/>
            </w:pPr>
            <w:r w:rsidRPr="00487831">
              <w:t>0</w:t>
            </w:r>
          </w:p>
        </w:tc>
        <w:tc>
          <w:tcPr>
            <w:tcW w:w="884" w:type="dxa"/>
          </w:tcPr>
          <w:p w14:paraId="37F73F65" w14:textId="77777777" w:rsidR="00487831" w:rsidRPr="00487831" w:rsidRDefault="00487831" w:rsidP="00487831">
            <w:pPr>
              <w:tabs>
                <w:tab w:val="left" w:pos="5400"/>
              </w:tabs>
              <w:spacing w:line="240" w:lineRule="auto"/>
            </w:pPr>
            <w:r w:rsidRPr="00487831">
              <w:t>0</w:t>
            </w:r>
          </w:p>
        </w:tc>
        <w:tc>
          <w:tcPr>
            <w:tcW w:w="884" w:type="dxa"/>
          </w:tcPr>
          <w:p w14:paraId="2347EA2C" w14:textId="77777777" w:rsidR="00487831" w:rsidRPr="00487831" w:rsidRDefault="00487831" w:rsidP="00487831">
            <w:pPr>
              <w:tabs>
                <w:tab w:val="left" w:pos="5400"/>
              </w:tabs>
              <w:spacing w:line="240" w:lineRule="auto"/>
            </w:pPr>
            <w:r w:rsidRPr="00487831">
              <w:t>0</w:t>
            </w:r>
          </w:p>
        </w:tc>
        <w:tc>
          <w:tcPr>
            <w:tcW w:w="884" w:type="dxa"/>
          </w:tcPr>
          <w:p w14:paraId="18EF63B7" w14:textId="77777777" w:rsidR="00487831" w:rsidRPr="00487831" w:rsidRDefault="00487831" w:rsidP="00487831">
            <w:pPr>
              <w:tabs>
                <w:tab w:val="left" w:pos="5400"/>
              </w:tabs>
              <w:spacing w:line="240" w:lineRule="auto"/>
            </w:pPr>
            <w:r w:rsidRPr="00487831">
              <w:t>2</w:t>
            </w:r>
          </w:p>
        </w:tc>
      </w:tr>
    </w:tbl>
    <w:p w14:paraId="6784EA64" w14:textId="7A2D01D1" w:rsidR="00CE697B" w:rsidRDefault="00CE697B" w:rsidP="00793DD5">
      <w:pPr>
        <w:tabs>
          <w:tab w:val="left" w:pos="5400"/>
        </w:tabs>
      </w:pPr>
      <w:r w:rsidRPr="00CE697B">
        <w:t xml:space="preserve">All statistics are provisional and should be treated as management information. </w:t>
      </w:r>
      <w:r w:rsidR="00487831">
        <w:br/>
        <w:t xml:space="preserve">Data was </w:t>
      </w:r>
      <w:r w:rsidRPr="00CE697B">
        <w:t>extracted from Police Scotland systems and are correct as of 8 May 2025</w:t>
      </w:r>
      <w:r w:rsidR="00487831">
        <w:t>.</w:t>
      </w:r>
      <w:r w:rsidR="00487831">
        <w:br/>
      </w:r>
      <w:r w:rsidRPr="00CE697B">
        <w:t>Recorded Crimes are extracted using the Date Raised.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B0575F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4B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32339D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4B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2F68DC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4B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6928B3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4B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3E5DFD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4B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3A4032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4B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6CBE"/>
    <w:rsid w:val="000E2F19"/>
    <w:rsid w:val="000E6526"/>
    <w:rsid w:val="00141533"/>
    <w:rsid w:val="00151DD0"/>
    <w:rsid w:val="00167528"/>
    <w:rsid w:val="00195CC4"/>
    <w:rsid w:val="001E30AD"/>
    <w:rsid w:val="002021FF"/>
    <w:rsid w:val="00205EC0"/>
    <w:rsid w:val="00207326"/>
    <w:rsid w:val="00253DF6"/>
    <w:rsid w:val="00255F1E"/>
    <w:rsid w:val="00297ED0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87831"/>
    <w:rsid w:val="00490317"/>
    <w:rsid w:val="00491644"/>
    <w:rsid w:val="004950DA"/>
    <w:rsid w:val="00496A08"/>
    <w:rsid w:val="004A0C16"/>
    <w:rsid w:val="004E1605"/>
    <w:rsid w:val="004F653C"/>
    <w:rsid w:val="005254E3"/>
    <w:rsid w:val="00527F21"/>
    <w:rsid w:val="00540A52"/>
    <w:rsid w:val="00557306"/>
    <w:rsid w:val="005F3114"/>
    <w:rsid w:val="00645CFA"/>
    <w:rsid w:val="00654BA4"/>
    <w:rsid w:val="00685219"/>
    <w:rsid w:val="006A005F"/>
    <w:rsid w:val="006D5799"/>
    <w:rsid w:val="007073F5"/>
    <w:rsid w:val="007440EA"/>
    <w:rsid w:val="00750D83"/>
    <w:rsid w:val="00785DBC"/>
    <w:rsid w:val="00793DD5"/>
    <w:rsid w:val="007D55F6"/>
    <w:rsid w:val="007F490F"/>
    <w:rsid w:val="00847A9F"/>
    <w:rsid w:val="0086779C"/>
    <w:rsid w:val="00874BFD"/>
    <w:rsid w:val="008964EF"/>
    <w:rsid w:val="008A3C69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56AE8"/>
    <w:rsid w:val="00B654B6"/>
    <w:rsid w:val="00B71B3C"/>
    <w:rsid w:val="00BC389E"/>
    <w:rsid w:val="00BE1888"/>
    <w:rsid w:val="00BF6B81"/>
    <w:rsid w:val="00C077A8"/>
    <w:rsid w:val="00C14D80"/>
    <w:rsid w:val="00C14FF4"/>
    <w:rsid w:val="00C1679F"/>
    <w:rsid w:val="00C606A2"/>
    <w:rsid w:val="00C63872"/>
    <w:rsid w:val="00C84948"/>
    <w:rsid w:val="00C94ED8"/>
    <w:rsid w:val="00CE697B"/>
    <w:rsid w:val="00CF1111"/>
    <w:rsid w:val="00D05706"/>
    <w:rsid w:val="00D243DF"/>
    <w:rsid w:val="00D27DC5"/>
    <w:rsid w:val="00D31FC9"/>
    <w:rsid w:val="00D47E36"/>
    <w:rsid w:val="00D90040"/>
    <w:rsid w:val="00E25AB4"/>
    <w:rsid w:val="00E55D79"/>
    <w:rsid w:val="00EE2373"/>
    <w:rsid w:val="00EF0FBB"/>
    <w:rsid w:val="00EF4761"/>
    <w:rsid w:val="00F60CE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407</Words>
  <Characters>2323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2025-05-16T12:21:00Z</dcterms:created>
  <dcterms:modified xsi:type="dcterms:W3CDTF">2025-05-20T09:54:00Z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