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86A29">
              <w:t>0846</w:t>
            </w:r>
          </w:p>
          <w:p w:rsidR="00B17211" w:rsidRDefault="00456324" w:rsidP="007E6178">
            <w:r w:rsidRPr="007F490F">
              <w:rPr>
                <w:rStyle w:val="Heading2Char"/>
              </w:rPr>
              <w:t>Respon</w:t>
            </w:r>
            <w:r w:rsidR="007D55F6">
              <w:rPr>
                <w:rStyle w:val="Heading2Char"/>
              </w:rPr>
              <w:t>ded to:</w:t>
            </w:r>
            <w:r w:rsidR="007F490F">
              <w:t xml:space="preserve">  </w:t>
            </w:r>
            <w:r w:rsidR="007E6178">
              <w:t>21</w:t>
            </w:r>
            <w:bookmarkStart w:id="0" w:name="_GoBack"/>
            <w:bookmarkEnd w:id="0"/>
            <w:r w:rsidR="006D5799">
              <w:t xml:space="preserve"> </w:t>
            </w:r>
            <w:r w:rsidR="00A84EA9">
              <w:t>April</w:t>
            </w:r>
            <w:r>
              <w:t xml:space="preserve"> 2023</w:t>
            </w:r>
          </w:p>
        </w:tc>
      </w:tr>
    </w:tbl>
    <w:p w:rsidR="00926572" w:rsidRDefault="00793DD5" w:rsidP="0036503B">
      <w:r w:rsidRPr="00793DD5">
        <w:t xml:space="preserve">Your recent request for information is replicated below, together with </w:t>
      </w:r>
      <w:r w:rsidR="004341F0">
        <w:t>our</w:t>
      </w:r>
      <w:r w:rsidRPr="00793DD5">
        <w:t xml:space="preserve"> response.</w:t>
      </w:r>
    </w:p>
    <w:p w:rsidR="00926572" w:rsidRDefault="00926572" w:rsidP="0036503B">
      <w:r>
        <w:t>Please note that Police Scotland formed on 1 April 2023, encompassing the whole of Scotland and</w:t>
      </w:r>
      <w:r w:rsidR="00886C53">
        <w:t xml:space="preserve"> the eight former police forces along with the SCDEA.</w:t>
      </w:r>
    </w:p>
    <w:p w:rsidR="00926572" w:rsidRDefault="00926572" w:rsidP="0036503B">
      <w:r>
        <w:t xml:space="preserve">In terms of your request, ‘Lothian and Borders Police area’ has been interpreted as what is now the </w:t>
      </w:r>
      <w:hyperlink r:id="rId8" w:history="1">
        <w:r w:rsidR="000D29D2">
          <w:rPr>
            <w:rStyle w:val="Hyperlink"/>
          </w:rPr>
          <w:t>Lothians and Scottish Borders</w:t>
        </w:r>
      </w:hyperlink>
      <w:r w:rsidR="000D29D2">
        <w:t xml:space="preserve"> </w:t>
      </w:r>
      <w:r>
        <w:t>division of Police Scotland</w:t>
      </w:r>
      <w:r w:rsidR="00886C53">
        <w:t xml:space="preserve"> (J Division)</w:t>
      </w:r>
      <w:r>
        <w:t>.</w:t>
      </w:r>
    </w:p>
    <w:p w:rsidR="00926572" w:rsidRDefault="00926572" w:rsidP="0036503B">
      <w:pPr>
        <w:rPr>
          <w:b/>
        </w:rPr>
      </w:pPr>
    </w:p>
    <w:p w:rsidR="00E95A7E" w:rsidRDefault="00886A29" w:rsidP="00E95A7E">
      <w:pPr>
        <w:pStyle w:val="Heading2"/>
      </w:pPr>
      <w:r w:rsidRPr="00886A29">
        <w:t>The number of reported crimes in the Lothian and Borders Police area for each year between 2018 and 2022, broken down by type of crime (e.g. theft, assault, burglary, drug offences, etc.).</w:t>
      </w:r>
    </w:p>
    <w:p w:rsidR="00926572" w:rsidRDefault="00E95A7E" w:rsidP="00E95A7E">
      <w:pPr>
        <w:rPr>
          <w:color w:val="000000"/>
        </w:rPr>
      </w:pPr>
      <w:r>
        <w:rPr>
          <w:color w:val="000000"/>
        </w:rPr>
        <w:t xml:space="preserve">Please be advised that </w:t>
      </w:r>
      <w:r w:rsidRPr="00E95A7E">
        <w:t xml:space="preserve">crime statistics </w:t>
      </w:r>
      <w:r w:rsidR="00926572">
        <w:t xml:space="preserve">by division </w:t>
      </w:r>
      <w:r w:rsidR="00926572">
        <w:rPr>
          <w:color w:val="000000"/>
        </w:rPr>
        <w:t>are publicly available:</w:t>
      </w:r>
    </w:p>
    <w:p w:rsidR="00E95A7E" w:rsidRPr="007D1918" w:rsidRDefault="007E6178" w:rsidP="00E95A7E">
      <w:pPr>
        <w:rPr>
          <w:color w:val="000000"/>
        </w:rPr>
      </w:pPr>
      <w:hyperlink r:id="rId9" w:history="1">
        <w:r w:rsidR="00926572" w:rsidRPr="00D0204D">
          <w:rPr>
            <w:rStyle w:val="Hyperlink"/>
          </w:rPr>
          <w:t>How we are performing - Police Scotland</w:t>
        </w:r>
      </w:hyperlink>
      <w:r w:rsidR="00926572">
        <w:rPr>
          <w:color w:val="000000"/>
        </w:rPr>
        <w:t xml:space="preserve"> </w:t>
      </w:r>
    </w:p>
    <w:p w:rsidR="00E95A7E" w:rsidRPr="007D1918" w:rsidRDefault="00E95A7E" w:rsidP="00E95A7E">
      <w:pPr>
        <w:jc w:val="both"/>
        <w:rPr>
          <w:color w:val="000000"/>
        </w:rPr>
      </w:pPr>
      <w:r w:rsidRPr="007D1918">
        <w:rPr>
          <w:color w:val="000000"/>
        </w:rPr>
        <w:t xml:space="preserve">As such, in terms of </w:t>
      </w:r>
      <w:r w:rsidR="00926572">
        <w:rPr>
          <w:color w:val="000000"/>
        </w:rPr>
        <w:t>s</w:t>
      </w:r>
      <w:r w:rsidRPr="007D1918">
        <w:rPr>
          <w:color w:val="000000"/>
        </w:rPr>
        <w:t>ection 16 of the Freedom of Information (Scotland) Act 2002, I am refusing to provide you with the information sought.  Section 16 requires Police Scotland to pr</w:t>
      </w:r>
      <w:r>
        <w:rPr>
          <w:color w:val="000000"/>
        </w:rPr>
        <w:t xml:space="preserve">ovide you with a notice which: </w:t>
      </w:r>
    </w:p>
    <w:p w:rsidR="00E95A7E" w:rsidRPr="007D1918" w:rsidRDefault="00E95A7E" w:rsidP="00886C53">
      <w:pPr>
        <w:rPr>
          <w:color w:val="000000"/>
        </w:rPr>
      </w:pPr>
      <w:r w:rsidRPr="007D1918">
        <w:rPr>
          <w:color w:val="000000"/>
        </w:rPr>
        <w:t xml:space="preserve">(a) states that it holds the information, </w:t>
      </w:r>
      <w:r w:rsidR="00886C53">
        <w:rPr>
          <w:color w:val="000000"/>
        </w:rPr>
        <w:br/>
      </w:r>
      <w:r w:rsidRPr="007D1918">
        <w:rPr>
          <w:color w:val="000000"/>
        </w:rPr>
        <w:t xml:space="preserve">(b) states that it is claiming an exemption, </w:t>
      </w:r>
      <w:r w:rsidR="00886C53">
        <w:rPr>
          <w:color w:val="000000"/>
        </w:rPr>
        <w:br/>
      </w:r>
      <w:r w:rsidRPr="007D1918">
        <w:rPr>
          <w:color w:val="000000"/>
        </w:rPr>
        <w:t xml:space="preserve">(c) specifies the exemption in question and </w:t>
      </w:r>
      <w:r w:rsidR="00886C53">
        <w:rPr>
          <w:color w:val="000000"/>
        </w:rPr>
        <w:br/>
      </w:r>
      <w:r w:rsidRPr="007D1918">
        <w:rPr>
          <w:color w:val="000000"/>
        </w:rPr>
        <w:t>(d) states, if that would not be otherwise apparen</w:t>
      </w:r>
      <w:r>
        <w:rPr>
          <w:color w:val="000000"/>
        </w:rPr>
        <w:t xml:space="preserve">t, why the exemption applies.  </w:t>
      </w:r>
    </w:p>
    <w:p w:rsidR="00E95A7E" w:rsidRPr="007D1918" w:rsidRDefault="00E95A7E" w:rsidP="00E95A7E">
      <w:pPr>
        <w:jc w:val="both"/>
        <w:rPr>
          <w:color w:val="000000"/>
        </w:rPr>
      </w:pPr>
      <w:r w:rsidRPr="007D1918">
        <w:rPr>
          <w:color w:val="000000"/>
        </w:rPr>
        <w:t xml:space="preserve">I can confirm that Police Scotland holds the information that you have requested and </w:t>
      </w:r>
      <w:r w:rsidR="00886C53">
        <w:rPr>
          <w:color w:val="000000"/>
        </w:rPr>
        <w:t>s</w:t>
      </w:r>
      <w:r w:rsidRPr="007D1918">
        <w:rPr>
          <w:color w:val="000000"/>
        </w:rPr>
        <w:t>ection 25(1) of the Act - in</w:t>
      </w:r>
      <w:r w:rsidR="00886C53">
        <w:rPr>
          <w:color w:val="000000"/>
        </w:rPr>
        <w:t>formation otherwise accessible - is applicable:</w:t>
      </w:r>
    </w:p>
    <w:p w:rsidR="00E95A7E" w:rsidRPr="00E95A7E" w:rsidRDefault="00E95A7E" w:rsidP="00E95A7E">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886A29" w:rsidRDefault="00886A29" w:rsidP="00E95A7E">
      <w:pPr>
        <w:pStyle w:val="Heading2"/>
      </w:pPr>
      <w:r w:rsidRPr="00886A29">
        <w:lastRenderedPageBreak/>
        <w:t>The number of arrests made by Lothian and Borders Police for each year between 2018 and 2022, broken down by type of offence.</w:t>
      </w:r>
    </w:p>
    <w:p w:rsidR="00E95A7E" w:rsidRDefault="00E95A7E" w:rsidP="00E95A7E">
      <w:pPr>
        <w:tabs>
          <w:tab w:val="left" w:pos="5400"/>
        </w:tabs>
      </w:pPr>
      <w:r>
        <w:t xml:space="preserve">I can advise you that </w:t>
      </w:r>
      <w:r w:rsidRPr="00447A31">
        <w:t>in terms of Section 16(4) of the Freedom of Information (Scotland) Act 2002 where Section 12(1) of the Act (Excessive Cost of Compliance) has been applied, this represents a refusal notice for the information sought.</w:t>
      </w:r>
    </w:p>
    <w:p w:rsidR="00E95A7E" w:rsidRDefault="00E95A7E" w:rsidP="00E95A7E">
      <w:r>
        <w:t>To explain, i</w:t>
      </w:r>
      <w:r w:rsidRPr="00A732CA">
        <w:t>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E95A7E" w:rsidRDefault="00E95A7E" w:rsidP="00E95A7E">
      <w:r>
        <w:t xml:space="preserve">When a person is arrested, a statement of arrest should be read over as soon as reasonably practical and details recorded in the arresting officer’s notebook.  </w:t>
      </w:r>
    </w:p>
    <w:p w:rsidR="00E95A7E" w:rsidRDefault="00E95A7E" w:rsidP="00E95A7E">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E95A7E" w:rsidRPr="00A732CA" w:rsidRDefault="00E95A7E" w:rsidP="00E95A7E">
      <w:r w:rsidRPr="00A732CA">
        <w:t xml:space="preserve">If conveyed to a police station, the arrested person (of either classification) will have their details recorded in the Police Scotland National Custody System.  </w:t>
      </w:r>
    </w:p>
    <w:p w:rsidR="00E95A7E" w:rsidRPr="00A732CA" w:rsidRDefault="00E95A7E" w:rsidP="00E95A7E">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E95A7E" w:rsidRPr="00A732CA" w:rsidRDefault="00E95A7E" w:rsidP="00E95A7E">
      <w:r w:rsidRPr="00A732CA">
        <w:t xml:space="preserve">In those circumstances, the details of an arrested person are not held electronically. </w:t>
      </w:r>
    </w:p>
    <w:p w:rsidR="00E95A7E" w:rsidRPr="00A732CA" w:rsidRDefault="00E95A7E" w:rsidP="00E95A7E">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E95A7E" w:rsidRDefault="00E95A7E" w:rsidP="00793DD5">
      <w:pPr>
        <w:tabs>
          <w:tab w:val="left" w:pos="5400"/>
        </w:tabs>
        <w:rPr>
          <w:rFonts w:eastAsiaTheme="majorEastAsia" w:cstheme="majorBidi"/>
          <w:b/>
          <w:color w:val="000000" w:themeColor="text1"/>
          <w:szCs w:val="26"/>
        </w:rPr>
      </w:pPr>
      <w:r>
        <w:t>For the reasons outlined above, Police Scotland instead, typically produce data based on recorded and detected crimes, broken down by Scottish Government Justice Department (SGJD) classification. Please see the link referred to in question 1.</w:t>
      </w:r>
    </w:p>
    <w:p w:rsidR="000D29D2" w:rsidRDefault="000D29D2">
      <w:pPr>
        <w:rPr>
          <w:rFonts w:eastAsiaTheme="majorEastAsia" w:cstheme="majorBidi"/>
          <w:b/>
          <w:color w:val="000000" w:themeColor="text1"/>
          <w:szCs w:val="26"/>
        </w:rPr>
      </w:pPr>
      <w:r>
        <w:br w:type="page"/>
      </w:r>
    </w:p>
    <w:p w:rsidR="00886A29" w:rsidRDefault="00886A29" w:rsidP="00E95A7E">
      <w:pPr>
        <w:pStyle w:val="Heading2"/>
      </w:pPr>
      <w:r w:rsidRPr="00886A29">
        <w:lastRenderedPageBreak/>
        <w:t>The number of complaints lodged against Lothian and Borders Police officers for each year between 2018 and 2022, broken down by type of complaint (e.g. excessive force, discriminatory behavior, unprofessional conduct, etc.).</w:t>
      </w:r>
    </w:p>
    <w:p w:rsidR="00926572" w:rsidRDefault="00926572" w:rsidP="00926572">
      <w:r>
        <w:t>The tables below detail</w:t>
      </w:r>
      <w:r w:rsidRPr="00926572">
        <w:t xml:space="preserve"> complaints and allegations linked to Police officers (including Special Constables) from Lothian and Borders Division received 01/01/2018 </w:t>
      </w:r>
      <w:r w:rsidR="000D29D2">
        <w:t>-</w:t>
      </w:r>
      <w:r w:rsidRPr="00926572">
        <w:t xml:space="preserve"> 31/12/2022 inclusive. </w:t>
      </w:r>
    </w:p>
    <w:p w:rsidR="00926572" w:rsidRPr="00926572" w:rsidRDefault="00926572" w:rsidP="00926572">
      <w:r w:rsidRPr="00926572">
        <w:t>Please note that each complaint may involve allegation multiple allegations, therefore the number of complaints may vary from the number of allegations.  </w:t>
      </w:r>
    </w:p>
    <w:p w:rsidR="00926572" w:rsidRDefault="00926572" w:rsidP="00926572">
      <w:r w:rsidRPr="00926572">
        <w:t xml:space="preserve">Furthermore, as you have requested information linked to officers from Lothian and Borders Division, the data provided does not include any complaints which involve Quality of Service allegations only. </w:t>
      </w:r>
    </w:p>
    <w:p w:rsidR="00926572" w:rsidRDefault="00926572" w:rsidP="00926572">
      <w:r w:rsidRPr="00926572">
        <w:t xml:space="preserve">These types of allegation are recorded against the organisation and not against individual officers. </w:t>
      </w:r>
      <w:r>
        <w:t xml:space="preserve"> </w:t>
      </w:r>
      <w:r w:rsidRPr="00926572">
        <w:t>Moreover, any allegations linked to Police staff</w:t>
      </w:r>
      <w:r>
        <w:t xml:space="preserve"> -</w:t>
      </w:r>
      <w:r w:rsidRPr="00926572">
        <w:t xml:space="preserve"> unless also linked to a Police officer </w:t>
      </w:r>
      <w:r>
        <w:t>-</w:t>
      </w:r>
      <w:r w:rsidRPr="00926572">
        <w:t xml:space="preserve"> are excluded from the figures provided. </w:t>
      </w:r>
    </w:p>
    <w:p w:rsidR="000D29D2" w:rsidRPr="00926572" w:rsidRDefault="000D29D2" w:rsidP="00926572"/>
    <w:p w:rsidR="00926572" w:rsidRPr="00926572" w:rsidRDefault="00926572" w:rsidP="00926572">
      <w:pPr>
        <w:rPr>
          <w:b/>
          <w:vertAlign w:val="superscript"/>
        </w:rPr>
      </w:pPr>
      <w:r w:rsidRPr="00926572">
        <w:rPr>
          <w:b/>
        </w:rPr>
        <w:t xml:space="preserve">Complaints and allegations linked to Police officers from Lothian and Borders Division, by Year </w:t>
      </w:r>
      <w:r w:rsidR="000D29D2">
        <w:rPr>
          <w:b/>
        </w:rPr>
        <w:t>received</w:t>
      </w:r>
    </w:p>
    <w:tbl>
      <w:tblPr>
        <w:tblW w:w="9629" w:type="dxa"/>
        <w:tblLayout w:type="fixed"/>
        <w:tblCellMar>
          <w:left w:w="0" w:type="dxa"/>
          <w:right w:w="0" w:type="dxa"/>
        </w:tblCellMar>
        <w:tblLook w:val="04A0" w:firstRow="1" w:lastRow="0" w:firstColumn="1" w:lastColumn="0" w:noHBand="0" w:noVBand="1"/>
      </w:tblPr>
      <w:tblGrid>
        <w:gridCol w:w="3959"/>
        <w:gridCol w:w="1134"/>
        <w:gridCol w:w="1134"/>
        <w:gridCol w:w="1134"/>
        <w:gridCol w:w="1134"/>
        <w:gridCol w:w="1134"/>
      </w:tblGrid>
      <w:tr w:rsidR="00926572" w:rsidRPr="00926572" w:rsidTr="00E17689">
        <w:trPr>
          <w:trHeight w:val="310"/>
        </w:trPr>
        <w:tc>
          <w:tcPr>
            <w:tcW w:w="395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926572" w:rsidRDefault="00926572" w:rsidP="00E17689">
            <w:pPr>
              <w:rPr>
                <w:b/>
                <w:bCs/>
              </w:rPr>
            </w:pPr>
            <w:r w:rsidRPr="00926572">
              <w:rPr>
                <w:b/>
                <w:bCs/>
              </w:rPr>
              <w:t>Category</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926572" w:rsidRDefault="00926572" w:rsidP="00E17689">
            <w:pPr>
              <w:rPr>
                <w:b/>
                <w:bCs/>
              </w:rPr>
            </w:pPr>
            <w:r w:rsidRPr="00926572">
              <w:rPr>
                <w:b/>
                <w:bCs/>
              </w:rPr>
              <w:t>2018</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926572" w:rsidRDefault="00926572" w:rsidP="00E17689">
            <w:pPr>
              <w:rPr>
                <w:b/>
                <w:bCs/>
              </w:rPr>
            </w:pPr>
            <w:r w:rsidRPr="00926572">
              <w:rPr>
                <w:b/>
                <w:bCs/>
              </w:rPr>
              <w:t>2019</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926572" w:rsidRDefault="00926572" w:rsidP="00E17689">
            <w:pPr>
              <w:rPr>
                <w:b/>
                <w:bCs/>
              </w:rPr>
            </w:pPr>
            <w:r w:rsidRPr="00926572">
              <w:rPr>
                <w:b/>
                <w:bCs/>
              </w:rPr>
              <w:t>2020</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926572" w:rsidRDefault="00926572" w:rsidP="00E17689">
            <w:pPr>
              <w:rPr>
                <w:b/>
                <w:bCs/>
              </w:rPr>
            </w:pPr>
            <w:r w:rsidRPr="00926572">
              <w:rPr>
                <w:b/>
                <w:bCs/>
              </w:rPr>
              <w:t>2021</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926572" w:rsidRDefault="00926572" w:rsidP="00E17689">
            <w:pPr>
              <w:rPr>
                <w:b/>
                <w:bCs/>
              </w:rPr>
            </w:pPr>
            <w:r w:rsidRPr="00926572">
              <w:rPr>
                <w:b/>
                <w:bCs/>
              </w:rPr>
              <w:t>2022</w:t>
            </w:r>
          </w:p>
        </w:tc>
      </w:tr>
      <w:tr w:rsidR="00926572" w:rsidRPr="00926572" w:rsidTr="00E17689">
        <w:trPr>
          <w:trHeight w:val="310"/>
        </w:trPr>
        <w:tc>
          <w:tcPr>
            <w:tcW w:w="3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Number of complaint cases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376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353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375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299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293</w:t>
            </w:r>
          </w:p>
        </w:tc>
      </w:tr>
      <w:tr w:rsidR="00926572" w:rsidRPr="00926572" w:rsidTr="00E17689">
        <w:trPr>
          <w:trHeight w:val="310"/>
        </w:trPr>
        <w:tc>
          <w:tcPr>
            <w:tcW w:w="395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Number of linked allegations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599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596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632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548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E17689">
            <w:r w:rsidRPr="00926572">
              <w:t>418</w:t>
            </w:r>
          </w:p>
        </w:tc>
      </w:tr>
    </w:tbl>
    <w:p w:rsidR="00926572" w:rsidRPr="00926572" w:rsidRDefault="00926572" w:rsidP="00926572"/>
    <w:p w:rsidR="00926572" w:rsidRPr="00926572" w:rsidRDefault="00926572" w:rsidP="00926572">
      <w:pPr>
        <w:rPr>
          <w:b/>
          <w:iCs/>
        </w:rPr>
      </w:pPr>
      <w:r w:rsidRPr="00926572">
        <w:rPr>
          <w:b/>
          <w:iCs/>
        </w:rPr>
        <w:t>Allegations linked to Police officers from Lothian and Borders Divi</w:t>
      </w:r>
      <w:r w:rsidR="000D29D2">
        <w:rPr>
          <w:b/>
          <w:iCs/>
        </w:rPr>
        <w:t>sion, by Type and Year received</w:t>
      </w:r>
    </w:p>
    <w:tbl>
      <w:tblPr>
        <w:tblW w:w="9618" w:type="dxa"/>
        <w:tblLayout w:type="fixed"/>
        <w:tblCellMar>
          <w:left w:w="0" w:type="dxa"/>
          <w:right w:w="0" w:type="dxa"/>
        </w:tblCellMar>
        <w:tblLook w:val="04A0" w:firstRow="1" w:lastRow="0" w:firstColumn="1" w:lastColumn="0" w:noHBand="0" w:noVBand="1"/>
      </w:tblPr>
      <w:tblGrid>
        <w:gridCol w:w="5324"/>
        <w:gridCol w:w="858"/>
        <w:gridCol w:w="859"/>
        <w:gridCol w:w="859"/>
        <w:gridCol w:w="859"/>
        <w:gridCol w:w="859"/>
      </w:tblGrid>
      <w:tr w:rsidR="00926572" w:rsidRPr="00926572" w:rsidTr="00886C53">
        <w:trPr>
          <w:trHeight w:val="310"/>
          <w:tblHeader/>
        </w:trPr>
        <w:tc>
          <w:tcPr>
            <w:tcW w:w="532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926572" w:rsidRDefault="00926572" w:rsidP="00926572">
            <w:pPr>
              <w:rPr>
                <w:b/>
                <w:bCs/>
              </w:rPr>
            </w:pPr>
            <w:r w:rsidRPr="00926572">
              <w:rPr>
                <w:b/>
                <w:bCs/>
              </w:rPr>
              <w:t>Allegation Type</w:t>
            </w:r>
          </w:p>
        </w:tc>
        <w:tc>
          <w:tcPr>
            <w:tcW w:w="85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886C53" w:rsidRDefault="00926572" w:rsidP="00926572">
            <w:pPr>
              <w:rPr>
                <w:b/>
                <w:bCs/>
              </w:rPr>
            </w:pPr>
            <w:r w:rsidRPr="00886C53">
              <w:rPr>
                <w:b/>
                <w:bCs/>
              </w:rPr>
              <w:t>2018</w:t>
            </w:r>
          </w:p>
        </w:tc>
        <w:tc>
          <w:tcPr>
            <w:tcW w:w="85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886C53" w:rsidRDefault="00926572" w:rsidP="00926572">
            <w:pPr>
              <w:rPr>
                <w:b/>
                <w:bCs/>
              </w:rPr>
            </w:pPr>
            <w:r w:rsidRPr="00886C53">
              <w:rPr>
                <w:b/>
                <w:bCs/>
              </w:rPr>
              <w:t>2019</w:t>
            </w:r>
          </w:p>
        </w:tc>
        <w:tc>
          <w:tcPr>
            <w:tcW w:w="85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886C53" w:rsidRDefault="00926572" w:rsidP="00926572">
            <w:pPr>
              <w:rPr>
                <w:b/>
                <w:bCs/>
              </w:rPr>
            </w:pPr>
            <w:r w:rsidRPr="00886C53">
              <w:rPr>
                <w:b/>
                <w:bCs/>
              </w:rPr>
              <w:t>2020</w:t>
            </w:r>
          </w:p>
        </w:tc>
        <w:tc>
          <w:tcPr>
            <w:tcW w:w="85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886C53" w:rsidRDefault="00926572" w:rsidP="00926572">
            <w:pPr>
              <w:rPr>
                <w:b/>
                <w:bCs/>
              </w:rPr>
            </w:pPr>
            <w:r w:rsidRPr="00886C53">
              <w:rPr>
                <w:b/>
                <w:bCs/>
              </w:rPr>
              <w:t>2021</w:t>
            </w:r>
          </w:p>
        </w:tc>
        <w:tc>
          <w:tcPr>
            <w:tcW w:w="85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926572" w:rsidRPr="00886C53" w:rsidRDefault="00926572" w:rsidP="00926572">
            <w:pPr>
              <w:rPr>
                <w:b/>
                <w:bCs/>
              </w:rPr>
            </w:pPr>
            <w:r w:rsidRPr="00886C53">
              <w:rPr>
                <w:b/>
                <w:bCs/>
              </w:rPr>
              <w:t>2022</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Assault</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19</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33</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27</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Corrupt Practice</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lastRenderedPageBreak/>
              <w:t>Crimes of Dishonesty</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Crimes of Indecency</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Discriminatory Behaviour</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6</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5</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Excessive Force</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38</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36</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41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57</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25</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Incivility</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109</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121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131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114</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126</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Irregularity in Procedure</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351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352</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358</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274</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204</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Neglect of Duty</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8</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7</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Oppressive Conduct/Harassment</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26</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16</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15</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24</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5</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Other</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3</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Other - Criminal</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7</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8</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4</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0</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Other - Non Criminal</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27</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16</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28</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14</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5</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Traffic Irregularity/Offence</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10</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9</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6</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11</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16</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r w:rsidRPr="00926572">
              <w:t>Unlawful/ Unnecessary Arrest or Detention</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5</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7</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7</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4</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r w:rsidRPr="00886C53">
              <w:t>2</w:t>
            </w:r>
          </w:p>
        </w:tc>
      </w:tr>
      <w:tr w:rsidR="00926572" w:rsidRPr="00926572" w:rsidTr="00926572">
        <w:trPr>
          <w:trHeight w:val="310"/>
        </w:trPr>
        <w:tc>
          <w:tcPr>
            <w:tcW w:w="53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572" w:rsidRPr="00926572" w:rsidRDefault="00926572" w:rsidP="00926572">
            <w:pPr>
              <w:rPr>
                <w:bCs/>
              </w:rPr>
            </w:pPr>
            <w:r w:rsidRPr="00926572">
              <w:rPr>
                <w:bCs/>
              </w:rPr>
              <w:t>Grand Total</w:t>
            </w:r>
          </w:p>
        </w:tc>
        <w:tc>
          <w:tcPr>
            <w:tcW w:w="85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pPr>
              <w:rPr>
                <w:bCs/>
              </w:rPr>
            </w:pPr>
            <w:r w:rsidRPr="00886C53">
              <w:rPr>
                <w:bCs/>
              </w:rPr>
              <w:t>599</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pPr>
              <w:rPr>
                <w:bCs/>
              </w:rPr>
            </w:pPr>
            <w:r w:rsidRPr="00886C53">
              <w:rPr>
                <w:bCs/>
              </w:rPr>
              <w:t>596</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pPr>
              <w:rPr>
                <w:bCs/>
              </w:rPr>
            </w:pPr>
            <w:r w:rsidRPr="00886C53">
              <w:rPr>
                <w:bCs/>
              </w:rPr>
              <w:t>632</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pPr>
              <w:rPr>
                <w:bCs/>
              </w:rPr>
            </w:pPr>
            <w:r w:rsidRPr="00886C53">
              <w:rPr>
                <w:bCs/>
              </w:rPr>
              <w:t>548</w:t>
            </w:r>
          </w:p>
        </w:tc>
        <w:tc>
          <w:tcPr>
            <w:tcW w:w="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26572" w:rsidRPr="00886C53" w:rsidRDefault="00926572" w:rsidP="00926572">
            <w:pPr>
              <w:rPr>
                <w:bCs/>
              </w:rPr>
            </w:pPr>
            <w:r w:rsidRPr="00886C53">
              <w:rPr>
                <w:bCs/>
              </w:rPr>
              <w:t>418</w:t>
            </w:r>
          </w:p>
        </w:tc>
      </w:tr>
    </w:tbl>
    <w:p w:rsidR="00886C53" w:rsidRPr="00886C53" w:rsidRDefault="00886C53" w:rsidP="00886C53">
      <w:pPr>
        <w:rPr>
          <w:b/>
        </w:rPr>
      </w:pPr>
    </w:p>
    <w:p w:rsidR="00806687" w:rsidRPr="00806687" w:rsidRDefault="00886C53" w:rsidP="00886C53">
      <w:pPr>
        <w:rPr>
          <w:b/>
        </w:rPr>
      </w:pPr>
      <w:r w:rsidRPr="00886C53">
        <w:rPr>
          <w:b/>
        </w:rPr>
        <w:br/>
        <w:t>The budget allocation for Lothian and Borders Police for each year between 2018 and 2022, broken down by category (e.g. salaries, equipment, training, etc.).</w:t>
      </w:r>
    </w:p>
    <w:tbl>
      <w:tblPr>
        <w:tblStyle w:val="TableGrid"/>
        <w:tblW w:w="9628" w:type="dxa"/>
        <w:tblLook w:val="04A0" w:firstRow="1" w:lastRow="0" w:firstColumn="1" w:lastColumn="0" w:noHBand="0" w:noVBand="1"/>
        <w:tblCaption w:val="Budget table"/>
        <w:tblDescription w:val="Budget table"/>
      </w:tblPr>
      <w:tblGrid>
        <w:gridCol w:w="2538"/>
        <w:gridCol w:w="1418"/>
        <w:gridCol w:w="1418"/>
        <w:gridCol w:w="1418"/>
        <w:gridCol w:w="1418"/>
        <w:gridCol w:w="1418"/>
      </w:tblGrid>
      <w:tr w:rsidR="00806687" w:rsidRPr="00557306" w:rsidTr="0036776A">
        <w:trPr>
          <w:tblHeader/>
        </w:trPr>
        <w:tc>
          <w:tcPr>
            <w:tcW w:w="2538" w:type="dxa"/>
            <w:tcBorders>
              <w:bottom w:val="single" w:sz="4" w:space="0" w:color="auto"/>
            </w:tcBorders>
            <w:shd w:val="clear" w:color="auto" w:fill="D9D9D9" w:themeFill="background1" w:themeFillShade="D9"/>
          </w:tcPr>
          <w:p w:rsidR="00806687" w:rsidRPr="00557306" w:rsidRDefault="00806687" w:rsidP="00AD6123">
            <w:pPr>
              <w:rPr>
                <w:b/>
              </w:rPr>
            </w:pPr>
          </w:p>
        </w:tc>
        <w:tc>
          <w:tcPr>
            <w:tcW w:w="1418" w:type="dxa"/>
            <w:tcBorders>
              <w:bottom w:val="single" w:sz="4" w:space="0" w:color="auto"/>
            </w:tcBorders>
            <w:shd w:val="clear" w:color="auto" w:fill="D9D9D9" w:themeFill="background1" w:themeFillShade="D9"/>
          </w:tcPr>
          <w:p w:rsidR="00806687" w:rsidRPr="00806687" w:rsidRDefault="00806687" w:rsidP="00AD6123">
            <w:pPr>
              <w:rPr>
                <w:b/>
              </w:rPr>
            </w:pPr>
            <w:r w:rsidRPr="00806687">
              <w:rPr>
                <w:b/>
              </w:rPr>
              <w:t>2018</w:t>
            </w:r>
          </w:p>
        </w:tc>
        <w:tc>
          <w:tcPr>
            <w:tcW w:w="1418" w:type="dxa"/>
            <w:tcBorders>
              <w:bottom w:val="single" w:sz="4" w:space="0" w:color="auto"/>
            </w:tcBorders>
            <w:shd w:val="clear" w:color="auto" w:fill="D9D9D9" w:themeFill="background1" w:themeFillShade="D9"/>
          </w:tcPr>
          <w:p w:rsidR="00806687" w:rsidRPr="00806687" w:rsidRDefault="00806687" w:rsidP="00AD6123">
            <w:pPr>
              <w:rPr>
                <w:b/>
              </w:rPr>
            </w:pPr>
            <w:r w:rsidRPr="00806687">
              <w:rPr>
                <w:b/>
              </w:rPr>
              <w:t>2019</w:t>
            </w:r>
          </w:p>
        </w:tc>
        <w:tc>
          <w:tcPr>
            <w:tcW w:w="1418" w:type="dxa"/>
            <w:tcBorders>
              <w:bottom w:val="single" w:sz="4" w:space="0" w:color="auto"/>
            </w:tcBorders>
            <w:shd w:val="clear" w:color="auto" w:fill="D9D9D9" w:themeFill="background1" w:themeFillShade="D9"/>
          </w:tcPr>
          <w:p w:rsidR="00806687" w:rsidRPr="00806687" w:rsidRDefault="00806687" w:rsidP="00AD6123">
            <w:pPr>
              <w:rPr>
                <w:b/>
              </w:rPr>
            </w:pPr>
            <w:r w:rsidRPr="00806687">
              <w:rPr>
                <w:b/>
              </w:rPr>
              <w:t>2020</w:t>
            </w:r>
          </w:p>
        </w:tc>
        <w:tc>
          <w:tcPr>
            <w:tcW w:w="1418" w:type="dxa"/>
            <w:tcBorders>
              <w:bottom w:val="single" w:sz="4" w:space="0" w:color="auto"/>
            </w:tcBorders>
            <w:shd w:val="clear" w:color="auto" w:fill="D9D9D9" w:themeFill="background1" w:themeFillShade="D9"/>
          </w:tcPr>
          <w:p w:rsidR="00806687" w:rsidRPr="00806687" w:rsidRDefault="00806687" w:rsidP="00806687">
            <w:pPr>
              <w:rPr>
                <w:b/>
              </w:rPr>
            </w:pPr>
            <w:r w:rsidRPr="00806687">
              <w:rPr>
                <w:b/>
              </w:rPr>
              <w:t>2021</w:t>
            </w:r>
          </w:p>
        </w:tc>
        <w:tc>
          <w:tcPr>
            <w:tcW w:w="1418" w:type="dxa"/>
            <w:tcBorders>
              <w:bottom w:val="single" w:sz="4" w:space="0" w:color="auto"/>
            </w:tcBorders>
            <w:shd w:val="clear" w:color="auto" w:fill="D9D9D9" w:themeFill="background1" w:themeFillShade="D9"/>
          </w:tcPr>
          <w:p w:rsidR="00806687" w:rsidRPr="00806687" w:rsidRDefault="00806687" w:rsidP="00806687">
            <w:pPr>
              <w:rPr>
                <w:b/>
              </w:rPr>
            </w:pPr>
            <w:r w:rsidRPr="00806687">
              <w:rPr>
                <w:b/>
              </w:rPr>
              <w:t>2022</w:t>
            </w:r>
          </w:p>
        </w:tc>
      </w:tr>
      <w:tr w:rsidR="00806687" w:rsidRPr="00557306" w:rsidTr="0036776A">
        <w:trPr>
          <w:tblHeader/>
        </w:trPr>
        <w:tc>
          <w:tcPr>
            <w:tcW w:w="2538" w:type="dxa"/>
            <w:shd w:val="clear" w:color="auto" w:fill="auto"/>
          </w:tcPr>
          <w:p w:rsidR="00806687" w:rsidRPr="00806687" w:rsidRDefault="00806687" w:rsidP="00AD6123">
            <w:r w:rsidRPr="00806687">
              <w:t>Police Officer Costs</w:t>
            </w:r>
          </w:p>
        </w:tc>
        <w:tc>
          <w:tcPr>
            <w:tcW w:w="1418" w:type="dxa"/>
            <w:shd w:val="clear" w:color="auto" w:fill="auto"/>
          </w:tcPr>
          <w:p w:rsidR="00806687" w:rsidRPr="00806687" w:rsidRDefault="00806687" w:rsidP="00AD6123">
            <w:r w:rsidRPr="00806687">
              <w:t>37,265,610</w:t>
            </w:r>
          </w:p>
        </w:tc>
        <w:tc>
          <w:tcPr>
            <w:tcW w:w="1418" w:type="dxa"/>
            <w:shd w:val="clear" w:color="auto" w:fill="auto"/>
          </w:tcPr>
          <w:p w:rsidR="00806687" w:rsidRPr="00806687" w:rsidRDefault="00806687" w:rsidP="00AD6123">
            <w:r w:rsidRPr="00806687">
              <w:t>38,365,415</w:t>
            </w:r>
          </w:p>
        </w:tc>
        <w:tc>
          <w:tcPr>
            <w:tcW w:w="1418" w:type="dxa"/>
            <w:shd w:val="clear" w:color="auto" w:fill="auto"/>
          </w:tcPr>
          <w:p w:rsidR="00806687" w:rsidRPr="00806687" w:rsidRDefault="00806687" w:rsidP="00AD6123">
            <w:r w:rsidRPr="00806687">
              <w:t>39,633,440</w:t>
            </w:r>
          </w:p>
        </w:tc>
        <w:tc>
          <w:tcPr>
            <w:tcW w:w="1418" w:type="dxa"/>
            <w:shd w:val="clear" w:color="auto" w:fill="auto"/>
          </w:tcPr>
          <w:p w:rsidR="00806687" w:rsidRPr="00806687" w:rsidRDefault="00806687" w:rsidP="00806687">
            <w:r w:rsidRPr="00806687">
              <w:t>38,831,061</w:t>
            </w:r>
          </w:p>
        </w:tc>
        <w:tc>
          <w:tcPr>
            <w:tcW w:w="1418" w:type="dxa"/>
            <w:shd w:val="clear" w:color="auto" w:fill="auto"/>
          </w:tcPr>
          <w:p w:rsidR="00806687" w:rsidRPr="00806687" w:rsidRDefault="00806687" w:rsidP="00806687">
            <w:r w:rsidRPr="00806687">
              <w:t>37,768,111</w:t>
            </w:r>
          </w:p>
        </w:tc>
      </w:tr>
      <w:tr w:rsidR="0036776A" w:rsidRPr="00557306" w:rsidTr="0036776A">
        <w:trPr>
          <w:tblHeader/>
        </w:trPr>
        <w:tc>
          <w:tcPr>
            <w:tcW w:w="2538" w:type="dxa"/>
            <w:shd w:val="clear" w:color="auto" w:fill="auto"/>
          </w:tcPr>
          <w:p w:rsidR="00806687" w:rsidRPr="00806687" w:rsidRDefault="00806687" w:rsidP="00AD6123">
            <w:r w:rsidRPr="00806687">
              <w:t>Police Staff Costs</w:t>
            </w:r>
          </w:p>
        </w:tc>
        <w:tc>
          <w:tcPr>
            <w:tcW w:w="1418" w:type="dxa"/>
            <w:shd w:val="clear" w:color="auto" w:fill="auto"/>
          </w:tcPr>
          <w:p w:rsidR="00806687" w:rsidRPr="00806687" w:rsidRDefault="00806687" w:rsidP="00AD6123">
            <w:r w:rsidRPr="00806687">
              <w:t>1,872,536</w:t>
            </w:r>
          </w:p>
        </w:tc>
        <w:tc>
          <w:tcPr>
            <w:tcW w:w="1418" w:type="dxa"/>
            <w:shd w:val="clear" w:color="auto" w:fill="auto"/>
          </w:tcPr>
          <w:p w:rsidR="00806687" w:rsidRPr="00806687" w:rsidRDefault="00806687" w:rsidP="00AD6123">
            <w:r w:rsidRPr="00806687">
              <w:t>1,894,433</w:t>
            </w:r>
          </w:p>
        </w:tc>
        <w:tc>
          <w:tcPr>
            <w:tcW w:w="1418" w:type="dxa"/>
            <w:shd w:val="clear" w:color="auto" w:fill="auto"/>
          </w:tcPr>
          <w:p w:rsidR="00806687" w:rsidRPr="00806687" w:rsidRDefault="00806687" w:rsidP="00AD6123">
            <w:r w:rsidRPr="00806687">
              <w:t>1,968,658</w:t>
            </w:r>
          </w:p>
        </w:tc>
        <w:tc>
          <w:tcPr>
            <w:tcW w:w="1418" w:type="dxa"/>
            <w:shd w:val="clear" w:color="auto" w:fill="auto"/>
          </w:tcPr>
          <w:p w:rsidR="00806687" w:rsidRPr="00806687" w:rsidRDefault="00806687" w:rsidP="00806687">
            <w:r w:rsidRPr="00806687">
              <w:t>2,059,066</w:t>
            </w:r>
          </w:p>
        </w:tc>
        <w:tc>
          <w:tcPr>
            <w:tcW w:w="1418" w:type="dxa"/>
            <w:shd w:val="clear" w:color="auto" w:fill="auto"/>
          </w:tcPr>
          <w:p w:rsidR="00806687" w:rsidRPr="00806687" w:rsidRDefault="00806687" w:rsidP="00806687">
            <w:r w:rsidRPr="00806687">
              <w:t>2,115,327</w:t>
            </w:r>
          </w:p>
        </w:tc>
      </w:tr>
      <w:tr w:rsidR="0036776A" w:rsidRPr="00557306" w:rsidTr="0036776A">
        <w:trPr>
          <w:tblHeader/>
        </w:trPr>
        <w:tc>
          <w:tcPr>
            <w:tcW w:w="2538" w:type="dxa"/>
            <w:shd w:val="clear" w:color="auto" w:fill="auto"/>
          </w:tcPr>
          <w:p w:rsidR="00806687" w:rsidRPr="00806687" w:rsidRDefault="00806687" w:rsidP="00AD6123">
            <w:r w:rsidRPr="00806687">
              <w:t>Other Employee Costs</w:t>
            </w:r>
          </w:p>
        </w:tc>
        <w:tc>
          <w:tcPr>
            <w:tcW w:w="1418" w:type="dxa"/>
            <w:shd w:val="clear" w:color="auto" w:fill="auto"/>
          </w:tcPr>
          <w:p w:rsidR="00806687" w:rsidRPr="00806687" w:rsidRDefault="00806687" w:rsidP="00AD6123">
            <w:r w:rsidRPr="00806687">
              <w:t>8,800</w:t>
            </w:r>
          </w:p>
        </w:tc>
        <w:tc>
          <w:tcPr>
            <w:tcW w:w="1418" w:type="dxa"/>
            <w:shd w:val="clear" w:color="auto" w:fill="auto"/>
          </w:tcPr>
          <w:p w:rsidR="00806687" w:rsidRPr="00806687" w:rsidRDefault="00806687" w:rsidP="00AD6123">
            <w:r w:rsidRPr="00806687">
              <w:t>8,225</w:t>
            </w:r>
          </w:p>
        </w:tc>
        <w:tc>
          <w:tcPr>
            <w:tcW w:w="1418" w:type="dxa"/>
            <w:shd w:val="clear" w:color="auto" w:fill="auto"/>
          </w:tcPr>
          <w:p w:rsidR="00806687" w:rsidRPr="00806687" w:rsidRDefault="00806687" w:rsidP="00AD6123">
            <w:r w:rsidRPr="00806687">
              <w:t>8,230</w:t>
            </w:r>
          </w:p>
        </w:tc>
        <w:tc>
          <w:tcPr>
            <w:tcW w:w="1418" w:type="dxa"/>
            <w:shd w:val="clear" w:color="auto" w:fill="auto"/>
          </w:tcPr>
          <w:p w:rsidR="00806687" w:rsidRPr="00806687" w:rsidRDefault="00806687" w:rsidP="00806687">
            <w:r w:rsidRPr="00806687">
              <w:t>5,500</w:t>
            </w:r>
          </w:p>
        </w:tc>
        <w:tc>
          <w:tcPr>
            <w:tcW w:w="1418" w:type="dxa"/>
            <w:shd w:val="clear" w:color="auto" w:fill="auto"/>
          </w:tcPr>
          <w:p w:rsidR="00806687" w:rsidRPr="00806687" w:rsidRDefault="00806687" w:rsidP="00806687">
            <w:r w:rsidRPr="00806687">
              <w:t>3,340</w:t>
            </w:r>
          </w:p>
        </w:tc>
      </w:tr>
      <w:tr w:rsidR="0036776A" w:rsidRPr="00557306" w:rsidTr="0036776A">
        <w:trPr>
          <w:tblHeader/>
        </w:trPr>
        <w:tc>
          <w:tcPr>
            <w:tcW w:w="2538" w:type="dxa"/>
            <w:shd w:val="clear" w:color="auto" w:fill="auto"/>
          </w:tcPr>
          <w:p w:rsidR="00806687" w:rsidRPr="00806687" w:rsidRDefault="00806687" w:rsidP="00AD6123">
            <w:r w:rsidRPr="00806687">
              <w:t>Premises Costs</w:t>
            </w:r>
          </w:p>
        </w:tc>
        <w:tc>
          <w:tcPr>
            <w:tcW w:w="1418" w:type="dxa"/>
            <w:shd w:val="clear" w:color="auto" w:fill="auto"/>
          </w:tcPr>
          <w:p w:rsidR="00806687" w:rsidRPr="00806687" w:rsidRDefault="00806687" w:rsidP="00AD6123">
            <w:r w:rsidRPr="00806687">
              <w:t>1,600</w:t>
            </w:r>
          </w:p>
        </w:tc>
        <w:tc>
          <w:tcPr>
            <w:tcW w:w="1418" w:type="dxa"/>
            <w:shd w:val="clear" w:color="auto" w:fill="auto"/>
          </w:tcPr>
          <w:p w:rsidR="00806687" w:rsidRPr="00806687" w:rsidRDefault="00806687" w:rsidP="00AD6123">
            <w:r w:rsidRPr="00806687">
              <w:t>0</w:t>
            </w:r>
          </w:p>
        </w:tc>
        <w:tc>
          <w:tcPr>
            <w:tcW w:w="1418" w:type="dxa"/>
            <w:shd w:val="clear" w:color="auto" w:fill="auto"/>
          </w:tcPr>
          <w:p w:rsidR="00806687" w:rsidRPr="00806687" w:rsidRDefault="00806687" w:rsidP="00AD6123">
            <w:r w:rsidRPr="00806687">
              <w:t>0</w:t>
            </w:r>
          </w:p>
        </w:tc>
        <w:tc>
          <w:tcPr>
            <w:tcW w:w="1418" w:type="dxa"/>
            <w:shd w:val="clear" w:color="auto" w:fill="auto"/>
          </w:tcPr>
          <w:p w:rsidR="00806687" w:rsidRPr="00806687" w:rsidRDefault="00806687" w:rsidP="00806687">
            <w:r w:rsidRPr="00806687">
              <w:t>0</w:t>
            </w:r>
          </w:p>
        </w:tc>
        <w:tc>
          <w:tcPr>
            <w:tcW w:w="1418" w:type="dxa"/>
            <w:shd w:val="clear" w:color="auto" w:fill="auto"/>
          </w:tcPr>
          <w:p w:rsidR="00806687" w:rsidRPr="00806687" w:rsidRDefault="00806687" w:rsidP="00806687">
            <w:r w:rsidRPr="00806687">
              <w:t>0</w:t>
            </w:r>
          </w:p>
        </w:tc>
      </w:tr>
      <w:tr w:rsidR="0036776A" w:rsidRPr="00557306" w:rsidTr="0036776A">
        <w:trPr>
          <w:tblHeader/>
        </w:trPr>
        <w:tc>
          <w:tcPr>
            <w:tcW w:w="2538" w:type="dxa"/>
            <w:shd w:val="clear" w:color="auto" w:fill="auto"/>
          </w:tcPr>
          <w:p w:rsidR="00806687" w:rsidRPr="00806687" w:rsidRDefault="00806687" w:rsidP="00AD6123">
            <w:r w:rsidRPr="00806687">
              <w:t>Transport Related Costs</w:t>
            </w:r>
          </w:p>
        </w:tc>
        <w:tc>
          <w:tcPr>
            <w:tcW w:w="1418" w:type="dxa"/>
            <w:shd w:val="clear" w:color="auto" w:fill="auto"/>
          </w:tcPr>
          <w:p w:rsidR="00806687" w:rsidRPr="0036776A" w:rsidRDefault="0036776A" w:rsidP="00AD6123">
            <w:r w:rsidRPr="0036776A">
              <w:t>741,300</w:t>
            </w:r>
          </w:p>
        </w:tc>
        <w:tc>
          <w:tcPr>
            <w:tcW w:w="1418" w:type="dxa"/>
            <w:shd w:val="clear" w:color="auto" w:fill="auto"/>
          </w:tcPr>
          <w:p w:rsidR="00806687" w:rsidRPr="0036776A" w:rsidRDefault="0036776A" w:rsidP="00AD6123">
            <w:r w:rsidRPr="0036776A">
              <w:t>560,983</w:t>
            </w:r>
          </w:p>
        </w:tc>
        <w:tc>
          <w:tcPr>
            <w:tcW w:w="1418" w:type="dxa"/>
            <w:shd w:val="clear" w:color="auto" w:fill="auto"/>
          </w:tcPr>
          <w:p w:rsidR="00806687" w:rsidRPr="0036776A" w:rsidRDefault="0036776A" w:rsidP="00AD6123">
            <w:r w:rsidRPr="0036776A">
              <w:t>557,630</w:t>
            </w:r>
          </w:p>
        </w:tc>
        <w:tc>
          <w:tcPr>
            <w:tcW w:w="1418" w:type="dxa"/>
            <w:shd w:val="clear" w:color="auto" w:fill="auto"/>
          </w:tcPr>
          <w:p w:rsidR="00806687" w:rsidRPr="0036776A" w:rsidRDefault="0036776A" w:rsidP="00806687">
            <w:r w:rsidRPr="0036776A">
              <w:t>543,650</w:t>
            </w:r>
          </w:p>
        </w:tc>
        <w:tc>
          <w:tcPr>
            <w:tcW w:w="1418" w:type="dxa"/>
            <w:shd w:val="clear" w:color="auto" w:fill="auto"/>
          </w:tcPr>
          <w:p w:rsidR="00806687" w:rsidRPr="0036776A" w:rsidRDefault="0036776A" w:rsidP="00806687">
            <w:r w:rsidRPr="0036776A">
              <w:t>431,530</w:t>
            </w:r>
          </w:p>
        </w:tc>
      </w:tr>
      <w:tr w:rsidR="0036776A" w:rsidRPr="00557306" w:rsidTr="0036776A">
        <w:trPr>
          <w:tblHeader/>
        </w:trPr>
        <w:tc>
          <w:tcPr>
            <w:tcW w:w="2538" w:type="dxa"/>
            <w:shd w:val="clear" w:color="auto" w:fill="auto"/>
          </w:tcPr>
          <w:p w:rsidR="00806687" w:rsidRPr="00806687" w:rsidRDefault="00806687" w:rsidP="00AD6123">
            <w:r w:rsidRPr="00806687">
              <w:t>Supplies &amp; Services</w:t>
            </w:r>
          </w:p>
        </w:tc>
        <w:tc>
          <w:tcPr>
            <w:tcW w:w="1418" w:type="dxa"/>
            <w:shd w:val="clear" w:color="auto" w:fill="auto"/>
          </w:tcPr>
          <w:p w:rsidR="00806687" w:rsidRPr="0036776A" w:rsidRDefault="0036776A" w:rsidP="00AD6123">
            <w:r w:rsidRPr="0036776A">
              <w:t>381,020</w:t>
            </w:r>
          </w:p>
        </w:tc>
        <w:tc>
          <w:tcPr>
            <w:tcW w:w="1418" w:type="dxa"/>
            <w:shd w:val="clear" w:color="auto" w:fill="auto"/>
          </w:tcPr>
          <w:p w:rsidR="00806687" w:rsidRPr="0036776A" w:rsidRDefault="0036776A" w:rsidP="00AD6123">
            <w:r w:rsidRPr="0036776A">
              <w:t>365,122</w:t>
            </w:r>
          </w:p>
        </w:tc>
        <w:tc>
          <w:tcPr>
            <w:tcW w:w="1418" w:type="dxa"/>
            <w:shd w:val="clear" w:color="auto" w:fill="auto"/>
          </w:tcPr>
          <w:p w:rsidR="00806687" w:rsidRPr="0036776A" w:rsidRDefault="0036776A" w:rsidP="00AD6123">
            <w:r w:rsidRPr="0036776A">
              <w:t>376,990</w:t>
            </w:r>
          </w:p>
        </w:tc>
        <w:tc>
          <w:tcPr>
            <w:tcW w:w="1418" w:type="dxa"/>
            <w:shd w:val="clear" w:color="auto" w:fill="auto"/>
          </w:tcPr>
          <w:p w:rsidR="00806687" w:rsidRPr="0036776A" w:rsidRDefault="0036776A" w:rsidP="00806687">
            <w:r w:rsidRPr="0036776A">
              <w:t>396,860</w:t>
            </w:r>
          </w:p>
        </w:tc>
        <w:tc>
          <w:tcPr>
            <w:tcW w:w="1418" w:type="dxa"/>
            <w:shd w:val="clear" w:color="auto" w:fill="auto"/>
          </w:tcPr>
          <w:p w:rsidR="00806687" w:rsidRPr="0036776A" w:rsidRDefault="0036776A" w:rsidP="00806687">
            <w:r w:rsidRPr="0036776A">
              <w:t>386,180</w:t>
            </w:r>
          </w:p>
        </w:tc>
      </w:tr>
      <w:tr w:rsidR="0036776A" w:rsidRPr="00557306" w:rsidTr="0036776A">
        <w:trPr>
          <w:tblHeader/>
        </w:trPr>
        <w:tc>
          <w:tcPr>
            <w:tcW w:w="2538" w:type="dxa"/>
            <w:shd w:val="clear" w:color="auto" w:fill="auto"/>
          </w:tcPr>
          <w:p w:rsidR="00806687" w:rsidRPr="00806687" w:rsidRDefault="00806687" w:rsidP="00806687">
            <w:r w:rsidRPr="00806687">
              <w:t>ICT Costs</w:t>
            </w:r>
          </w:p>
        </w:tc>
        <w:tc>
          <w:tcPr>
            <w:tcW w:w="1418" w:type="dxa"/>
            <w:shd w:val="clear" w:color="auto" w:fill="auto"/>
          </w:tcPr>
          <w:p w:rsidR="00806687" w:rsidRPr="0036776A" w:rsidRDefault="0036776A" w:rsidP="00AD6123">
            <w:r w:rsidRPr="0036776A">
              <w:t>700</w:t>
            </w:r>
          </w:p>
        </w:tc>
        <w:tc>
          <w:tcPr>
            <w:tcW w:w="1418" w:type="dxa"/>
            <w:shd w:val="clear" w:color="auto" w:fill="auto"/>
          </w:tcPr>
          <w:p w:rsidR="00806687" w:rsidRPr="0036776A" w:rsidRDefault="0036776A" w:rsidP="00AD6123">
            <w:r w:rsidRPr="0036776A">
              <w:t>0</w:t>
            </w:r>
          </w:p>
        </w:tc>
        <w:tc>
          <w:tcPr>
            <w:tcW w:w="1418" w:type="dxa"/>
            <w:shd w:val="clear" w:color="auto" w:fill="auto"/>
          </w:tcPr>
          <w:p w:rsidR="00806687" w:rsidRPr="0036776A" w:rsidRDefault="0036776A" w:rsidP="00AD6123">
            <w:r w:rsidRPr="0036776A">
              <w:t>0</w:t>
            </w:r>
          </w:p>
        </w:tc>
        <w:tc>
          <w:tcPr>
            <w:tcW w:w="1418" w:type="dxa"/>
            <w:shd w:val="clear" w:color="auto" w:fill="auto"/>
          </w:tcPr>
          <w:p w:rsidR="00806687" w:rsidRPr="0036776A" w:rsidRDefault="0036776A" w:rsidP="00806687">
            <w:r w:rsidRPr="0036776A">
              <w:t>1,620</w:t>
            </w:r>
          </w:p>
        </w:tc>
        <w:tc>
          <w:tcPr>
            <w:tcW w:w="1418" w:type="dxa"/>
            <w:shd w:val="clear" w:color="auto" w:fill="auto"/>
          </w:tcPr>
          <w:p w:rsidR="00806687" w:rsidRPr="0036776A" w:rsidRDefault="0036776A" w:rsidP="00806687">
            <w:r w:rsidRPr="0036776A">
              <w:t>400</w:t>
            </w:r>
          </w:p>
        </w:tc>
      </w:tr>
      <w:tr w:rsidR="0036776A" w:rsidRPr="00557306" w:rsidTr="0036776A">
        <w:trPr>
          <w:tblHeader/>
        </w:trPr>
        <w:tc>
          <w:tcPr>
            <w:tcW w:w="2538" w:type="dxa"/>
            <w:shd w:val="clear" w:color="auto" w:fill="auto"/>
          </w:tcPr>
          <w:p w:rsidR="00806687" w:rsidRPr="00806687" w:rsidRDefault="00806687" w:rsidP="00AD6123">
            <w:r w:rsidRPr="00806687">
              <w:t>Admin Costs</w:t>
            </w:r>
          </w:p>
        </w:tc>
        <w:tc>
          <w:tcPr>
            <w:tcW w:w="1418" w:type="dxa"/>
            <w:shd w:val="clear" w:color="auto" w:fill="auto"/>
          </w:tcPr>
          <w:p w:rsidR="00806687" w:rsidRPr="0036776A" w:rsidRDefault="0036776A" w:rsidP="00AD6123">
            <w:r w:rsidRPr="0036776A">
              <w:t>67,900</w:t>
            </w:r>
          </w:p>
        </w:tc>
        <w:tc>
          <w:tcPr>
            <w:tcW w:w="1418" w:type="dxa"/>
            <w:shd w:val="clear" w:color="auto" w:fill="auto"/>
          </w:tcPr>
          <w:p w:rsidR="00806687" w:rsidRPr="0036776A" w:rsidRDefault="0036776A" w:rsidP="00AD6123">
            <w:r w:rsidRPr="0036776A">
              <w:t>36,352</w:t>
            </w:r>
          </w:p>
        </w:tc>
        <w:tc>
          <w:tcPr>
            <w:tcW w:w="1418" w:type="dxa"/>
            <w:shd w:val="clear" w:color="auto" w:fill="auto"/>
          </w:tcPr>
          <w:p w:rsidR="00806687" w:rsidRPr="0036776A" w:rsidRDefault="0036776A" w:rsidP="00AD6123">
            <w:r w:rsidRPr="0036776A">
              <w:t>33,530</w:t>
            </w:r>
          </w:p>
        </w:tc>
        <w:tc>
          <w:tcPr>
            <w:tcW w:w="1418" w:type="dxa"/>
            <w:shd w:val="clear" w:color="auto" w:fill="auto"/>
          </w:tcPr>
          <w:p w:rsidR="00806687" w:rsidRPr="0036776A" w:rsidRDefault="0036776A" w:rsidP="00806687">
            <w:r w:rsidRPr="0036776A">
              <w:t>31,820</w:t>
            </w:r>
          </w:p>
        </w:tc>
        <w:tc>
          <w:tcPr>
            <w:tcW w:w="1418" w:type="dxa"/>
            <w:shd w:val="clear" w:color="auto" w:fill="auto"/>
          </w:tcPr>
          <w:p w:rsidR="00806687" w:rsidRPr="0036776A" w:rsidRDefault="0036776A" w:rsidP="00806687">
            <w:r w:rsidRPr="0036776A">
              <w:t>29,090</w:t>
            </w:r>
          </w:p>
        </w:tc>
      </w:tr>
      <w:tr w:rsidR="0036776A" w:rsidRPr="0036776A" w:rsidTr="0036776A">
        <w:trPr>
          <w:tblHeader/>
        </w:trPr>
        <w:tc>
          <w:tcPr>
            <w:tcW w:w="2538" w:type="dxa"/>
            <w:shd w:val="clear" w:color="auto" w:fill="auto"/>
          </w:tcPr>
          <w:p w:rsidR="00806687" w:rsidRPr="00806687" w:rsidRDefault="00806687" w:rsidP="00AD6123">
            <w:r w:rsidRPr="00806687">
              <w:t>Third Party Payments</w:t>
            </w:r>
          </w:p>
        </w:tc>
        <w:tc>
          <w:tcPr>
            <w:tcW w:w="1418" w:type="dxa"/>
            <w:shd w:val="clear" w:color="auto" w:fill="auto"/>
          </w:tcPr>
          <w:p w:rsidR="00806687" w:rsidRPr="0036776A" w:rsidRDefault="0036776A" w:rsidP="00AD6123">
            <w:r w:rsidRPr="0036776A">
              <w:t>170,600</w:t>
            </w:r>
          </w:p>
        </w:tc>
        <w:tc>
          <w:tcPr>
            <w:tcW w:w="1418" w:type="dxa"/>
            <w:shd w:val="clear" w:color="auto" w:fill="auto"/>
          </w:tcPr>
          <w:p w:rsidR="00806687" w:rsidRPr="0036776A" w:rsidRDefault="0036776A" w:rsidP="00AD6123">
            <w:r w:rsidRPr="0036776A">
              <w:t>143,767</w:t>
            </w:r>
          </w:p>
        </w:tc>
        <w:tc>
          <w:tcPr>
            <w:tcW w:w="1418" w:type="dxa"/>
            <w:shd w:val="clear" w:color="auto" w:fill="auto"/>
          </w:tcPr>
          <w:p w:rsidR="00806687" w:rsidRPr="0036776A" w:rsidRDefault="0036776A" w:rsidP="00AD6123">
            <w:r w:rsidRPr="0036776A">
              <w:t>139,760</w:t>
            </w:r>
          </w:p>
        </w:tc>
        <w:tc>
          <w:tcPr>
            <w:tcW w:w="1418" w:type="dxa"/>
            <w:shd w:val="clear" w:color="auto" w:fill="auto"/>
          </w:tcPr>
          <w:p w:rsidR="00806687" w:rsidRPr="0036776A" w:rsidRDefault="0036776A" w:rsidP="00806687">
            <w:r w:rsidRPr="0036776A">
              <w:t>179,140</w:t>
            </w:r>
          </w:p>
        </w:tc>
        <w:tc>
          <w:tcPr>
            <w:tcW w:w="1418" w:type="dxa"/>
            <w:shd w:val="clear" w:color="auto" w:fill="auto"/>
          </w:tcPr>
          <w:p w:rsidR="00806687" w:rsidRPr="0036776A" w:rsidRDefault="0036776A" w:rsidP="00806687">
            <w:r w:rsidRPr="0036776A">
              <w:t>156,070</w:t>
            </w:r>
          </w:p>
        </w:tc>
      </w:tr>
      <w:tr w:rsidR="0036776A" w:rsidRPr="00557306" w:rsidTr="0036776A">
        <w:trPr>
          <w:tblHeader/>
        </w:trPr>
        <w:tc>
          <w:tcPr>
            <w:tcW w:w="2538" w:type="dxa"/>
            <w:shd w:val="clear" w:color="auto" w:fill="auto"/>
          </w:tcPr>
          <w:p w:rsidR="00806687" w:rsidRPr="00806687" w:rsidRDefault="00806687" w:rsidP="00AD6123">
            <w:r w:rsidRPr="00806687">
              <w:t>Government Grant Funding</w:t>
            </w:r>
          </w:p>
        </w:tc>
        <w:tc>
          <w:tcPr>
            <w:tcW w:w="1418" w:type="dxa"/>
            <w:shd w:val="clear" w:color="auto" w:fill="auto"/>
          </w:tcPr>
          <w:p w:rsidR="00806687" w:rsidRPr="0036776A" w:rsidRDefault="0036776A" w:rsidP="00AD6123">
            <w:pPr>
              <w:rPr>
                <w:color w:val="FF0000"/>
              </w:rPr>
            </w:pPr>
            <w:r w:rsidRPr="0036776A">
              <w:rPr>
                <w:color w:val="FF0000"/>
              </w:rPr>
              <w:t>-1,077,300</w:t>
            </w:r>
          </w:p>
        </w:tc>
        <w:tc>
          <w:tcPr>
            <w:tcW w:w="1418" w:type="dxa"/>
            <w:shd w:val="clear" w:color="auto" w:fill="auto"/>
          </w:tcPr>
          <w:p w:rsidR="00806687" w:rsidRPr="0036776A" w:rsidRDefault="0036776A" w:rsidP="00AD6123">
            <w:pPr>
              <w:rPr>
                <w:color w:val="FF0000"/>
              </w:rPr>
            </w:pPr>
            <w:r w:rsidRPr="0036776A">
              <w:rPr>
                <w:color w:val="FF0000"/>
              </w:rPr>
              <w:t>-832,790</w:t>
            </w:r>
          </w:p>
        </w:tc>
        <w:tc>
          <w:tcPr>
            <w:tcW w:w="1418" w:type="dxa"/>
            <w:shd w:val="clear" w:color="auto" w:fill="auto"/>
          </w:tcPr>
          <w:p w:rsidR="00806687" w:rsidRPr="0036776A" w:rsidRDefault="0036776A" w:rsidP="00AD6123">
            <w:pPr>
              <w:rPr>
                <w:color w:val="FF0000"/>
              </w:rPr>
            </w:pPr>
            <w:r w:rsidRPr="0036776A">
              <w:rPr>
                <w:color w:val="FF0000"/>
              </w:rPr>
              <w:t>-1052,090</w:t>
            </w:r>
          </w:p>
        </w:tc>
        <w:tc>
          <w:tcPr>
            <w:tcW w:w="1418" w:type="dxa"/>
            <w:shd w:val="clear" w:color="auto" w:fill="auto"/>
          </w:tcPr>
          <w:p w:rsidR="00806687" w:rsidRPr="0036776A" w:rsidRDefault="0036776A" w:rsidP="00806687">
            <w:pPr>
              <w:rPr>
                <w:color w:val="FF0000"/>
              </w:rPr>
            </w:pPr>
            <w:r w:rsidRPr="0036776A">
              <w:rPr>
                <w:color w:val="FF0000"/>
              </w:rPr>
              <w:t>-1574,530</w:t>
            </w:r>
          </w:p>
        </w:tc>
        <w:tc>
          <w:tcPr>
            <w:tcW w:w="1418" w:type="dxa"/>
            <w:shd w:val="clear" w:color="auto" w:fill="auto"/>
          </w:tcPr>
          <w:p w:rsidR="00806687" w:rsidRPr="0036776A" w:rsidRDefault="0036776A" w:rsidP="00806687">
            <w:pPr>
              <w:rPr>
                <w:color w:val="FF0000"/>
              </w:rPr>
            </w:pPr>
            <w:r w:rsidRPr="0036776A">
              <w:rPr>
                <w:color w:val="FF0000"/>
              </w:rPr>
              <w:t>-1574,530</w:t>
            </w:r>
          </w:p>
        </w:tc>
      </w:tr>
      <w:tr w:rsidR="0036776A" w:rsidRPr="00557306" w:rsidTr="0036776A">
        <w:trPr>
          <w:tblHeader/>
        </w:trPr>
        <w:tc>
          <w:tcPr>
            <w:tcW w:w="2538" w:type="dxa"/>
            <w:shd w:val="clear" w:color="auto" w:fill="auto"/>
          </w:tcPr>
          <w:p w:rsidR="00806687" w:rsidRPr="00806687" w:rsidRDefault="00806687" w:rsidP="00AD6123">
            <w:r w:rsidRPr="00806687">
              <w:t>Fees &amp; Charges</w:t>
            </w:r>
          </w:p>
        </w:tc>
        <w:tc>
          <w:tcPr>
            <w:tcW w:w="1418" w:type="dxa"/>
            <w:shd w:val="clear" w:color="auto" w:fill="auto"/>
          </w:tcPr>
          <w:p w:rsidR="00806687" w:rsidRPr="0036776A" w:rsidRDefault="0036776A" w:rsidP="00AD6123">
            <w:pPr>
              <w:rPr>
                <w:color w:val="FF0000"/>
              </w:rPr>
            </w:pPr>
            <w:r w:rsidRPr="0036776A">
              <w:rPr>
                <w:color w:val="FF0000"/>
              </w:rPr>
              <w:t>-42,500</w:t>
            </w:r>
          </w:p>
        </w:tc>
        <w:tc>
          <w:tcPr>
            <w:tcW w:w="1418" w:type="dxa"/>
            <w:shd w:val="clear" w:color="auto" w:fill="auto"/>
          </w:tcPr>
          <w:p w:rsidR="00806687" w:rsidRPr="0036776A" w:rsidRDefault="0036776A" w:rsidP="00AD6123">
            <w:pPr>
              <w:rPr>
                <w:color w:val="FF0000"/>
              </w:rPr>
            </w:pPr>
            <w:r w:rsidRPr="0036776A">
              <w:rPr>
                <w:color w:val="FF0000"/>
              </w:rPr>
              <w:t>-46,001</w:t>
            </w:r>
          </w:p>
        </w:tc>
        <w:tc>
          <w:tcPr>
            <w:tcW w:w="1418" w:type="dxa"/>
            <w:shd w:val="clear" w:color="auto" w:fill="auto"/>
          </w:tcPr>
          <w:p w:rsidR="00806687" w:rsidRPr="0036776A" w:rsidRDefault="0036776A" w:rsidP="00AD6123">
            <w:pPr>
              <w:rPr>
                <w:color w:val="FF0000"/>
              </w:rPr>
            </w:pPr>
            <w:r w:rsidRPr="0036776A">
              <w:rPr>
                <w:color w:val="FF0000"/>
              </w:rPr>
              <w:t>-89,570</w:t>
            </w:r>
          </w:p>
        </w:tc>
        <w:tc>
          <w:tcPr>
            <w:tcW w:w="1418" w:type="dxa"/>
            <w:shd w:val="clear" w:color="auto" w:fill="auto"/>
          </w:tcPr>
          <w:p w:rsidR="00806687" w:rsidRPr="0036776A" w:rsidRDefault="0036776A" w:rsidP="00806687">
            <w:pPr>
              <w:rPr>
                <w:color w:val="FF0000"/>
              </w:rPr>
            </w:pPr>
            <w:r w:rsidRPr="0036776A">
              <w:rPr>
                <w:color w:val="FF0000"/>
              </w:rPr>
              <w:t>-105,210</w:t>
            </w:r>
          </w:p>
        </w:tc>
        <w:tc>
          <w:tcPr>
            <w:tcW w:w="1418" w:type="dxa"/>
            <w:shd w:val="clear" w:color="auto" w:fill="auto"/>
          </w:tcPr>
          <w:p w:rsidR="00806687" w:rsidRPr="0036776A" w:rsidRDefault="0036776A" w:rsidP="00806687">
            <w:pPr>
              <w:rPr>
                <w:color w:val="FF0000"/>
              </w:rPr>
            </w:pPr>
            <w:r w:rsidRPr="0036776A">
              <w:rPr>
                <w:color w:val="FF0000"/>
              </w:rPr>
              <w:t>-139,360</w:t>
            </w:r>
          </w:p>
        </w:tc>
      </w:tr>
      <w:tr w:rsidR="0036776A" w:rsidRPr="00557306" w:rsidTr="0036776A">
        <w:trPr>
          <w:tblHeader/>
        </w:trPr>
        <w:tc>
          <w:tcPr>
            <w:tcW w:w="2538" w:type="dxa"/>
            <w:shd w:val="clear" w:color="auto" w:fill="auto"/>
          </w:tcPr>
          <w:p w:rsidR="00806687" w:rsidRPr="00806687" w:rsidRDefault="00806687" w:rsidP="00AD6123">
            <w:r w:rsidRPr="00806687">
              <w:t>Other Income</w:t>
            </w:r>
          </w:p>
        </w:tc>
        <w:tc>
          <w:tcPr>
            <w:tcW w:w="1418" w:type="dxa"/>
            <w:shd w:val="clear" w:color="auto" w:fill="auto"/>
          </w:tcPr>
          <w:p w:rsidR="00806687" w:rsidRPr="0036776A" w:rsidRDefault="0036776A" w:rsidP="00AD6123">
            <w:pPr>
              <w:rPr>
                <w:color w:val="FF0000"/>
              </w:rPr>
            </w:pPr>
            <w:r w:rsidRPr="0036776A">
              <w:rPr>
                <w:color w:val="FF0000"/>
              </w:rPr>
              <w:t>0</w:t>
            </w:r>
          </w:p>
        </w:tc>
        <w:tc>
          <w:tcPr>
            <w:tcW w:w="1418" w:type="dxa"/>
            <w:shd w:val="clear" w:color="auto" w:fill="auto"/>
          </w:tcPr>
          <w:p w:rsidR="00806687" w:rsidRPr="0036776A" w:rsidRDefault="0036776A" w:rsidP="00AD6123">
            <w:pPr>
              <w:rPr>
                <w:color w:val="FF0000"/>
              </w:rPr>
            </w:pPr>
            <w:r w:rsidRPr="0036776A">
              <w:rPr>
                <w:color w:val="FF0000"/>
              </w:rPr>
              <w:t>0</w:t>
            </w:r>
          </w:p>
        </w:tc>
        <w:tc>
          <w:tcPr>
            <w:tcW w:w="1418" w:type="dxa"/>
            <w:shd w:val="clear" w:color="auto" w:fill="auto"/>
          </w:tcPr>
          <w:p w:rsidR="00806687" w:rsidRPr="0036776A" w:rsidRDefault="0036776A" w:rsidP="00AD6123">
            <w:pPr>
              <w:rPr>
                <w:color w:val="FF0000"/>
              </w:rPr>
            </w:pPr>
            <w:r w:rsidRPr="0036776A">
              <w:rPr>
                <w:color w:val="FF0000"/>
              </w:rPr>
              <w:t>0</w:t>
            </w:r>
          </w:p>
        </w:tc>
        <w:tc>
          <w:tcPr>
            <w:tcW w:w="1418" w:type="dxa"/>
            <w:shd w:val="clear" w:color="auto" w:fill="auto"/>
          </w:tcPr>
          <w:p w:rsidR="00806687" w:rsidRPr="0036776A" w:rsidRDefault="0036776A" w:rsidP="00806687">
            <w:pPr>
              <w:rPr>
                <w:color w:val="FF0000"/>
              </w:rPr>
            </w:pPr>
            <w:r w:rsidRPr="0036776A">
              <w:rPr>
                <w:color w:val="FF0000"/>
              </w:rPr>
              <w:t>0</w:t>
            </w:r>
          </w:p>
        </w:tc>
        <w:tc>
          <w:tcPr>
            <w:tcW w:w="1418" w:type="dxa"/>
            <w:shd w:val="clear" w:color="auto" w:fill="auto"/>
          </w:tcPr>
          <w:p w:rsidR="00806687" w:rsidRPr="0036776A" w:rsidRDefault="0036776A" w:rsidP="00806687">
            <w:pPr>
              <w:rPr>
                <w:color w:val="FF0000"/>
              </w:rPr>
            </w:pPr>
            <w:r w:rsidRPr="0036776A">
              <w:rPr>
                <w:color w:val="FF0000"/>
              </w:rPr>
              <w:t>-25,000</w:t>
            </w:r>
          </w:p>
        </w:tc>
      </w:tr>
      <w:tr w:rsidR="0036776A" w:rsidRPr="00557306" w:rsidTr="0036776A">
        <w:trPr>
          <w:tblHeader/>
        </w:trPr>
        <w:tc>
          <w:tcPr>
            <w:tcW w:w="2538" w:type="dxa"/>
            <w:shd w:val="clear" w:color="auto" w:fill="auto"/>
          </w:tcPr>
          <w:p w:rsidR="00806687" w:rsidRPr="00806687" w:rsidRDefault="00806687" w:rsidP="00AD6123">
            <w:r w:rsidRPr="00806687">
              <w:t>Total</w:t>
            </w:r>
          </w:p>
        </w:tc>
        <w:tc>
          <w:tcPr>
            <w:tcW w:w="1418" w:type="dxa"/>
            <w:shd w:val="clear" w:color="auto" w:fill="auto"/>
          </w:tcPr>
          <w:p w:rsidR="00806687" w:rsidRPr="0036776A" w:rsidRDefault="0036776A" w:rsidP="00AD6123">
            <w:r w:rsidRPr="0036776A">
              <w:t>39,390,266</w:t>
            </w:r>
          </w:p>
        </w:tc>
        <w:tc>
          <w:tcPr>
            <w:tcW w:w="1418" w:type="dxa"/>
            <w:shd w:val="clear" w:color="auto" w:fill="auto"/>
          </w:tcPr>
          <w:p w:rsidR="00806687" w:rsidRPr="0036776A" w:rsidRDefault="0036776A" w:rsidP="00AD6123">
            <w:r w:rsidRPr="0036776A">
              <w:t>40,495,507</w:t>
            </w:r>
          </w:p>
        </w:tc>
        <w:tc>
          <w:tcPr>
            <w:tcW w:w="1418" w:type="dxa"/>
            <w:shd w:val="clear" w:color="auto" w:fill="auto"/>
          </w:tcPr>
          <w:p w:rsidR="00806687" w:rsidRPr="0036776A" w:rsidRDefault="0036776A" w:rsidP="00AD6123">
            <w:r w:rsidRPr="0036776A">
              <w:t>41,576,578</w:t>
            </w:r>
          </w:p>
        </w:tc>
        <w:tc>
          <w:tcPr>
            <w:tcW w:w="1418" w:type="dxa"/>
            <w:shd w:val="clear" w:color="auto" w:fill="auto"/>
          </w:tcPr>
          <w:p w:rsidR="00806687" w:rsidRPr="0036776A" w:rsidRDefault="0036776A" w:rsidP="00806687">
            <w:r w:rsidRPr="0036776A">
              <w:t>40,368,977</w:t>
            </w:r>
          </w:p>
        </w:tc>
        <w:tc>
          <w:tcPr>
            <w:tcW w:w="1418" w:type="dxa"/>
            <w:shd w:val="clear" w:color="auto" w:fill="auto"/>
          </w:tcPr>
          <w:p w:rsidR="00806687" w:rsidRPr="0036776A" w:rsidRDefault="0036776A" w:rsidP="00806687">
            <w:r w:rsidRPr="0036776A">
              <w:t>39,151,158</w:t>
            </w:r>
          </w:p>
        </w:tc>
      </w:tr>
    </w:tbl>
    <w:p w:rsidR="00886C53" w:rsidRDefault="00886C53" w:rsidP="00886C53">
      <w:pPr>
        <w:rPr>
          <w:b/>
        </w:rPr>
      </w:pPr>
      <w:r w:rsidRPr="00886C53">
        <w:rPr>
          <w:b/>
        </w:rPr>
        <w:br/>
        <w:t>The number of officers currently employed by Lothian and Borders Police, broken down by rank and gender.</w:t>
      </w:r>
    </w:p>
    <w:p w:rsidR="00DE41F4" w:rsidRPr="00DE41F4" w:rsidRDefault="00DE41F4" w:rsidP="00886C53">
      <w:pPr>
        <w:rPr>
          <w:highlight w:val="yellow"/>
        </w:rPr>
      </w:pPr>
      <w:r w:rsidRPr="00DE41F4">
        <w:t>The following shows the headcount of officers who are based in Lothian and Borders Division, but not those aligned to any national divisions that maybe stationed within</w:t>
      </w:r>
      <w:r>
        <w:t xml:space="preserve"> </w:t>
      </w:r>
      <w:r w:rsidRPr="00926572">
        <w:t>Lothian and Borders Division</w:t>
      </w:r>
      <w:r w:rsidRPr="00DE41F4">
        <w:t>.</w:t>
      </w:r>
    </w:p>
    <w:p w:rsidR="00886C53" w:rsidRDefault="00886C53" w:rsidP="00886C53">
      <w:pPr>
        <w:rPr>
          <w:highlight w:val="yellow"/>
        </w:rPr>
      </w:pPr>
    </w:p>
    <w:tbl>
      <w:tblPr>
        <w:tblStyle w:val="TableGrid"/>
        <w:tblW w:w="9351" w:type="dxa"/>
        <w:tblLook w:val="04A0" w:firstRow="1" w:lastRow="0" w:firstColumn="1" w:lastColumn="0" w:noHBand="0" w:noVBand="1"/>
        <w:tblCaption w:val="Table of officers"/>
        <w:tblDescription w:val="Table of officers"/>
      </w:tblPr>
      <w:tblGrid>
        <w:gridCol w:w="5665"/>
        <w:gridCol w:w="1276"/>
        <w:gridCol w:w="1134"/>
        <w:gridCol w:w="1276"/>
      </w:tblGrid>
      <w:tr w:rsidR="00DE41F4" w:rsidRPr="00557306" w:rsidTr="00DE41F4">
        <w:trPr>
          <w:tblHeader/>
        </w:trPr>
        <w:tc>
          <w:tcPr>
            <w:tcW w:w="5665" w:type="dxa"/>
            <w:shd w:val="clear" w:color="auto" w:fill="D9D9D9" w:themeFill="background1" w:themeFillShade="D9"/>
          </w:tcPr>
          <w:p w:rsidR="00DE41F4" w:rsidRPr="00557306" w:rsidRDefault="00DE41F4" w:rsidP="00F36035">
            <w:pPr>
              <w:rPr>
                <w:b/>
              </w:rPr>
            </w:pPr>
          </w:p>
        </w:tc>
        <w:tc>
          <w:tcPr>
            <w:tcW w:w="1276" w:type="dxa"/>
            <w:shd w:val="clear" w:color="auto" w:fill="D9D9D9" w:themeFill="background1" w:themeFillShade="D9"/>
          </w:tcPr>
          <w:p w:rsidR="00DE41F4" w:rsidRPr="00557306" w:rsidRDefault="00DE41F4" w:rsidP="00DE41F4">
            <w:pPr>
              <w:rPr>
                <w:b/>
              </w:rPr>
            </w:pPr>
            <w:r>
              <w:rPr>
                <w:b/>
              </w:rPr>
              <w:t xml:space="preserve">Male </w:t>
            </w:r>
          </w:p>
        </w:tc>
        <w:tc>
          <w:tcPr>
            <w:tcW w:w="1134" w:type="dxa"/>
            <w:shd w:val="clear" w:color="auto" w:fill="D9D9D9" w:themeFill="background1" w:themeFillShade="D9"/>
          </w:tcPr>
          <w:p w:rsidR="00DE41F4" w:rsidRPr="00557306" w:rsidRDefault="00DE41F4" w:rsidP="00F36035">
            <w:pPr>
              <w:rPr>
                <w:b/>
              </w:rPr>
            </w:pPr>
            <w:r>
              <w:rPr>
                <w:b/>
              </w:rPr>
              <w:t>Female</w:t>
            </w:r>
          </w:p>
        </w:tc>
        <w:tc>
          <w:tcPr>
            <w:tcW w:w="1276" w:type="dxa"/>
            <w:shd w:val="clear" w:color="auto" w:fill="D9D9D9" w:themeFill="background1" w:themeFillShade="D9"/>
          </w:tcPr>
          <w:p w:rsidR="00DE41F4" w:rsidRPr="00557306" w:rsidRDefault="00DE41F4" w:rsidP="00F36035">
            <w:pPr>
              <w:rPr>
                <w:b/>
              </w:rPr>
            </w:pPr>
            <w:r>
              <w:rPr>
                <w:b/>
              </w:rPr>
              <w:t>Total</w:t>
            </w:r>
          </w:p>
        </w:tc>
      </w:tr>
      <w:tr w:rsidR="00DE41F4" w:rsidTr="00DE41F4">
        <w:tc>
          <w:tcPr>
            <w:tcW w:w="5665" w:type="dxa"/>
            <w:hideMark/>
          </w:tcPr>
          <w:p w:rsidR="00DE41F4" w:rsidRPr="00DE41F4" w:rsidRDefault="00DE41F4">
            <w:r w:rsidRPr="00DE41F4">
              <w:t>Chief Superintendent</w:t>
            </w:r>
          </w:p>
        </w:tc>
        <w:tc>
          <w:tcPr>
            <w:tcW w:w="1276" w:type="dxa"/>
            <w:hideMark/>
          </w:tcPr>
          <w:p w:rsidR="00DE41F4" w:rsidRPr="00DE41F4" w:rsidRDefault="00DE41F4">
            <w:r w:rsidRPr="00DE41F4">
              <w:t>1</w:t>
            </w:r>
          </w:p>
        </w:tc>
        <w:tc>
          <w:tcPr>
            <w:tcW w:w="1134" w:type="dxa"/>
            <w:hideMark/>
          </w:tcPr>
          <w:p w:rsidR="00DE41F4" w:rsidRPr="00DE41F4" w:rsidRDefault="00DE41F4">
            <w:r w:rsidRPr="00DE41F4">
              <w:t>1</w:t>
            </w:r>
          </w:p>
        </w:tc>
        <w:tc>
          <w:tcPr>
            <w:tcW w:w="1276" w:type="dxa"/>
            <w:hideMark/>
          </w:tcPr>
          <w:p w:rsidR="00DE41F4" w:rsidRPr="00DE41F4" w:rsidRDefault="00DE41F4">
            <w:r w:rsidRPr="00DE41F4">
              <w:t>2</w:t>
            </w:r>
          </w:p>
        </w:tc>
      </w:tr>
      <w:tr w:rsidR="00DE41F4" w:rsidTr="00DE41F4">
        <w:tc>
          <w:tcPr>
            <w:tcW w:w="5665" w:type="dxa"/>
            <w:hideMark/>
          </w:tcPr>
          <w:p w:rsidR="00DE41F4" w:rsidRPr="00DE41F4" w:rsidRDefault="00DE41F4">
            <w:r w:rsidRPr="00DE41F4">
              <w:t>Superintendent</w:t>
            </w:r>
          </w:p>
        </w:tc>
        <w:tc>
          <w:tcPr>
            <w:tcW w:w="1276" w:type="dxa"/>
            <w:hideMark/>
          </w:tcPr>
          <w:p w:rsidR="00DE41F4" w:rsidRPr="00DE41F4" w:rsidRDefault="00DE41F4">
            <w:r w:rsidRPr="00DE41F4">
              <w:t>7</w:t>
            </w:r>
          </w:p>
        </w:tc>
        <w:tc>
          <w:tcPr>
            <w:tcW w:w="1134" w:type="dxa"/>
            <w:hideMark/>
          </w:tcPr>
          <w:p w:rsidR="00DE41F4" w:rsidRPr="00DE41F4" w:rsidRDefault="00DE41F4">
            <w:r w:rsidRPr="00DE41F4">
              <w:t>1</w:t>
            </w:r>
          </w:p>
        </w:tc>
        <w:tc>
          <w:tcPr>
            <w:tcW w:w="1276" w:type="dxa"/>
            <w:hideMark/>
          </w:tcPr>
          <w:p w:rsidR="00DE41F4" w:rsidRPr="00DE41F4" w:rsidRDefault="00DE41F4">
            <w:r w:rsidRPr="00DE41F4">
              <w:t>8</w:t>
            </w:r>
          </w:p>
        </w:tc>
      </w:tr>
      <w:tr w:rsidR="00DE41F4" w:rsidTr="00DE41F4">
        <w:tc>
          <w:tcPr>
            <w:tcW w:w="5665" w:type="dxa"/>
            <w:hideMark/>
          </w:tcPr>
          <w:p w:rsidR="00DE41F4" w:rsidRPr="00DE41F4" w:rsidRDefault="00DE41F4">
            <w:r w:rsidRPr="00DE41F4">
              <w:t>Chief Inspector</w:t>
            </w:r>
          </w:p>
        </w:tc>
        <w:tc>
          <w:tcPr>
            <w:tcW w:w="1276" w:type="dxa"/>
            <w:hideMark/>
          </w:tcPr>
          <w:p w:rsidR="00DE41F4" w:rsidRPr="00DE41F4" w:rsidRDefault="00DE41F4">
            <w:r w:rsidRPr="00DE41F4">
              <w:t>9</w:t>
            </w:r>
          </w:p>
        </w:tc>
        <w:tc>
          <w:tcPr>
            <w:tcW w:w="1134" w:type="dxa"/>
            <w:hideMark/>
          </w:tcPr>
          <w:p w:rsidR="00DE41F4" w:rsidRPr="00DE41F4" w:rsidRDefault="00DE41F4">
            <w:r w:rsidRPr="00DE41F4">
              <w:t>3</w:t>
            </w:r>
          </w:p>
        </w:tc>
        <w:tc>
          <w:tcPr>
            <w:tcW w:w="1276" w:type="dxa"/>
            <w:hideMark/>
          </w:tcPr>
          <w:p w:rsidR="00DE41F4" w:rsidRPr="00DE41F4" w:rsidRDefault="00DE41F4">
            <w:r w:rsidRPr="00DE41F4">
              <w:t>12</w:t>
            </w:r>
          </w:p>
        </w:tc>
      </w:tr>
      <w:tr w:rsidR="00DE41F4" w:rsidTr="00DE41F4">
        <w:tc>
          <w:tcPr>
            <w:tcW w:w="5665" w:type="dxa"/>
            <w:hideMark/>
          </w:tcPr>
          <w:p w:rsidR="00DE41F4" w:rsidRPr="00DE41F4" w:rsidRDefault="00DE41F4">
            <w:r w:rsidRPr="00DE41F4">
              <w:t>Detective Chief Inspector</w:t>
            </w:r>
          </w:p>
        </w:tc>
        <w:tc>
          <w:tcPr>
            <w:tcW w:w="1276" w:type="dxa"/>
            <w:hideMark/>
          </w:tcPr>
          <w:p w:rsidR="00DE41F4" w:rsidRPr="00DE41F4" w:rsidRDefault="00DE41F4">
            <w:r w:rsidRPr="00DE41F4">
              <w:t>6</w:t>
            </w:r>
          </w:p>
        </w:tc>
        <w:tc>
          <w:tcPr>
            <w:tcW w:w="1134" w:type="dxa"/>
            <w:hideMark/>
          </w:tcPr>
          <w:p w:rsidR="00DE41F4" w:rsidRPr="00DE41F4" w:rsidRDefault="00DE41F4">
            <w:r w:rsidRPr="00DE41F4">
              <w:t>0</w:t>
            </w:r>
          </w:p>
        </w:tc>
        <w:tc>
          <w:tcPr>
            <w:tcW w:w="1276" w:type="dxa"/>
            <w:hideMark/>
          </w:tcPr>
          <w:p w:rsidR="00DE41F4" w:rsidRPr="00DE41F4" w:rsidRDefault="00DE41F4">
            <w:r w:rsidRPr="00DE41F4">
              <w:t>6</w:t>
            </w:r>
          </w:p>
        </w:tc>
      </w:tr>
      <w:tr w:rsidR="00DE41F4" w:rsidTr="00DE41F4">
        <w:tc>
          <w:tcPr>
            <w:tcW w:w="5665" w:type="dxa"/>
            <w:hideMark/>
          </w:tcPr>
          <w:p w:rsidR="00DE41F4" w:rsidRPr="00DE41F4" w:rsidRDefault="00DE41F4">
            <w:r w:rsidRPr="00DE41F4">
              <w:t>Inspector</w:t>
            </w:r>
          </w:p>
        </w:tc>
        <w:tc>
          <w:tcPr>
            <w:tcW w:w="1276" w:type="dxa"/>
            <w:hideMark/>
          </w:tcPr>
          <w:p w:rsidR="00DE41F4" w:rsidRPr="00DE41F4" w:rsidRDefault="00DE41F4">
            <w:r w:rsidRPr="00DE41F4">
              <w:t>41</w:t>
            </w:r>
          </w:p>
        </w:tc>
        <w:tc>
          <w:tcPr>
            <w:tcW w:w="1134" w:type="dxa"/>
            <w:hideMark/>
          </w:tcPr>
          <w:p w:rsidR="00DE41F4" w:rsidRPr="00DE41F4" w:rsidRDefault="00DE41F4">
            <w:r w:rsidRPr="00DE41F4">
              <w:t>8</w:t>
            </w:r>
          </w:p>
        </w:tc>
        <w:tc>
          <w:tcPr>
            <w:tcW w:w="1276" w:type="dxa"/>
            <w:hideMark/>
          </w:tcPr>
          <w:p w:rsidR="00DE41F4" w:rsidRPr="00DE41F4" w:rsidRDefault="00DE41F4">
            <w:r w:rsidRPr="00DE41F4">
              <w:t>49</w:t>
            </w:r>
          </w:p>
        </w:tc>
      </w:tr>
      <w:tr w:rsidR="00DE41F4" w:rsidTr="00DE41F4">
        <w:tc>
          <w:tcPr>
            <w:tcW w:w="5665" w:type="dxa"/>
            <w:hideMark/>
          </w:tcPr>
          <w:p w:rsidR="00DE41F4" w:rsidRPr="00DE41F4" w:rsidRDefault="00DE41F4">
            <w:r w:rsidRPr="00DE41F4">
              <w:t>Detective Inspector</w:t>
            </w:r>
          </w:p>
        </w:tc>
        <w:tc>
          <w:tcPr>
            <w:tcW w:w="1276" w:type="dxa"/>
            <w:hideMark/>
          </w:tcPr>
          <w:p w:rsidR="00DE41F4" w:rsidRPr="00DE41F4" w:rsidRDefault="00DE41F4">
            <w:r w:rsidRPr="00DE41F4">
              <w:t>11</w:t>
            </w:r>
          </w:p>
        </w:tc>
        <w:tc>
          <w:tcPr>
            <w:tcW w:w="1134" w:type="dxa"/>
            <w:hideMark/>
          </w:tcPr>
          <w:p w:rsidR="00DE41F4" w:rsidRPr="00DE41F4" w:rsidRDefault="00DE41F4">
            <w:r w:rsidRPr="00DE41F4">
              <w:t>6</w:t>
            </w:r>
          </w:p>
        </w:tc>
        <w:tc>
          <w:tcPr>
            <w:tcW w:w="1276" w:type="dxa"/>
            <w:hideMark/>
          </w:tcPr>
          <w:p w:rsidR="00DE41F4" w:rsidRPr="00DE41F4" w:rsidRDefault="00DE41F4">
            <w:r w:rsidRPr="00DE41F4">
              <w:t>17</w:t>
            </w:r>
          </w:p>
        </w:tc>
      </w:tr>
      <w:tr w:rsidR="00DE41F4" w:rsidTr="00DE41F4">
        <w:tc>
          <w:tcPr>
            <w:tcW w:w="5665" w:type="dxa"/>
            <w:hideMark/>
          </w:tcPr>
          <w:p w:rsidR="00DE41F4" w:rsidRPr="00DE41F4" w:rsidRDefault="00DE41F4">
            <w:r w:rsidRPr="00DE41F4">
              <w:t>Sergeant</w:t>
            </w:r>
          </w:p>
        </w:tc>
        <w:tc>
          <w:tcPr>
            <w:tcW w:w="1276" w:type="dxa"/>
            <w:hideMark/>
          </w:tcPr>
          <w:p w:rsidR="00DE41F4" w:rsidRPr="00DE41F4" w:rsidRDefault="00DE41F4">
            <w:r w:rsidRPr="00DE41F4">
              <w:t>128</w:t>
            </w:r>
          </w:p>
        </w:tc>
        <w:tc>
          <w:tcPr>
            <w:tcW w:w="1134" w:type="dxa"/>
            <w:hideMark/>
          </w:tcPr>
          <w:p w:rsidR="00DE41F4" w:rsidRPr="00DE41F4" w:rsidRDefault="00DE41F4">
            <w:r w:rsidRPr="00DE41F4">
              <w:t>40</w:t>
            </w:r>
          </w:p>
        </w:tc>
        <w:tc>
          <w:tcPr>
            <w:tcW w:w="1276" w:type="dxa"/>
            <w:hideMark/>
          </w:tcPr>
          <w:p w:rsidR="00DE41F4" w:rsidRPr="00DE41F4" w:rsidRDefault="00DE41F4">
            <w:r w:rsidRPr="00DE41F4">
              <w:t>168</w:t>
            </w:r>
          </w:p>
        </w:tc>
      </w:tr>
      <w:tr w:rsidR="00DE41F4" w:rsidTr="00DE41F4">
        <w:tc>
          <w:tcPr>
            <w:tcW w:w="5665" w:type="dxa"/>
            <w:hideMark/>
          </w:tcPr>
          <w:p w:rsidR="00DE41F4" w:rsidRPr="00DE41F4" w:rsidRDefault="00DE41F4">
            <w:r w:rsidRPr="00DE41F4">
              <w:t>Detective Sergeant</w:t>
            </w:r>
          </w:p>
        </w:tc>
        <w:tc>
          <w:tcPr>
            <w:tcW w:w="1276" w:type="dxa"/>
            <w:hideMark/>
          </w:tcPr>
          <w:p w:rsidR="00DE41F4" w:rsidRPr="00DE41F4" w:rsidRDefault="00DE41F4">
            <w:r w:rsidRPr="00DE41F4">
              <w:t>43</w:t>
            </w:r>
          </w:p>
        </w:tc>
        <w:tc>
          <w:tcPr>
            <w:tcW w:w="1134" w:type="dxa"/>
            <w:hideMark/>
          </w:tcPr>
          <w:p w:rsidR="00DE41F4" w:rsidRPr="00DE41F4" w:rsidRDefault="00DE41F4">
            <w:r w:rsidRPr="00DE41F4">
              <w:t>20</w:t>
            </w:r>
          </w:p>
        </w:tc>
        <w:tc>
          <w:tcPr>
            <w:tcW w:w="1276" w:type="dxa"/>
            <w:hideMark/>
          </w:tcPr>
          <w:p w:rsidR="00DE41F4" w:rsidRPr="00DE41F4" w:rsidRDefault="00DE41F4">
            <w:r w:rsidRPr="00DE41F4">
              <w:t>63</w:t>
            </w:r>
          </w:p>
        </w:tc>
      </w:tr>
      <w:tr w:rsidR="00DE41F4" w:rsidTr="00DE41F4">
        <w:tc>
          <w:tcPr>
            <w:tcW w:w="5665" w:type="dxa"/>
            <w:hideMark/>
          </w:tcPr>
          <w:p w:rsidR="00DE41F4" w:rsidRPr="00DE41F4" w:rsidRDefault="00DE41F4">
            <w:r w:rsidRPr="00DE41F4">
              <w:t>Police Constable</w:t>
            </w:r>
          </w:p>
        </w:tc>
        <w:tc>
          <w:tcPr>
            <w:tcW w:w="1276" w:type="dxa"/>
            <w:hideMark/>
          </w:tcPr>
          <w:p w:rsidR="00DE41F4" w:rsidRPr="00DE41F4" w:rsidRDefault="00DE41F4">
            <w:r w:rsidRPr="00DE41F4">
              <w:t>891</w:t>
            </w:r>
          </w:p>
        </w:tc>
        <w:tc>
          <w:tcPr>
            <w:tcW w:w="1134" w:type="dxa"/>
            <w:hideMark/>
          </w:tcPr>
          <w:p w:rsidR="00DE41F4" w:rsidRPr="00DE41F4" w:rsidRDefault="00DE41F4">
            <w:r w:rsidRPr="00DE41F4">
              <w:t>497</w:t>
            </w:r>
          </w:p>
        </w:tc>
        <w:tc>
          <w:tcPr>
            <w:tcW w:w="1276" w:type="dxa"/>
            <w:hideMark/>
          </w:tcPr>
          <w:p w:rsidR="00DE41F4" w:rsidRPr="00DE41F4" w:rsidRDefault="00DE41F4">
            <w:r w:rsidRPr="00DE41F4">
              <w:t>1388</w:t>
            </w:r>
          </w:p>
        </w:tc>
      </w:tr>
      <w:tr w:rsidR="00DE41F4" w:rsidTr="00DE41F4">
        <w:trPr>
          <w:trHeight w:val="825"/>
        </w:trPr>
        <w:tc>
          <w:tcPr>
            <w:tcW w:w="5665" w:type="dxa"/>
            <w:hideMark/>
          </w:tcPr>
          <w:p w:rsidR="00DE41F4" w:rsidRPr="00DE41F4" w:rsidRDefault="00DE41F4">
            <w:r w:rsidRPr="00DE41F4">
              <w:t>Detective Constable</w:t>
            </w:r>
          </w:p>
        </w:tc>
        <w:tc>
          <w:tcPr>
            <w:tcW w:w="1276" w:type="dxa"/>
            <w:hideMark/>
          </w:tcPr>
          <w:p w:rsidR="00DE41F4" w:rsidRPr="00DE41F4" w:rsidRDefault="00DE41F4">
            <w:r w:rsidRPr="00DE41F4">
              <w:t>145</w:t>
            </w:r>
          </w:p>
        </w:tc>
        <w:tc>
          <w:tcPr>
            <w:tcW w:w="1134" w:type="dxa"/>
            <w:hideMark/>
          </w:tcPr>
          <w:p w:rsidR="00DE41F4" w:rsidRPr="00DE41F4" w:rsidRDefault="00DE41F4">
            <w:r w:rsidRPr="00DE41F4">
              <w:t>139</w:t>
            </w:r>
          </w:p>
        </w:tc>
        <w:tc>
          <w:tcPr>
            <w:tcW w:w="1276" w:type="dxa"/>
            <w:hideMark/>
          </w:tcPr>
          <w:p w:rsidR="00DE41F4" w:rsidRPr="00DE41F4" w:rsidRDefault="00DE41F4">
            <w:r w:rsidRPr="00DE41F4">
              <w:t>284</w:t>
            </w:r>
          </w:p>
        </w:tc>
      </w:tr>
      <w:tr w:rsidR="00DE41F4" w:rsidTr="00DE41F4">
        <w:tc>
          <w:tcPr>
            <w:tcW w:w="5665" w:type="dxa"/>
            <w:hideMark/>
          </w:tcPr>
          <w:p w:rsidR="00DE41F4" w:rsidRPr="00DE41F4" w:rsidRDefault="00DE41F4">
            <w:r w:rsidRPr="00DE41F4">
              <w:t>Totals</w:t>
            </w:r>
          </w:p>
        </w:tc>
        <w:tc>
          <w:tcPr>
            <w:tcW w:w="1276" w:type="dxa"/>
            <w:hideMark/>
          </w:tcPr>
          <w:p w:rsidR="00DE41F4" w:rsidRPr="00DE41F4" w:rsidRDefault="00DE41F4">
            <w:r w:rsidRPr="00DE41F4">
              <w:t>1282</w:t>
            </w:r>
          </w:p>
        </w:tc>
        <w:tc>
          <w:tcPr>
            <w:tcW w:w="1134" w:type="dxa"/>
            <w:hideMark/>
          </w:tcPr>
          <w:p w:rsidR="00DE41F4" w:rsidRPr="00DE41F4" w:rsidRDefault="00DE41F4">
            <w:r w:rsidRPr="00DE41F4">
              <w:t>715</w:t>
            </w:r>
          </w:p>
        </w:tc>
        <w:tc>
          <w:tcPr>
            <w:tcW w:w="1276" w:type="dxa"/>
            <w:hideMark/>
          </w:tcPr>
          <w:p w:rsidR="00DE41F4" w:rsidRPr="00DE41F4" w:rsidRDefault="00DE41F4">
            <w:r w:rsidRPr="00DE41F4">
              <w:t>1997</w:t>
            </w:r>
          </w:p>
        </w:tc>
      </w:tr>
    </w:tbl>
    <w:p w:rsidR="00DE41F4" w:rsidRPr="00886C53" w:rsidRDefault="00DE41F4" w:rsidP="00886C53">
      <w:pPr>
        <w:rPr>
          <w:highlight w:val="yellow"/>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1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1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1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17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1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17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29D2"/>
    <w:rsid w:val="000E6526"/>
    <w:rsid w:val="00141533"/>
    <w:rsid w:val="00167528"/>
    <w:rsid w:val="00195CC4"/>
    <w:rsid w:val="00253DF6"/>
    <w:rsid w:val="00255F1E"/>
    <w:rsid w:val="002E128C"/>
    <w:rsid w:val="002E623B"/>
    <w:rsid w:val="0036503B"/>
    <w:rsid w:val="0036776A"/>
    <w:rsid w:val="003D6D03"/>
    <w:rsid w:val="003E12CA"/>
    <w:rsid w:val="004010DC"/>
    <w:rsid w:val="004341F0"/>
    <w:rsid w:val="00456324"/>
    <w:rsid w:val="00475460"/>
    <w:rsid w:val="00490317"/>
    <w:rsid w:val="00491644"/>
    <w:rsid w:val="00496A08"/>
    <w:rsid w:val="004E1605"/>
    <w:rsid w:val="004F653C"/>
    <w:rsid w:val="00540A52"/>
    <w:rsid w:val="00557306"/>
    <w:rsid w:val="005F0928"/>
    <w:rsid w:val="006D5799"/>
    <w:rsid w:val="00750D83"/>
    <w:rsid w:val="00793DD5"/>
    <w:rsid w:val="007D55F6"/>
    <w:rsid w:val="007E6178"/>
    <w:rsid w:val="007F490F"/>
    <w:rsid w:val="00806687"/>
    <w:rsid w:val="0086779C"/>
    <w:rsid w:val="00874BFD"/>
    <w:rsid w:val="00886A29"/>
    <w:rsid w:val="00886C53"/>
    <w:rsid w:val="008964EF"/>
    <w:rsid w:val="00926572"/>
    <w:rsid w:val="009631A4"/>
    <w:rsid w:val="00966CEF"/>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E41F4"/>
    <w:rsid w:val="00E55D79"/>
    <w:rsid w:val="00E95A7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5208">
      <w:bodyDiv w:val="1"/>
      <w:marLeft w:val="0"/>
      <w:marRight w:val="0"/>
      <w:marTop w:val="0"/>
      <w:marBottom w:val="0"/>
      <w:divBdr>
        <w:top w:val="none" w:sz="0" w:space="0" w:color="auto"/>
        <w:left w:val="none" w:sz="0" w:space="0" w:color="auto"/>
        <w:bottom w:val="none" w:sz="0" w:space="0" w:color="auto"/>
        <w:right w:val="none" w:sz="0" w:space="0" w:color="auto"/>
      </w:divBdr>
    </w:div>
    <w:div w:id="1263806837">
      <w:bodyDiv w:val="1"/>
      <w:marLeft w:val="0"/>
      <w:marRight w:val="0"/>
      <w:marTop w:val="0"/>
      <w:marBottom w:val="0"/>
      <w:divBdr>
        <w:top w:val="none" w:sz="0" w:space="0" w:color="auto"/>
        <w:left w:val="none" w:sz="0" w:space="0" w:color="auto"/>
        <w:bottom w:val="none" w:sz="0" w:space="0" w:color="auto"/>
        <w:right w:val="none" w:sz="0" w:space="0" w:color="auto"/>
      </w:divBdr>
    </w:div>
    <w:div w:id="13845959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your-community/the-lothians-and-scottish-border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7</Pages>
  <Words>1242</Words>
  <Characters>7083</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2023-04-21T10:06:00Z</cp:lastPrinted>
  <dcterms:created xsi:type="dcterms:W3CDTF">2021-10-06T12:31:00Z</dcterms:created>
  <dcterms:modified xsi:type="dcterms:W3CDTF">2023-04-21T10:06:00Z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