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2FAFFC" w:rsidR="00B17211" w:rsidRPr="00B17211" w:rsidRDefault="00B17211" w:rsidP="007F490F">
            <w:r w:rsidRPr="007F490F">
              <w:rPr>
                <w:rStyle w:val="Heading2Char"/>
              </w:rPr>
              <w:t>Our reference:</w:t>
            </w:r>
            <w:r>
              <w:t xml:space="preserve">  FOI 2</w:t>
            </w:r>
            <w:r w:rsidR="00B654B6">
              <w:t>4</w:t>
            </w:r>
            <w:r>
              <w:t>-</w:t>
            </w:r>
            <w:r w:rsidR="00490E10">
              <w:t>0419</w:t>
            </w:r>
          </w:p>
          <w:p w14:paraId="34BDABA6" w14:textId="37022E05" w:rsidR="00B17211" w:rsidRDefault="00456324" w:rsidP="00EE2373">
            <w:r w:rsidRPr="007F490F">
              <w:rPr>
                <w:rStyle w:val="Heading2Char"/>
              </w:rPr>
              <w:t>Respon</w:t>
            </w:r>
            <w:r w:rsidR="007D55F6">
              <w:rPr>
                <w:rStyle w:val="Heading2Char"/>
              </w:rPr>
              <w:t>ded to:</w:t>
            </w:r>
            <w:r w:rsidR="007F490F">
              <w:t xml:space="preserve">  </w:t>
            </w:r>
            <w:r w:rsidR="007F56CE">
              <w:t>15</w:t>
            </w:r>
            <w:r w:rsidR="006D5799">
              <w:t xml:space="preserve"> </w:t>
            </w:r>
            <w:r w:rsidR="00490E10">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15DB31" w14:textId="291DEAD5" w:rsidR="00490E10" w:rsidRDefault="00490E10" w:rsidP="00490E10">
      <w:pPr>
        <w:pStyle w:val="Heading2"/>
      </w:pPr>
      <w:r>
        <w:t>How many reports have you received in the last 7 years of an alleged assault by a Doctor in a clinical setting?  For the avoidance of doubt, I mean in the form of the treatment provided.  Can the data be provided for each calendar year please?</w:t>
      </w:r>
    </w:p>
    <w:p w14:paraId="155AC1A6" w14:textId="68E4B5C3" w:rsidR="00490E10" w:rsidRDefault="00490E10" w:rsidP="00490E10">
      <w:pPr>
        <w:pStyle w:val="Heading2"/>
      </w:pPr>
      <w:r>
        <w:t>Can I have a breakdown of the above for each of the calendar year:</w:t>
      </w:r>
    </w:p>
    <w:p w14:paraId="5044D01C" w14:textId="11579B12" w:rsidR="00490E10" w:rsidRDefault="00490E10" w:rsidP="00490E10">
      <w:pPr>
        <w:pStyle w:val="Heading2"/>
      </w:pPr>
      <w:r>
        <w:t>The number of cases still ongoing without anyone being charged</w:t>
      </w:r>
    </w:p>
    <w:p w14:paraId="7E80AF85" w14:textId="38D2FD99" w:rsidR="00490E10" w:rsidRDefault="00490E10" w:rsidP="00490E10">
      <w:pPr>
        <w:pStyle w:val="Heading2"/>
      </w:pPr>
      <w:r>
        <w:t>The number of reports where no action was taken</w:t>
      </w:r>
    </w:p>
    <w:p w14:paraId="29DA9035" w14:textId="77777777" w:rsidR="00490E10" w:rsidRDefault="00490E10" w:rsidP="00490E10">
      <w:pPr>
        <w:pStyle w:val="Heading2"/>
      </w:pPr>
      <w:r>
        <w:t>When a Doctor has been charged with a criminal offence generally what has the charge been?</w:t>
      </w:r>
    </w:p>
    <w:p w14:paraId="02370FF4" w14:textId="77777777" w:rsidR="00490E10" w:rsidRDefault="00490E10" w:rsidP="00490E1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6D39A33" w14:textId="2284FF49" w:rsidR="00490E10" w:rsidRPr="00490E10" w:rsidRDefault="00490E10" w:rsidP="00490E10">
      <w:r>
        <w:rPr>
          <w:shd w:val="clear" w:color="auto" w:fill="FFFFFF"/>
        </w:rPr>
        <w:t>To explain, occupation is not a mandatory field on our crime recording systems plus we are unable to search crime reports based on the occupation of the accused at the time of the offence.  Furthermore, we are unable to search by locus type such as 'clinical setting'.</w:t>
      </w:r>
    </w:p>
    <w:p w14:paraId="2B96466F" w14:textId="111838AC" w:rsidR="00490E10" w:rsidRDefault="00490E10" w:rsidP="00490E10">
      <w:pPr>
        <w:pStyle w:val="Heading2"/>
      </w:pPr>
      <w:r>
        <w:t>The number of cases still ongoing that someone has been charged but it has still not been to court.</w:t>
      </w:r>
    </w:p>
    <w:p w14:paraId="3F18E332" w14:textId="46903D63" w:rsidR="00490E10" w:rsidRDefault="00490E10" w:rsidP="00490E10">
      <w:pPr>
        <w:pStyle w:val="Heading2"/>
      </w:pPr>
      <w:r>
        <w:t>The number of completed that has resulted in a conviction.</w:t>
      </w:r>
    </w:p>
    <w:p w14:paraId="38D0CAF5" w14:textId="0D4AB9A9" w:rsidR="00490E10" w:rsidRDefault="00490E10" w:rsidP="00490E10">
      <w:pPr>
        <w:pStyle w:val="Heading2"/>
      </w:pPr>
      <w:r>
        <w:t>The number of completed cases with a not guilty / not proven verdict.</w:t>
      </w:r>
    </w:p>
    <w:p w14:paraId="3CB2BC3D" w14:textId="71DDF35D" w:rsidR="00490E10" w:rsidRPr="00B6549B" w:rsidRDefault="00490E10" w:rsidP="00490E10">
      <w:pPr>
        <w:tabs>
          <w:tab w:val="left" w:pos="5400"/>
        </w:tabs>
        <w:rPr>
          <w:rFonts w:eastAsiaTheme="majorEastAsia" w:cstheme="majorBidi"/>
          <w:bCs/>
          <w:color w:val="000000" w:themeColor="text1"/>
          <w:szCs w:val="26"/>
        </w:rPr>
      </w:pPr>
      <w:r>
        <w:t xml:space="preserve">Police Scotland does not hold prosecution and conviction information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48B5A313" w14:textId="77777777" w:rsidR="00490E10" w:rsidRDefault="00490E10"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550F1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3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F9A25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3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CECBB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3B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10DE73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3B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E2B04D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3B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E6683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53B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0E10"/>
    <w:rsid w:val="00491644"/>
    <w:rsid w:val="00496A08"/>
    <w:rsid w:val="004E1605"/>
    <w:rsid w:val="004F653C"/>
    <w:rsid w:val="00540A52"/>
    <w:rsid w:val="00557306"/>
    <w:rsid w:val="00645CFA"/>
    <w:rsid w:val="006D5799"/>
    <w:rsid w:val="00750D83"/>
    <w:rsid w:val="00785DBC"/>
    <w:rsid w:val="00793DD5"/>
    <w:rsid w:val="007D55F6"/>
    <w:rsid w:val="007F490F"/>
    <w:rsid w:val="007F56CE"/>
    <w:rsid w:val="0080050B"/>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153BD"/>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89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428</Words>
  <Characters>2440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2024-02-15T09:04:00Z</cp:lastPrinted>
  <dcterms:created xsi:type="dcterms:W3CDTF">2024-02-13T08:59:00Z</dcterms:created>
  <dcterms:modified xsi:type="dcterms:W3CDTF">2024-02-15T09:04:00Z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