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966E2">
              <w:t>-1408</w:t>
            </w:r>
          </w:p>
          <w:p w:rsidR="00B17211" w:rsidRDefault="00456324" w:rsidP="00975C2E">
            <w:r w:rsidRPr="007F490F">
              <w:rPr>
                <w:rStyle w:val="Heading2Char"/>
              </w:rPr>
              <w:t>Respon</w:t>
            </w:r>
            <w:r w:rsidR="007D55F6">
              <w:rPr>
                <w:rStyle w:val="Heading2Char"/>
              </w:rPr>
              <w:t>ded to:</w:t>
            </w:r>
            <w:r w:rsidR="007F490F">
              <w:t xml:space="preserve">  </w:t>
            </w:r>
            <w:r w:rsidR="00975C2E">
              <w:t>9</w:t>
            </w:r>
            <w:r w:rsidR="00975C2E" w:rsidRPr="00975C2E">
              <w:rPr>
                <w:vertAlign w:val="superscript"/>
              </w:rPr>
              <w:t>th</w:t>
            </w:r>
            <w:r w:rsidR="00975C2E">
              <w:t xml:space="preserve"> </w:t>
            </w:r>
            <w:bookmarkStart w:id="0" w:name="_GoBack"/>
            <w:bookmarkEnd w:id="0"/>
            <w:r w:rsidR="006966E2">
              <w:t xml:space="preserve">June </w:t>
            </w:r>
            <w:r>
              <w:t>2023</w:t>
            </w:r>
          </w:p>
        </w:tc>
      </w:tr>
    </w:tbl>
    <w:p w:rsidR="006966E2" w:rsidRPr="006966E2" w:rsidRDefault="00793DD5" w:rsidP="006966E2">
      <w:pPr>
        <w:rPr>
          <w:b/>
        </w:rPr>
      </w:pPr>
      <w:r w:rsidRPr="00793DD5">
        <w:t xml:space="preserve">Your recent request for information is replicated below, together with </w:t>
      </w:r>
      <w:r w:rsidR="004341F0">
        <w:t>our</w:t>
      </w:r>
      <w:r w:rsidRPr="00793DD5">
        <w:t xml:space="preserve"> response.</w:t>
      </w:r>
    </w:p>
    <w:p w:rsidR="006966E2" w:rsidRDefault="006966E2" w:rsidP="006966E2">
      <w:pPr>
        <w:pStyle w:val="Heading2"/>
      </w:pPr>
      <w:r w:rsidRPr="006966E2">
        <w:t>Please provide a breakdown of ethnicity of ALL Police officers &amp; staff from 2020 - 2023, all dates inclusive.</w:t>
      </w:r>
    </w:p>
    <w:p w:rsidR="006966E2" w:rsidRDefault="006966E2" w:rsidP="006966E2">
      <w:r>
        <w:t>In response to your request, I must first of all advise you that t</w:t>
      </w:r>
      <w:r w:rsidRPr="006966E2">
        <w:t>here is no requirement for staff to provide their personal sensitive information and this is done a voluntary basis. Our staff are given the option of Choose not to Disclose.</w:t>
      </w:r>
    </w:p>
    <w:p w:rsidR="006966E2" w:rsidRDefault="006966E2" w:rsidP="006966E2">
      <w:r>
        <w:t>Due to some ethnic origin categories having very small numbers they have been categorised as follows:-</w:t>
      </w:r>
    </w:p>
    <w:p w:rsidR="006966E2" w:rsidRPr="00050910" w:rsidRDefault="006966E2" w:rsidP="006966E2">
      <w:r w:rsidRPr="00050910">
        <w:rPr>
          <w:b/>
        </w:rPr>
        <w:t>BME -</w:t>
      </w:r>
      <w:r w:rsidRPr="00050910">
        <w:t xml:space="preserve"> Mixed or Multiple Ethnic Group, Asian Pakistani, Asian Indian, Asian Bangladeshi, Asian Chinese, Asian Other, African, African Other, Caribbean, Black, Caribbean or Black Other, Arab and Other Ethnic Group. </w:t>
      </w:r>
    </w:p>
    <w:p w:rsidR="006966E2" w:rsidRPr="00050910" w:rsidRDefault="006966E2" w:rsidP="006966E2">
      <w:r w:rsidRPr="00050910">
        <w:rPr>
          <w:b/>
        </w:rPr>
        <w:t>White Minority -</w:t>
      </w:r>
      <w:r w:rsidRPr="00050910">
        <w:t xml:space="preserve"> White Irish, White Gypsy/Traveller, White Polish and White Other.</w:t>
      </w:r>
    </w:p>
    <w:p w:rsidR="006966E2" w:rsidRDefault="006966E2" w:rsidP="006966E2">
      <w:r w:rsidRPr="00050910">
        <w:rPr>
          <w:b/>
        </w:rPr>
        <w:t>All Other White British</w:t>
      </w:r>
      <w:r w:rsidRPr="00050910">
        <w:t xml:space="preserve"> - White English, White Northern Irish, White Welsh and White Other British.</w:t>
      </w:r>
    </w:p>
    <w:p w:rsidR="00496A08" w:rsidRDefault="006966E2" w:rsidP="006966E2">
      <w:r>
        <w:t>The information you are seeking for the years 2020 and 2022 are publicly available. The data is provided as at 31</w:t>
      </w:r>
      <w:r w:rsidRPr="006966E2">
        <w:rPr>
          <w:vertAlign w:val="superscript"/>
        </w:rPr>
        <w:t>st</w:t>
      </w:r>
      <w:r>
        <w:t xml:space="preserve"> March for each year. </w:t>
      </w:r>
    </w:p>
    <w:p w:rsidR="006966E2" w:rsidRPr="007D1918" w:rsidRDefault="006966E2" w:rsidP="006966E2">
      <w:pPr>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6966E2" w:rsidRPr="007D1918" w:rsidRDefault="006966E2" w:rsidP="006966E2">
      <w:pPr>
        <w:rPr>
          <w:color w:val="000000"/>
        </w:rPr>
      </w:pPr>
      <w:r w:rsidRPr="007D1918">
        <w:rPr>
          <w:color w:val="000000"/>
        </w:rPr>
        <w:t xml:space="preserve">(a) states that it holds the information, </w:t>
      </w:r>
    </w:p>
    <w:p w:rsidR="006966E2" w:rsidRPr="007D1918" w:rsidRDefault="006966E2" w:rsidP="006966E2">
      <w:pPr>
        <w:rPr>
          <w:color w:val="000000"/>
        </w:rPr>
      </w:pPr>
      <w:r w:rsidRPr="007D1918">
        <w:rPr>
          <w:color w:val="000000"/>
        </w:rPr>
        <w:t xml:space="preserve">(b) states that it is claiming an exemption, </w:t>
      </w:r>
    </w:p>
    <w:p w:rsidR="006966E2" w:rsidRPr="007D1918" w:rsidRDefault="006966E2" w:rsidP="006966E2">
      <w:pPr>
        <w:rPr>
          <w:color w:val="000000"/>
        </w:rPr>
      </w:pPr>
      <w:r w:rsidRPr="007D1918">
        <w:rPr>
          <w:color w:val="000000"/>
        </w:rPr>
        <w:t xml:space="preserve">(c) specifies the exemption in question and </w:t>
      </w:r>
    </w:p>
    <w:p w:rsidR="006966E2" w:rsidRPr="007D1918" w:rsidRDefault="006966E2" w:rsidP="006966E2">
      <w:pPr>
        <w:rPr>
          <w:color w:val="000000"/>
        </w:rPr>
      </w:pPr>
      <w:r w:rsidRPr="007D1918">
        <w:rPr>
          <w:color w:val="000000"/>
        </w:rPr>
        <w:t xml:space="preserve">(d) states, if that would not be otherwise apparent, why the exemption applies.  </w:t>
      </w:r>
    </w:p>
    <w:p w:rsidR="006966E2" w:rsidRPr="007D1918" w:rsidRDefault="006966E2" w:rsidP="006966E2">
      <w:pPr>
        <w:rPr>
          <w:color w:val="000000"/>
        </w:rPr>
      </w:pPr>
      <w:r w:rsidRPr="007D1918">
        <w:rPr>
          <w:color w:val="000000"/>
        </w:rPr>
        <w:lastRenderedPageBreak/>
        <w:t>I can confirm that Police Scotland holds the information that you have requested and the exemption that I consider to be applicable is set out at Section 25(1) of the Act - information otherwise accessible:</w:t>
      </w:r>
    </w:p>
    <w:p w:rsidR="006966E2" w:rsidRPr="00C95FC8" w:rsidRDefault="006966E2" w:rsidP="006966E2">
      <w:pPr>
        <w:rPr>
          <w:i/>
          <w:color w:val="000000"/>
        </w:rPr>
      </w:pPr>
      <w:r w:rsidRPr="007D1918">
        <w:rPr>
          <w:i/>
          <w:color w:val="000000"/>
        </w:rPr>
        <w:t>“Information which the applicant can reasonably obtain other than by requesting it under Section 1(1) is exempt information”</w:t>
      </w:r>
    </w:p>
    <w:p w:rsidR="006966E2" w:rsidRDefault="006966E2" w:rsidP="006966E2">
      <w:pPr>
        <w:rPr>
          <w:color w:val="000000"/>
        </w:rPr>
      </w:pPr>
      <w:r w:rsidRPr="007D1918">
        <w:rPr>
          <w:color w:val="000000"/>
        </w:rPr>
        <w:t>The information you are seeking is available</w:t>
      </w:r>
      <w:r>
        <w:rPr>
          <w:color w:val="000000"/>
        </w:rPr>
        <w:t xml:space="preserve"> via the following links:- </w:t>
      </w:r>
    </w:p>
    <w:p w:rsidR="006966E2" w:rsidRDefault="00975C2E" w:rsidP="006966E2">
      <w:pPr>
        <w:rPr>
          <w:rStyle w:val="Hyperlink"/>
        </w:rPr>
      </w:pPr>
      <w:hyperlink r:id="rId8" w:history="1">
        <w:r w:rsidR="006966E2">
          <w:rPr>
            <w:rStyle w:val="Hyperlink"/>
          </w:rPr>
          <w:t>Police Scotland Equality and Diversity Employment Monitoring Report 2021-2022</w:t>
        </w:r>
      </w:hyperlink>
    </w:p>
    <w:p w:rsidR="006966E2" w:rsidRDefault="00975C2E" w:rsidP="006966E2">
      <w:hyperlink r:id="rId9" w:history="1">
        <w:r w:rsidR="006966E2">
          <w:rPr>
            <w:rStyle w:val="Hyperlink"/>
          </w:rPr>
          <w:t>Police Scotland Equality and Diversity Employment Monitoring Report 2019/20</w:t>
        </w:r>
      </w:hyperlink>
    </w:p>
    <w:p w:rsidR="00255F1E" w:rsidRDefault="006966E2" w:rsidP="006966E2">
      <w:r>
        <w:t>In regards to data as at 31</w:t>
      </w:r>
      <w:r w:rsidRPr="006966E2">
        <w:rPr>
          <w:vertAlign w:val="superscript"/>
        </w:rPr>
        <w:t>st</w:t>
      </w:r>
      <w:r>
        <w:t xml:space="preserve"> March 2021, please see the table below. </w:t>
      </w:r>
    </w:p>
    <w:tbl>
      <w:tblPr>
        <w:tblStyle w:val="TableGrid"/>
        <w:tblW w:w="9493" w:type="dxa"/>
        <w:tblLook w:val="04A0" w:firstRow="1" w:lastRow="0" w:firstColumn="1" w:lastColumn="0" w:noHBand="0" w:noVBand="1"/>
        <w:tblCaption w:val="Ethnicity of Police Officers and Staff 2021"/>
        <w:tblDescription w:val="Ethnicity of Police Officers and Staff 2021"/>
      </w:tblPr>
      <w:tblGrid>
        <w:gridCol w:w="1898"/>
        <w:gridCol w:w="1899"/>
        <w:gridCol w:w="1898"/>
        <w:gridCol w:w="1899"/>
        <w:gridCol w:w="1899"/>
      </w:tblGrid>
      <w:tr w:rsidR="00557306" w:rsidRPr="00557306" w:rsidTr="00557306">
        <w:trPr>
          <w:tblHeader/>
        </w:trPr>
        <w:tc>
          <w:tcPr>
            <w:tcW w:w="1898" w:type="dxa"/>
            <w:shd w:val="clear" w:color="auto" w:fill="D9D9D9" w:themeFill="background1" w:themeFillShade="D9"/>
          </w:tcPr>
          <w:p w:rsidR="00557306" w:rsidRPr="00557306" w:rsidRDefault="006966E2" w:rsidP="006966E2">
            <w:pPr>
              <w:rPr>
                <w:b/>
              </w:rPr>
            </w:pPr>
            <w:r>
              <w:rPr>
                <w:b/>
              </w:rPr>
              <w:t>Ethnic Origin</w:t>
            </w:r>
          </w:p>
        </w:tc>
        <w:tc>
          <w:tcPr>
            <w:tcW w:w="1899" w:type="dxa"/>
            <w:shd w:val="clear" w:color="auto" w:fill="D9D9D9" w:themeFill="background1" w:themeFillShade="D9"/>
          </w:tcPr>
          <w:p w:rsidR="00557306" w:rsidRPr="00557306" w:rsidRDefault="006966E2" w:rsidP="006966E2">
            <w:pPr>
              <w:rPr>
                <w:b/>
              </w:rPr>
            </w:pPr>
            <w:r>
              <w:rPr>
                <w:b/>
              </w:rPr>
              <w:t>Police Officers %</w:t>
            </w:r>
          </w:p>
        </w:tc>
        <w:tc>
          <w:tcPr>
            <w:tcW w:w="1898" w:type="dxa"/>
            <w:shd w:val="clear" w:color="auto" w:fill="D9D9D9" w:themeFill="background1" w:themeFillShade="D9"/>
          </w:tcPr>
          <w:p w:rsidR="00557306" w:rsidRPr="00557306" w:rsidRDefault="006966E2" w:rsidP="006966E2">
            <w:pPr>
              <w:rPr>
                <w:b/>
              </w:rPr>
            </w:pPr>
            <w:r>
              <w:rPr>
                <w:b/>
              </w:rPr>
              <w:t xml:space="preserve">Police Officers No. </w:t>
            </w:r>
          </w:p>
        </w:tc>
        <w:tc>
          <w:tcPr>
            <w:tcW w:w="1899" w:type="dxa"/>
            <w:shd w:val="clear" w:color="auto" w:fill="D9D9D9" w:themeFill="background1" w:themeFillShade="D9"/>
          </w:tcPr>
          <w:p w:rsidR="00557306" w:rsidRPr="00557306" w:rsidRDefault="006966E2" w:rsidP="006966E2">
            <w:pPr>
              <w:rPr>
                <w:b/>
              </w:rPr>
            </w:pPr>
            <w:r>
              <w:rPr>
                <w:b/>
              </w:rPr>
              <w:t>Police Staff %</w:t>
            </w:r>
          </w:p>
        </w:tc>
        <w:tc>
          <w:tcPr>
            <w:tcW w:w="1899" w:type="dxa"/>
            <w:shd w:val="clear" w:color="auto" w:fill="D9D9D9" w:themeFill="background1" w:themeFillShade="D9"/>
          </w:tcPr>
          <w:p w:rsidR="00557306" w:rsidRPr="00557306" w:rsidRDefault="006966E2" w:rsidP="006966E2">
            <w:pPr>
              <w:rPr>
                <w:b/>
              </w:rPr>
            </w:pPr>
            <w:r>
              <w:rPr>
                <w:b/>
              </w:rPr>
              <w:t xml:space="preserve">Police Staff No. </w:t>
            </w:r>
          </w:p>
        </w:tc>
      </w:tr>
      <w:tr w:rsidR="00557306" w:rsidTr="00557306">
        <w:tc>
          <w:tcPr>
            <w:tcW w:w="1898" w:type="dxa"/>
          </w:tcPr>
          <w:p w:rsidR="00557306" w:rsidRDefault="006966E2" w:rsidP="006966E2">
            <w:r>
              <w:t>White Scottish</w:t>
            </w:r>
          </w:p>
        </w:tc>
        <w:tc>
          <w:tcPr>
            <w:tcW w:w="1899" w:type="dxa"/>
          </w:tcPr>
          <w:p w:rsidR="00557306" w:rsidRDefault="006966E2" w:rsidP="006966E2">
            <w:r>
              <w:t>79%</w:t>
            </w:r>
          </w:p>
        </w:tc>
        <w:tc>
          <w:tcPr>
            <w:tcW w:w="1898" w:type="dxa"/>
          </w:tcPr>
          <w:p w:rsidR="00557306" w:rsidRDefault="006966E2" w:rsidP="006966E2">
            <w:r>
              <w:t>13,803</w:t>
            </w:r>
          </w:p>
        </w:tc>
        <w:tc>
          <w:tcPr>
            <w:tcW w:w="1899" w:type="dxa"/>
          </w:tcPr>
          <w:p w:rsidR="00557306" w:rsidRDefault="006966E2" w:rsidP="006966E2">
            <w:r>
              <w:t>85%</w:t>
            </w:r>
          </w:p>
        </w:tc>
        <w:tc>
          <w:tcPr>
            <w:tcW w:w="1899" w:type="dxa"/>
          </w:tcPr>
          <w:p w:rsidR="00557306" w:rsidRDefault="006966E2" w:rsidP="006966E2">
            <w:r>
              <w:t>4,651</w:t>
            </w:r>
          </w:p>
        </w:tc>
      </w:tr>
      <w:tr w:rsidR="006966E2" w:rsidTr="00557306">
        <w:tc>
          <w:tcPr>
            <w:tcW w:w="1898" w:type="dxa"/>
          </w:tcPr>
          <w:p w:rsidR="006966E2" w:rsidRDefault="006966E2" w:rsidP="006966E2">
            <w:r>
              <w:t>All Other White British</w:t>
            </w:r>
          </w:p>
        </w:tc>
        <w:tc>
          <w:tcPr>
            <w:tcW w:w="1899" w:type="dxa"/>
          </w:tcPr>
          <w:p w:rsidR="006966E2" w:rsidRDefault="006966E2" w:rsidP="006966E2">
            <w:r>
              <w:t>8%</w:t>
            </w:r>
          </w:p>
        </w:tc>
        <w:tc>
          <w:tcPr>
            <w:tcW w:w="1898" w:type="dxa"/>
          </w:tcPr>
          <w:p w:rsidR="006966E2" w:rsidRDefault="006966E2" w:rsidP="006966E2">
            <w:r>
              <w:t>1,477</w:t>
            </w:r>
          </w:p>
        </w:tc>
        <w:tc>
          <w:tcPr>
            <w:tcW w:w="1899" w:type="dxa"/>
          </w:tcPr>
          <w:p w:rsidR="006966E2" w:rsidRDefault="006966E2" w:rsidP="006966E2">
            <w:r>
              <w:t>7%</w:t>
            </w:r>
          </w:p>
        </w:tc>
        <w:tc>
          <w:tcPr>
            <w:tcW w:w="1899" w:type="dxa"/>
          </w:tcPr>
          <w:p w:rsidR="006966E2" w:rsidRDefault="006966E2" w:rsidP="006966E2">
            <w:r>
              <w:t>385</w:t>
            </w:r>
          </w:p>
        </w:tc>
      </w:tr>
      <w:tr w:rsidR="006966E2" w:rsidTr="00557306">
        <w:tc>
          <w:tcPr>
            <w:tcW w:w="1898" w:type="dxa"/>
          </w:tcPr>
          <w:p w:rsidR="006966E2" w:rsidRDefault="006966E2" w:rsidP="006966E2">
            <w:r>
              <w:t>White Minority</w:t>
            </w:r>
          </w:p>
        </w:tc>
        <w:tc>
          <w:tcPr>
            <w:tcW w:w="1899" w:type="dxa"/>
          </w:tcPr>
          <w:p w:rsidR="006966E2" w:rsidRDefault="006966E2" w:rsidP="006966E2">
            <w:r>
              <w:t>2%</w:t>
            </w:r>
          </w:p>
        </w:tc>
        <w:tc>
          <w:tcPr>
            <w:tcW w:w="1898" w:type="dxa"/>
          </w:tcPr>
          <w:p w:rsidR="006966E2" w:rsidRDefault="006966E2" w:rsidP="006966E2">
            <w:r>
              <w:t>349</w:t>
            </w:r>
          </w:p>
        </w:tc>
        <w:tc>
          <w:tcPr>
            <w:tcW w:w="1899" w:type="dxa"/>
          </w:tcPr>
          <w:p w:rsidR="006966E2" w:rsidRDefault="006966E2" w:rsidP="006966E2">
            <w:r>
              <w:t>1%</w:t>
            </w:r>
          </w:p>
        </w:tc>
        <w:tc>
          <w:tcPr>
            <w:tcW w:w="1899" w:type="dxa"/>
          </w:tcPr>
          <w:p w:rsidR="006966E2" w:rsidRDefault="006966E2" w:rsidP="006966E2">
            <w:r>
              <w:t>85</w:t>
            </w:r>
          </w:p>
        </w:tc>
      </w:tr>
      <w:tr w:rsidR="006966E2" w:rsidTr="00557306">
        <w:tc>
          <w:tcPr>
            <w:tcW w:w="1898" w:type="dxa"/>
          </w:tcPr>
          <w:p w:rsidR="006966E2" w:rsidRDefault="006966E2" w:rsidP="006966E2">
            <w:r>
              <w:t>BME</w:t>
            </w:r>
          </w:p>
        </w:tc>
        <w:tc>
          <w:tcPr>
            <w:tcW w:w="1899" w:type="dxa"/>
          </w:tcPr>
          <w:p w:rsidR="006966E2" w:rsidRDefault="006966E2" w:rsidP="006966E2">
            <w:r>
              <w:t>1%</w:t>
            </w:r>
          </w:p>
        </w:tc>
        <w:tc>
          <w:tcPr>
            <w:tcW w:w="1898" w:type="dxa"/>
          </w:tcPr>
          <w:p w:rsidR="006966E2" w:rsidRDefault="006966E2" w:rsidP="006966E2">
            <w:r>
              <w:t>267</w:t>
            </w:r>
          </w:p>
        </w:tc>
        <w:tc>
          <w:tcPr>
            <w:tcW w:w="1899" w:type="dxa"/>
          </w:tcPr>
          <w:p w:rsidR="006966E2" w:rsidRDefault="006966E2" w:rsidP="006966E2">
            <w:r>
              <w:t>2%</w:t>
            </w:r>
          </w:p>
        </w:tc>
        <w:tc>
          <w:tcPr>
            <w:tcW w:w="1899" w:type="dxa"/>
          </w:tcPr>
          <w:p w:rsidR="006966E2" w:rsidRDefault="006966E2" w:rsidP="006966E2">
            <w:r>
              <w:t>100</w:t>
            </w:r>
          </w:p>
        </w:tc>
      </w:tr>
      <w:tr w:rsidR="006966E2" w:rsidTr="00557306">
        <w:tc>
          <w:tcPr>
            <w:tcW w:w="1898" w:type="dxa"/>
          </w:tcPr>
          <w:p w:rsidR="006966E2" w:rsidRDefault="006966E2" w:rsidP="006966E2">
            <w:r>
              <w:t>Choose Not to Disclose</w:t>
            </w:r>
          </w:p>
        </w:tc>
        <w:tc>
          <w:tcPr>
            <w:tcW w:w="1899" w:type="dxa"/>
          </w:tcPr>
          <w:p w:rsidR="006966E2" w:rsidRDefault="006966E2" w:rsidP="006966E2">
            <w:r>
              <w:t>7%</w:t>
            </w:r>
          </w:p>
        </w:tc>
        <w:tc>
          <w:tcPr>
            <w:tcW w:w="1898" w:type="dxa"/>
          </w:tcPr>
          <w:p w:rsidR="006966E2" w:rsidRDefault="006966E2" w:rsidP="006966E2">
            <w:r>
              <w:t>1,256</w:t>
            </w:r>
          </w:p>
        </w:tc>
        <w:tc>
          <w:tcPr>
            <w:tcW w:w="1899" w:type="dxa"/>
          </w:tcPr>
          <w:p w:rsidR="006966E2" w:rsidRDefault="006966E2" w:rsidP="006966E2">
            <w:r>
              <w:t>4%</w:t>
            </w:r>
          </w:p>
        </w:tc>
        <w:tc>
          <w:tcPr>
            <w:tcW w:w="1899" w:type="dxa"/>
          </w:tcPr>
          <w:p w:rsidR="006966E2" w:rsidRDefault="006966E2" w:rsidP="006966E2">
            <w:r>
              <w:t>209</w:t>
            </w:r>
          </w:p>
        </w:tc>
      </w:tr>
      <w:tr w:rsidR="006966E2" w:rsidTr="00557306">
        <w:tc>
          <w:tcPr>
            <w:tcW w:w="1898" w:type="dxa"/>
          </w:tcPr>
          <w:p w:rsidR="006966E2" w:rsidRDefault="006966E2" w:rsidP="006966E2">
            <w:r>
              <w:t>Not Recorded</w:t>
            </w:r>
          </w:p>
        </w:tc>
        <w:tc>
          <w:tcPr>
            <w:tcW w:w="1899" w:type="dxa"/>
          </w:tcPr>
          <w:p w:rsidR="006966E2" w:rsidRDefault="006966E2" w:rsidP="006966E2">
            <w:r>
              <w:t>2%</w:t>
            </w:r>
          </w:p>
        </w:tc>
        <w:tc>
          <w:tcPr>
            <w:tcW w:w="1898" w:type="dxa"/>
          </w:tcPr>
          <w:p w:rsidR="006966E2" w:rsidRDefault="006966E2" w:rsidP="006966E2">
            <w:r>
              <w:t>379</w:t>
            </w:r>
          </w:p>
        </w:tc>
        <w:tc>
          <w:tcPr>
            <w:tcW w:w="1899" w:type="dxa"/>
          </w:tcPr>
          <w:p w:rsidR="006966E2" w:rsidRDefault="006966E2" w:rsidP="006966E2">
            <w:r>
              <w:t>1%</w:t>
            </w:r>
          </w:p>
        </w:tc>
        <w:tc>
          <w:tcPr>
            <w:tcW w:w="1899" w:type="dxa"/>
          </w:tcPr>
          <w:p w:rsidR="006966E2" w:rsidRDefault="006966E2" w:rsidP="006966E2">
            <w:r>
              <w:t>69</w:t>
            </w:r>
          </w:p>
        </w:tc>
      </w:tr>
    </w:tbl>
    <w:p w:rsidR="006966E2" w:rsidRDefault="006966E2" w:rsidP="006966E2"/>
    <w:p w:rsidR="00BF6B81" w:rsidRDefault="006966E2" w:rsidP="006966E2">
      <w:r w:rsidRPr="006966E2">
        <w:t xml:space="preserve">In regards to data as at 31st March 2023, I must advise you that this information is currently being collated by Police Scotland and is </w:t>
      </w:r>
      <w:r>
        <w:t xml:space="preserve">not yet available at this time however, associated data is published on an annual basis (ensuring anonymity of staff) via the following link and 2023 data will be published in due course: </w:t>
      </w:r>
      <w:hyperlink r:id="rId10" w:history="1">
        <w:r w:rsidRPr="006966E2">
          <w:rPr>
            <w:rStyle w:val="Hyperlink"/>
          </w:rPr>
          <w:t>Equality and Diversity</w:t>
        </w:r>
      </w:hyperlink>
    </w:p>
    <w:p w:rsidR="006966E2" w:rsidRPr="00B11A55" w:rsidRDefault="006966E2"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5C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966E2"/>
    <w:rsid w:val="00750D83"/>
    <w:rsid w:val="00793DD5"/>
    <w:rsid w:val="007D55F6"/>
    <w:rsid w:val="007F490F"/>
    <w:rsid w:val="0086779C"/>
    <w:rsid w:val="00874BFD"/>
    <w:rsid w:val="008964EF"/>
    <w:rsid w:val="009631A4"/>
    <w:rsid w:val="00975C2E"/>
    <w:rsid w:val="00977296"/>
    <w:rsid w:val="00A023F7"/>
    <w:rsid w:val="00A25E93"/>
    <w:rsid w:val="00A320FF"/>
    <w:rsid w:val="00A70AC0"/>
    <w:rsid w:val="00A721CD"/>
    <w:rsid w:val="00AC443C"/>
    <w:rsid w:val="00B11A55"/>
    <w:rsid w:val="00B17211"/>
    <w:rsid w:val="00B461B2"/>
    <w:rsid w:val="00B71B3C"/>
    <w:rsid w:val="00BC389E"/>
    <w:rsid w:val="00BD2128"/>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3jmlr1yq/edi_monitoring_report_21_22_9958_ar.pdf"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how-we-do-it/equality-and-diversit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spa-media/ftbagc0p/employment-monitoring-report-19-20_4723_21_ar-v1-final.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2023-06-08T10:57:00Z</dcterms:created>
  <dcterms:modified xsi:type="dcterms:W3CDTF">2023-06-09T10:14:00Z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