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B4B1363" w:rsidR="00B17211" w:rsidRPr="00B17211" w:rsidRDefault="00B17211" w:rsidP="007F490F">
            <w:r w:rsidRPr="007F490F">
              <w:rPr>
                <w:rStyle w:val="Heading2Char"/>
              </w:rPr>
              <w:t>Our reference:</w:t>
            </w:r>
            <w:r>
              <w:t xml:space="preserve">  FOI 2</w:t>
            </w:r>
            <w:r w:rsidR="00B654B6">
              <w:t>4</w:t>
            </w:r>
            <w:r>
              <w:t>-</w:t>
            </w:r>
            <w:r w:rsidR="003A4FE1">
              <w:t>1178</w:t>
            </w:r>
          </w:p>
          <w:p w14:paraId="34BDABA6" w14:textId="3CEEADF4" w:rsidR="00B17211" w:rsidRDefault="00456324" w:rsidP="00EE2373">
            <w:r w:rsidRPr="007F490F">
              <w:rPr>
                <w:rStyle w:val="Heading2Char"/>
              </w:rPr>
              <w:t>Respon</w:t>
            </w:r>
            <w:r w:rsidR="007D55F6">
              <w:rPr>
                <w:rStyle w:val="Heading2Char"/>
              </w:rPr>
              <w:t>ded to:</w:t>
            </w:r>
            <w:r w:rsidR="007F490F">
              <w:t xml:space="preserve">  </w:t>
            </w:r>
            <w:r w:rsidR="003A4FE1">
              <w:t>7</w:t>
            </w:r>
            <w:r w:rsidR="003A4FE1" w:rsidRPr="003A4FE1">
              <w:rPr>
                <w:vertAlign w:val="superscript"/>
              </w:rPr>
              <w:t>th</w:t>
            </w:r>
            <w:r w:rsidR="003A4FE1">
              <w:t xml:space="preserve"> May</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73D6415E" w14:textId="77777777" w:rsidR="003A4FE1" w:rsidRDefault="003A4FE1" w:rsidP="0036503B">
      <w:pPr>
        <w:rPr>
          <w:b/>
        </w:rPr>
      </w:pPr>
    </w:p>
    <w:p w14:paraId="2462E3C3" w14:textId="77777777" w:rsidR="003A4FE1" w:rsidRDefault="0015419D" w:rsidP="003A4FE1">
      <w:pPr>
        <w:pStyle w:val="Heading2"/>
        <w:rPr>
          <w:rFonts w:eastAsia="Times New Roman"/>
        </w:rPr>
      </w:pPr>
      <w:r>
        <w:rPr>
          <w:rFonts w:eastAsia="Times New Roman"/>
        </w:rPr>
        <w:t>I would like to know if your organi</w:t>
      </w:r>
      <w:r>
        <w:rPr>
          <w:rFonts w:eastAsia="Times New Roman"/>
        </w:rPr>
        <w:t>s</w:t>
      </w:r>
      <w:r>
        <w:rPr>
          <w:rFonts w:eastAsia="Times New Roman"/>
        </w:rPr>
        <w:t>ation has any active projects within digital transformation and the migration away from outdated end of life systems. If there is no active project, could you please advise when you would be looking to exercise this project</w:t>
      </w:r>
      <w:r>
        <w:rPr>
          <w:rFonts w:eastAsia="Times New Roman"/>
        </w:rPr>
        <w:t xml:space="preserve">. </w:t>
      </w:r>
      <w:r>
        <w:rPr>
          <w:rFonts w:eastAsia="Times New Roman"/>
        </w:rPr>
        <w:t>I would also like to request who the appointed contact/ department would be in terms of the transformation</w:t>
      </w:r>
      <w:r w:rsidR="0010368F">
        <w:rPr>
          <w:rFonts w:eastAsia="Times New Roman"/>
        </w:rPr>
        <w:t xml:space="preserve">. </w:t>
      </w:r>
    </w:p>
    <w:p w14:paraId="23408478" w14:textId="77777777" w:rsidR="003A4FE1" w:rsidRDefault="003A4FE1" w:rsidP="003A4FE1">
      <w:pPr>
        <w:pStyle w:val="Heading2"/>
        <w:rPr>
          <w:rFonts w:eastAsia="Times New Roman"/>
        </w:rPr>
      </w:pPr>
    </w:p>
    <w:p w14:paraId="746DDE9F" w14:textId="00C867BE" w:rsidR="003A4FE1" w:rsidRPr="003A4FE1" w:rsidRDefault="00322571" w:rsidP="003A4FE1">
      <w:pPr>
        <w:rPr>
          <w:rFonts w:eastAsia="Times New Roman"/>
          <w:color w:val="000000" w:themeColor="text1"/>
        </w:rPr>
      </w:pPr>
      <w:r>
        <w:t>I can confirm that t</w:t>
      </w:r>
      <w:r w:rsidR="0015419D">
        <w:t xml:space="preserve">here are a number of projects and activities currently underway to decommission unsupported / out of date systems.  These activities are supported by our internal technical teams and where appropriate the relevant vendors for those solutions.  Any need for additional external support will be progressed through procurement exercises, which will be published by our Procurement team.  </w:t>
      </w:r>
    </w:p>
    <w:p w14:paraId="274DB743" w14:textId="3D5CC9EA" w:rsidR="0015419D" w:rsidRPr="003A4FE1" w:rsidRDefault="003A4FE1" w:rsidP="003A4FE1">
      <w:r>
        <w:t>To be of assistance, fu</w:t>
      </w:r>
      <w:r w:rsidR="0015419D">
        <w:t>rther detail</w:t>
      </w:r>
      <w:r>
        <w:t>s</w:t>
      </w:r>
      <w:r w:rsidR="0015419D">
        <w:t xml:space="preserve"> on our digital transformation is available in our Digital Strategy</w:t>
      </w:r>
      <w:r>
        <w:t xml:space="preserve">  at </w:t>
      </w:r>
      <w:hyperlink r:id="rId11" w:history="1">
        <w:r>
          <w:rPr>
            <w:rStyle w:val="Hyperlink"/>
          </w:rPr>
          <w:t>Digital Strategy 2023 (scotland.police.uk)</w:t>
        </w:r>
      </w:hyperlink>
    </w:p>
    <w:p w14:paraId="34BDABBD" w14:textId="77777777" w:rsidR="00BF6B81" w:rsidRPr="00B11A55" w:rsidRDefault="00BF6B81" w:rsidP="003A4FE1"/>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0604F9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4FE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B8F560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4FE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7CD2F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4FE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4B0AB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4FE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D86C7F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4FE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BBAC8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4FE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0368F"/>
    <w:rsid w:val="00141533"/>
    <w:rsid w:val="0015419D"/>
    <w:rsid w:val="00167528"/>
    <w:rsid w:val="00195CC4"/>
    <w:rsid w:val="00207326"/>
    <w:rsid w:val="00253DF6"/>
    <w:rsid w:val="00255F1E"/>
    <w:rsid w:val="00322571"/>
    <w:rsid w:val="0036503B"/>
    <w:rsid w:val="003A4FE1"/>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6F151C"/>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3A4F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05633">
      <w:bodyDiv w:val="1"/>
      <w:marLeft w:val="0"/>
      <w:marRight w:val="0"/>
      <w:marTop w:val="0"/>
      <w:marBottom w:val="0"/>
      <w:divBdr>
        <w:top w:val="none" w:sz="0" w:space="0" w:color="auto"/>
        <w:left w:val="none" w:sz="0" w:space="0" w:color="auto"/>
        <w:bottom w:val="none" w:sz="0" w:space="0" w:color="auto"/>
        <w:right w:val="none" w:sz="0" w:space="0" w:color="auto"/>
      </w:divBdr>
    </w:div>
    <w:div w:id="107505541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ujamefig/digital-strategy-5-12-_accessible-version.pdf"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358</Words>
  <Characters>2047</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2024-05-07T09:47:00Z</dcterms:created>
  <dcterms:modified xsi:type="dcterms:W3CDTF">2024-05-07T10:57:00Z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