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CA96F0" w:rsidR="00B17211" w:rsidRPr="00B17211" w:rsidRDefault="00B17211" w:rsidP="007F490F">
            <w:r w:rsidRPr="007F490F">
              <w:rPr>
                <w:rStyle w:val="Heading2Char"/>
              </w:rPr>
              <w:t>Our reference:</w:t>
            </w:r>
            <w:r>
              <w:t xml:space="preserve">  FOI 2</w:t>
            </w:r>
            <w:r w:rsidR="00B654B6">
              <w:t>4</w:t>
            </w:r>
            <w:r>
              <w:t>-</w:t>
            </w:r>
            <w:r w:rsidR="002A47BB">
              <w:t>0285</w:t>
            </w:r>
          </w:p>
          <w:p w14:paraId="34BDABA6" w14:textId="221FE5CC" w:rsidR="00B17211" w:rsidRDefault="00456324" w:rsidP="00EE2373">
            <w:r w:rsidRPr="007F490F">
              <w:rPr>
                <w:rStyle w:val="Heading2Char"/>
              </w:rPr>
              <w:t>Respon</w:t>
            </w:r>
            <w:r w:rsidR="007D55F6">
              <w:rPr>
                <w:rStyle w:val="Heading2Char"/>
              </w:rPr>
              <w:t>ded to:</w:t>
            </w:r>
            <w:r w:rsidR="007F490F">
              <w:t xml:space="preserve">  </w:t>
            </w:r>
            <w:r w:rsidR="002A47BB">
              <w:t>05 February</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C6FF5AE" w14:textId="6A80EABA" w:rsidR="002A47BB" w:rsidRPr="00463E35" w:rsidRDefault="002A47BB" w:rsidP="00463E35">
      <w:pPr>
        <w:pStyle w:val="Heading2"/>
        <w:rPr>
          <w:rFonts w:eastAsia="Times New Roman"/>
        </w:rPr>
      </w:pPr>
      <w:r w:rsidRPr="002A47BB">
        <w:rPr>
          <w:rFonts w:eastAsia="Times New Roman"/>
        </w:rPr>
        <w:t>The total number of drivers caught exceeding the speed limit in Scotland, broken down by individual force areas for the years 2019, 2020, 2021, 2022 and 2023.</w:t>
      </w:r>
    </w:p>
    <w:p w14:paraId="082AA8DC" w14:textId="77777777" w:rsidR="002A47BB" w:rsidRDefault="002A47BB" w:rsidP="002A47BB">
      <w:r w:rsidRPr="002A47BB">
        <w:t xml:space="preserve">The information sought is held by Police Scotland, but I am refusing to provide it in terms of section 16(1) of the Act on the basis that section </w:t>
      </w:r>
      <w:r>
        <w:t>25(1)</w:t>
      </w:r>
      <w:r w:rsidRPr="002A47BB">
        <w:t xml:space="preserve"> exemption applies</w:t>
      </w:r>
      <w:r>
        <w:t>.</w:t>
      </w:r>
    </w:p>
    <w:p w14:paraId="56AC03F8" w14:textId="5F1372DE" w:rsidR="002A47BB" w:rsidRDefault="002A47BB" w:rsidP="002A47BB">
      <w:r>
        <w:t xml:space="preserve"> “Information which the applicant can reasonably obtain other than by requesting it […] is exempt information”.</w:t>
      </w:r>
    </w:p>
    <w:p w14:paraId="282023F9" w14:textId="62F17B44" w:rsidR="002A47BB" w:rsidRPr="002A47BB" w:rsidRDefault="002A47BB" w:rsidP="00463E35">
      <w:pPr>
        <w:rPr>
          <w:rFonts w:asciiTheme="minorHAnsi" w:hAnsiTheme="minorHAnsi" w:cstheme="minorHAnsi"/>
        </w:rPr>
      </w:pPr>
      <w:r>
        <w:t>The information sought is publicly available</w:t>
      </w:r>
      <w:r w:rsidR="00463E35">
        <w:t xml:space="preserve">: </w:t>
      </w:r>
      <w:hyperlink r:id="rId11" w:tgtFrame="_blank" w:history="1">
        <w:r w:rsidR="00463E35" w:rsidRPr="00463E35">
          <w:rPr>
            <w:rStyle w:val="Hyperlink"/>
          </w:rPr>
          <w:t>Crime data - Police Scotland</w:t>
        </w:r>
      </w:hyperlink>
      <w:r>
        <w:t xml:space="preserve"> </w:t>
      </w:r>
    </w:p>
    <w:p w14:paraId="1A48109E" w14:textId="77777777" w:rsidR="002A47BB" w:rsidRDefault="002A47BB" w:rsidP="002A47BB">
      <w:pPr>
        <w:pStyle w:val="Heading2"/>
        <w:rPr>
          <w:rFonts w:eastAsia="Times New Roman"/>
        </w:rPr>
      </w:pPr>
    </w:p>
    <w:p w14:paraId="5AE8462D" w14:textId="3078830B" w:rsidR="002A47BB" w:rsidRDefault="002A47BB" w:rsidP="002A47BB">
      <w:pPr>
        <w:pStyle w:val="Heading2"/>
        <w:rPr>
          <w:rFonts w:eastAsia="Times New Roman"/>
        </w:rPr>
      </w:pPr>
      <w:r>
        <w:rPr>
          <w:rFonts w:eastAsia="Times New Roman"/>
        </w:rPr>
        <w:t>2. The number of drivers caught exceeding the speed limit in Scotland, broken down by speed limit within individual force areas for the years 2019, 2020, 2021, 2022 and 2023.</w:t>
      </w:r>
    </w:p>
    <w:p w14:paraId="1BD909C9" w14:textId="45F939C8" w:rsidR="002A47BB" w:rsidRDefault="002A47BB" w:rsidP="002A47BB">
      <w:pPr>
        <w:pStyle w:val="Heading2"/>
        <w:rPr>
          <w:rFonts w:eastAsia="Times New Roman"/>
        </w:rPr>
      </w:pPr>
      <w:r>
        <w:rPr>
          <w:rFonts w:eastAsia="Times New Roman"/>
        </w:rPr>
        <w:t>3. The total number of drivers caught exceeding the speed limit in Scotland, broken down by age within individual force areas for the years 2019, 2020, 2021, 2022 and 2023.</w:t>
      </w:r>
    </w:p>
    <w:p w14:paraId="40A88133" w14:textId="44FD0598" w:rsidR="002A47BB" w:rsidRPr="002A47BB" w:rsidRDefault="002A47BB" w:rsidP="002A47BB">
      <w:pPr>
        <w:rPr>
          <w:rFonts w:ascii="Segoe UI" w:hAnsi="Segoe UI" w:cs="Segoe UI"/>
          <w:color w:val="444444"/>
          <w:sz w:val="20"/>
          <w:szCs w:val="20"/>
          <w:shd w:val="clear" w:color="auto" w:fill="FFFFFF"/>
        </w:rPr>
      </w:pPr>
      <w:r w:rsidRPr="002A47BB">
        <w:t>Unfortunately, I estimate that it would cost well in excess of the current FOI cost threshold of £600 to process your request.  I am therefore refusing to provide the information sought in terms of section 12(1) of the Act - Excessive Cost of Compliance</w:t>
      </w:r>
      <w:r>
        <w:t>. To explain, we cannot search crime reports based on the speed limit exceeded or the age of the accused meaning individual assessments of all reports would be required. If it would be of interest, we may be able to provide some information in relation to safety camera detected offences due to differing recording practises.</w:t>
      </w:r>
    </w:p>
    <w:p w14:paraId="715AB0F9" w14:textId="77777777" w:rsidR="002A47BB" w:rsidRDefault="002A47BB" w:rsidP="00793DD5">
      <w:pPr>
        <w:rPr>
          <w:rFonts w:asciiTheme="minorHAnsi" w:hAnsiTheme="minorHAnsi" w:cstheme="minorHAnsi"/>
          <w:color w:val="444444"/>
          <w:shd w:val="clear" w:color="auto" w:fill="FFFFFF"/>
        </w:rPr>
      </w:pPr>
    </w:p>
    <w:p w14:paraId="34BDABBE" w14:textId="39CC6565"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9FF0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E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356A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E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A734D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E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EE37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E4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DA7EC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E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B2E60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3E4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96746"/>
    <w:multiLevelType w:val="hybridMultilevel"/>
    <w:tmpl w:val="93665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6275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3E42"/>
    <w:rsid w:val="000E2F19"/>
    <w:rsid w:val="000E6526"/>
    <w:rsid w:val="00141533"/>
    <w:rsid w:val="00167528"/>
    <w:rsid w:val="00195CC4"/>
    <w:rsid w:val="00207326"/>
    <w:rsid w:val="00253DF6"/>
    <w:rsid w:val="00255F1E"/>
    <w:rsid w:val="002A47BB"/>
    <w:rsid w:val="0036503B"/>
    <w:rsid w:val="003D6D03"/>
    <w:rsid w:val="003E12CA"/>
    <w:rsid w:val="004010DC"/>
    <w:rsid w:val="004341F0"/>
    <w:rsid w:val="00456324"/>
    <w:rsid w:val="00463E35"/>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0587C"/>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6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04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435</Words>
  <Characters>2480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2024-02-05T13:19:00Z</dcterms:created>
  <dcterms:modified xsi:type="dcterms:W3CDTF">2024-02-05T13:50:00Z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