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6E34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47BD1">
              <w:t>1258</w:t>
            </w:r>
          </w:p>
          <w:p w14:paraId="34BDABA6" w14:textId="3F5B936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7BD1">
              <w:t>14</w:t>
            </w:r>
            <w:r w:rsidR="00F47BD1" w:rsidRPr="00F47BD1">
              <w:rPr>
                <w:vertAlign w:val="superscript"/>
              </w:rPr>
              <w:t>th</w:t>
            </w:r>
            <w:r w:rsidR="00F47BD1">
              <w:t xml:space="preserve"> May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2A34B5" w14:textId="04584781" w:rsidR="00F47BD1" w:rsidRDefault="00F47BD1" w:rsidP="00F47BD1">
      <w:pPr>
        <w:pStyle w:val="Heading2"/>
      </w:pPr>
      <w:r>
        <w:t>Please provide Police Scotland's policy on penalising Police Scotland officers guilty of infringing ICCPR article 7.</w:t>
      </w:r>
    </w:p>
    <w:p w14:paraId="6AD6D44B" w14:textId="77777777" w:rsidR="00F47BD1" w:rsidRDefault="00F47BD1" w:rsidP="00F47BD1">
      <w:r>
        <w:t>Police Scotland has a positive duty to protect the Rights and Freedoms afforded to individuals under The European Convention on Human Rights and the Human Rights Act. There are a number of different ‘types of rights’ that require to be treated appropriately in order to ensure legal compliance.</w:t>
      </w:r>
    </w:p>
    <w:p w14:paraId="3416B6F1" w14:textId="77777777" w:rsidR="00F47BD1" w:rsidRDefault="00F47BD1" w:rsidP="00F47BD1">
      <w:r>
        <w:t>You requested Police Scotland's policy on penalising Police Scotland officers guilty of infringing International Covenant on Civil and Political Rights article 7 (Prohibition of Torture, or Other Cruel, Inhuman or Degrading Treatment or Punishment) which is aligned with Article 3 of The European Convention on Human Rights (Prohibition of Torture and inhumane and degrading treatment or punishment).</w:t>
      </w:r>
    </w:p>
    <w:p w14:paraId="31C8B146" w14:textId="0A779A78" w:rsidR="00F47BD1" w:rsidRDefault="00F47BD1" w:rsidP="00F47BD1">
      <w:r>
        <w:t xml:space="preserve">Police Scotland Professional Standards Department have well established processes in place to assess, investigate and review any matters involving suspected breaches of Article 3 The European Convention on Human Rights. The process includes an internal conduct unit, who assess matters in relation to the officer(s) having breached any of the 10 </w:t>
      </w:r>
      <w:r>
        <w:t xml:space="preserve">of </w:t>
      </w:r>
      <w:hyperlink r:id="rId11" w:history="1">
        <w:r>
          <w:rPr>
            <w:rStyle w:val="Hyperlink"/>
          </w:rPr>
          <w:t>Our Standards of Professional Behaviour - Police Scotland</w:t>
        </w:r>
      </w:hyperlink>
    </w:p>
    <w:p w14:paraId="2A11EE4F" w14:textId="4F888492" w:rsidR="00F47BD1" w:rsidRPr="00F47BD1" w:rsidRDefault="00F47BD1" w:rsidP="00F47BD1">
      <w:r>
        <w:t xml:space="preserve">Any reported breach is assessed on its own merits. The assessment, any investigation and/or the determination are made in line with </w:t>
      </w:r>
      <w:hyperlink r:id="rId12" w:history="1">
        <w:r>
          <w:rPr>
            <w:rStyle w:val="Hyperlink"/>
          </w:rPr>
          <w:t>The Police Service of Scotland (Conduct) Regulations 2014 (legislation.gov.uk)</w:t>
        </w:r>
      </w:hyperlink>
    </w:p>
    <w:p w14:paraId="34BDABB8" w14:textId="472213C7" w:rsidR="00255F1E" w:rsidRPr="00B11A55" w:rsidRDefault="00F47BD1" w:rsidP="00793DD5">
      <w:pPr>
        <w:tabs>
          <w:tab w:val="left" w:pos="5400"/>
        </w:tabs>
      </w:pPr>
      <w:r>
        <w:t xml:space="preserve">To be of further assistance you may wish to see </w:t>
      </w:r>
      <w:hyperlink r:id="rId13" w:history="1">
        <w:r>
          <w:rPr>
            <w:rStyle w:val="Hyperlink"/>
          </w:rPr>
          <w:t>Standard Operating Procedures C - Police Scotland</w:t>
        </w:r>
      </w:hyperlink>
      <w:r>
        <w:t xml:space="preserve"> regarding complaints and </w:t>
      </w:r>
      <w:hyperlink r:id="rId14" w:history="1">
        <w:r>
          <w:rPr>
            <w:rStyle w:val="Hyperlink"/>
          </w:rPr>
          <w:t>Code of Ethics for policing in Scotland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337D3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1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4419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1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4317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1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529D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1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FB3D89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1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06082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1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5D3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2D68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6186"/>
    <w:rsid w:val="00E55D79"/>
    <w:rsid w:val="00EE2373"/>
    <w:rsid w:val="00EF4761"/>
    <w:rsid w:val="00F21D44"/>
    <w:rsid w:val="00F47BD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7BD1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7BD1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ccess-to-information/policies-and-procedures/standard-operating-procedures/standard-operating-procedures-c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ssi/2014/68/contents/made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o-we-are/our-standards-of-professional-behaviour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code-of-ethics-for-policing-in-scotland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2909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2024-05-14T12:00:00Z</dcterms:created>
  <dcterms:modified xsi:type="dcterms:W3CDTF">2024-05-14T12:15:00Z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