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C75934">
              <w:t>-1629</w:t>
            </w:r>
          </w:p>
          <w:p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B768E">
              <w:t>18</w:t>
            </w:r>
            <w:r w:rsidR="00C11FB8">
              <w:t xml:space="preserve"> July</w:t>
            </w:r>
            <w:r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9E1E9E" w:rsidRDefault="00C75934" w:rsidP="00C75934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 would like to know who authorised the heavy handed search of </w:t>
      </w:r>
      <w:r w:rsidR="00CB768E">
        <w:rPr>
          <w:rFonts w:eastAsia="Times New Roman"/>
        </w:rPr>
        <w:t>xxxxxxxxxxxxxxxx</w:t>
      </w:r>
      <w:r>
        <w:rPr>
          <w:rFonts w:eastAsia="Times New Roman"/>
        </w:rPr>
        <w:t xml:space="preserve"> home with tents erected in her garden, removal of various items from her home and the SNP offices including the teabags, then the arrest of </w:t>
      </w:r>
      <w:r w:rsidR="00CB768E">
        <w:rPr>
          <w:rFonts w:eastAsia="Times New Roman"/>
        </w:rPr>
        <w:t>xxxxxxxxxxxxxxxxx</w:t>
      </w:r>
      <w:bookmarkStart w:id="0" w:name="_GoBack"/>
      <w:bookmarkEnd w:id="0"/>
      <w:r>
        <w:rPr>
          <w:rFonts w:eastAsia="Times New Roman"/>
        </w:rPr>
        <w:t xml:space="preserve">. </w:t>
      </w:r>
    </w:p>
    <w:p w:rsidR="007B5F9D" w:rsidRPr="000C382C" w:rsidRDefault="007B5F9D" w:rsidP="007B5F9D">
      <w:r>
        <w:t>I can confirm that search warrant requests were made by the Police Scotland to the Crown Office and Procurators Fiscal Service (COPFS)</w:t>
      </w:r>
      <w:r w:rsidRPr="000C2878">
        <w:t>.  The subsequent granting of the warrants was provided by a Sheriff on 3 April 2023.</w:t>
      </w:r>
    </w:p>
    <w:p w:rsidR="00C75934" w:rsidRDefault="00C75934" w:rsidP="00C75934">
      <w:pPr>
        <w:pStyle w:val="Heading2"/>
        <w:rPr>
          <w:rFonts w:eastAsia="Times New Roman"/>
        </w:rPr>
      </w:pPr>
      <w:r>
        <w:rPr>
          <w:rFonts w:eastAsia="Times New Roman"/>
        </w:rPr>
        <w:t>Plus why were there officers there not displaying their badge numbers.</w:t>
      </w:r>
    </w:p>
    <w:p w:rsidR="007B5F9D" w:rsidRPr="007B5F9D" w:rsidRDefault="007B5F9D" w:rsidP="007B5F9D">
      <w:r w:rsidRPr="007B5F9D">
        <w:t xml:space="preserve">I can advise you that Police Scotland </w:t>
      </w:r>
      <w:r>
        <w:t>does not hold</w:t>
      </w:r>
      <w:r w:rsidRPr="007B5F9D">
        <w:t xml:space="preserve"> the information requested.  In terms of Section 17 of the Act, this letter represents a formal notice that information is not held.</w:t>
      </w:r>
    </w:p>
    <w:p w:rsidR="007B5F9D" w:rsidRPr="007B5F9D" w:rsidRDefault="007B5F9D" w:rsidP="007B5F9D">
      <w:r w:rsidRPr="007B5F9D">
        <w:t xml:space="preserve">By way of explanation, </w:t>
      </w:r>
      <w:r>
        <w:t>epaulettes displaying a divisional shoulder number (divisional letter and number) and / or rank insignia must always be displayed and worn by all uniformed officers to facilitate identification at an operational level and by members of the public.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29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29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29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29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29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29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15C9C"/>
    <w:rsid w:val="00090F3B"/>
    <w:rsid w:val="000E6526"/>
    <w:rsid w:val="00141533"/>
    <w:rsid w:val="00167528"/>
    <w:rsid w:val="00195CC4"/>
    <w:rsid w:val="0025238D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5297C"/>
    <w:rsid w:val="00793DD5"/>
    <w:rsid w:val="007B5F9D"/>
    <w:rsid w:val="007D55F6"/>
    <w:rsid w:val="007F490F"/>
    <w:rsid w:val="0086779C"/>
    <w:rsid w:val="00874BFD"/>
    <w:rsid w:val="00874CFF"/>
    <w:rsid w:val="008964EF"/>
    <w:rsid w:val="009631A4"/>
    <w:rsid w:val="00977296"/>
    <w:rsid w:val="009E1E9E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11FB8"/>
    <w:rsid w:val="00C12DB4"/>
    <w:rsid w:val="00C606A2"/>
    <w:rsid w:val="00C63872"/>
    <w:rsid w:val="00C75934"/>
    <w:rsid w:val="00C84948"/>
    <w:rsid w:val="00CB768E"/>
    <w:rsid w:val="00CF1111"/>
    <w:rsid w:val="00D05706"/>
    <w:rsid w:val="00D27DC5"/>
    <w:rsid w:val="00D33306"/>
    <w:rsid w:val="00D47E36"/>
    <w:rsid w:val="00D521A9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BodyText2">
    <w:name w:val="Body Text 2"/>
    <w:basedOn w:val="Normal"/>
    <w:link w:val="BodyText2Char"/>
    <w:rsid w:val="007B5F9D"/>
    <w:pPr>
      <w:spacing w:before="0"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7B5F9D"/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351</Words>
  <Characters>2002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2023-01-19T09:10:00Z</dcterms:created>
  <dcterms:modified xsi:type="dcterms:W3CDTF">2023-07-18T16:06:00Z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