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23</w:t>
            </w:r>
            <w:r>
              <w:t>-</w:t>
            </w:r>
            <w:r w:rsidR="00522307">
              <w:t>1284</w:t>
            </w:r>
          </w:p>
          <w:p w:rsidR="00B17211" w:rsidRDefault="00456324" w:rsidP="0087342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7342F">
              <w:t>06</w:t>
            </w:r>
            <w:bookmarkStart w:id="0" w:name="_GoBack"/>
            <w:bookmarkEnd w:id="0"/>
            <w:r>
              <w:t xml:space="preserve"> J</w:t>
            </w:r>
            <w:r w:rsidR="00522307">
              <w:t>une</w:t>
            </w:r>
            <w:r>
              <w:t xml:space="preserve"> 2023</w:t>
            </w:r>
          </w:p>
        </w:tc>
      </w:tr>
    </w:tbl>
    <w:p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:rsidR="00953C67" w:rsidRPr="00522307" w:rsidRDefault="00522307" w:rsidP="00953C67">
      <w:r w:rsidRPr="00522307">
        <w:rPr>
          <w:iCs/>
        </w:rPr>
        <w:t>To be of assistance there are procedures in place whereby we can assist the Scottish Government directly in respect of redress claims for deceased individuals.​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34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34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34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34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34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34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22307"/>
    <w:rsid w:val="00540A52"/>
    <w:rsid w:val="00750D83"/>
    <w:rsid w:val="007635A2"/>
    <w:rsid w:val="00793DD5"/>
    <w:rsid w:val="007D55F6"/>
    <w:rsid w:val="007F490F"/>
    <w:rsid w:val="0086779C"/>
    <w:rsid w:val="0087342F"/>
    <w:rsid w:val="00874BFD"/>
    <w:rsid w:val="008928AB"/>
    <w:rsid w:val="008964EF"/>
    <w:rsid w:val="00953C67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343</Words>
  <Characters>1958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2023-06-06T10:36:00Z</cp:lastPrinted>
  <dcterms:created xsi:type="dcterms:W3CDTF">2022-12-22T14:21:00Z</dcterms:created>
  <dcterms:modified xsi:type="dcterms:W3CDTF">2023-06-06T10:37:00Z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