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54A94C" w:rsidR="00B17211" w:rsidRPr="00B17211" w:rsidRDefault="00B17211" w:rsidP="007F490F">
            <w:r w:rsidRPr="007F490F">
              <w:rPr>
                <w:rStyle w:val="Heading2Char"/>
              </w:rPr>
              <w:t>Our reference:</w:t>
            </w:r>
            <w:r>
              <w:t xml:space="preserve">  FOI 2</w:t>
            </w:r>
            <w:r w:rsidR="00EF0FBB">
              <w:t>5</w:t>
            </w:r>
            <w:r>
              <w:t>-</w:t>
            </w:r>
            <w:r w:rsidR="00001F7E">
              <w:t>2516</w:t>
            </w:r>
          </w:p>
          <w:p w14:paraId="34BDABA6" w14:textId="7549CC00" w:rsidR="00B17211" w:rsidRDefault="00456324" w:rsidP="00EE2373">
            <w:r w:rsidRPr="007F490F">
              <w:rPr>
                <w:rStyle w:val="Heading2Char"/>
              </w:rPr>
              <w:t>Respon</w:t>
            </w:r>
            <w:r w:rsidR="007D55F6">
              <w:rPr>
                <w:rStyle w:val="Heading2Char"/>
              </w:rPr>
              <w:t>ded to:</w:t>
            </w:r>
            <w:r w:rsidR="007F490F">
              <w:t xml:space="preserve">  </w:t>
            </w:r>
            <w:r w:rsidR="00992026">
              <w:t>30</w:t>
            </w:r>
            <w:r w:rsidR="00B45494">
              <w:t xml:space="preserve"> September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32C3519" w14:textId="77777777" w:rsidR="00001F7E" w:rsidRPr="00001F7E" w:rsidRDefault="00001F7E" w:rsidP="00001F7E">
      <w:pPr>
        <w:tabs>
          <w:tab w:val="left" w:pos="5400"/>
        </w:tabs>
        <w:rPr>
          <w:rFonts w:eastAsiaTheme="majorEastAsia" w:cstheme="majorBidi"/>
          <w:b/>
          <w:szCs w:val="26"/>
        </w:rPr>
      </w:pPr>
      <w:r w:rsidRPr="00001F7E">
        <w:rPr>
          <w:rFonts w:eastAsiaTheme="majorEastAsia" w:cstheme="majorBidi"/>
          <w:b/>
          <w:szCs w:val="26"/>
        </w:rPr>
        <w:t>Please could you provide the following information for each calendar year since 2015 (or the most recent year for which data is available):</w:t>
      </w:r>
    </w:p>
    <w:p w14:paraId="7ADF9FAA" w14:textId="77777777" w:rsidR="00372BF6" w:rsidRDefault="00001F7E" w:rsidP="00372BF6">
      <w:pPr>
        <w:pStyle w:val="ListParagraph"/>
        <w:numPr>
          <w:ilvl w:val="0"/>
          <w:numId w:val="5"/>
        </w:numPr>
        <w:tabs>
          <w:tab w:val="left" w:pos="5400"/>
        </w:tabs>
        <w:ind w:left="426" w:hanging="426"/>
        <w:rPr>
          <w:rFonts w:eastAsiaTheme="majorEastAsia" w:cstheme="majorBidi"/>
          <w:b/>
          <w:szCs w:val="26"/>
        </w:rPr>
      </w:pPr>
      <w:r w:rsidRPr="00001F7E">
        <w:rPr>
          <w:rFonts w:eastAsiaTheme="majorEastAsia" w:cstheme="majorBidi"/>
          <w:b/>
          <w:szCs w:val="26"/>
        </w:rPr>
        <w:t>The number of operational police stations or front counters at the end of each year - please provide for the years 2015, 2016, 2017, 2018, 2019, 2020, 2021, 2022, 2023, 2024 and 2025 YTD.</w:t>
      </w:r>
    </w:p>
    <w:p w14:paraId="0B59C01B" w14:textId="385A4A42" w:rsidR="00112EB0" w:rsidRPr="00372BF6" w:rsidRDefault="00112EB0" w:rsidP="00372BF6">
      <w:pPr>
        <w:pStyle w:val="ListParagraph"/>
        <w:numPr>
          <w:ilvl w:val="0"/>
          <w:numId w:val="5"/>
        </w:numPr>
        <w:tabs>
          <w:tab w:val="left" w:pos="5400"/>
        </w:tabs>
        <w:ind w:left="426" w:hanging="426"/>
        <w:rPr>
          <w:rFonts w:eastAsiaTheme="majorEastAsia" w:cstheme="majorBidi"/>
          <w:b/>
          <w:szCs w:val="26"/>
        </w:rPr>
      </w:pPr>
      <w:r w:rsidRPr="00372BF6">
        <w:rPr>
          <w:rFonts w:eastAsiaTheme="majorEastAsia" w:cstheme="majorBidi"/>
          <w:b/>
          <w:szCs w:val="26"/>
        </w:rPr>
        <w:t>The number of police stations or front counters that have closed in your force area each year - please provide for the years 2015, 2016, 2017, 2018, 2019, 2020, 2021, 2022, 2023, 2024, and 2025 YTD.</w:t>
      </w:r>
    </w:p>
    <w:p w14:paraId="461F94F1" w14:textId="4B23EDDF" w:rsidR="00112EB0" w:rsidRPr="00372BF6" w:rsidRDefault="00112EB0" w:rsidP="00372BF6">
      <w:pPr>
        <w:tabs>
          <w:tab w:val="left" w:pos="5400"/>
        </w:tabs>
        <w:rPr>
          <w:rFonts w:eastAsiaTheme="majorEastAsia" w:cstheme="majorBidi"/>
          <w:b/>
          <w:szCs w:val="26"/>
        </w:rPr>
      </w:pPr>
      <w:r w:rsidRPr="00001F7E">
        <w:rPr>
          <w:rFonts w:eastAsiaTheme="majorEastAsia" w:cstheme="majorBidi"/>
          <w:b/>
          <w:szCs w:val="26"/>
        </w:rPr>
        <w:t>If possible, please provide the data in a table format, broken down by year an</w:t>
      </w:r>
      <w:r w:rsidRPr="00762766">
        <w:rPr>
          <w:rFonts w:eastAsiaTheme="majorEastAsia" w:cstheme="majorBidi"/>
          <w:b/>
          <w:szCs w:val="26"/>
        </w:rPr>
        <w:t xml:space="preserve">d </w:t>
      </w:r>
      <w:r w:rsidRPr="00001F7E">
        <w:rPr>
          <w:rFonts w:eastAsiaTheme="majorEastAsia" w:cstheme="majorBidi"/>
          <w:b/>
          <w:szCs w:val="26"/>
        </w:rPr>
        <w:t>station/front counter.</w:t>
      </w:r>
    </w:p>
    <w:p w14:paraId="282F85B6" w14:textId="38DA5EDC" w:rsidR="00762766" w:rsidRPr="00616E11" w:rsidRDefault="00762766" w:rsidP="00F05D23">
      <w:r w:rsidRPr="00616E11">
        <w:t>Unfortunately, for the years 2015-2024, I estimate that it would cost well in excess of the current FOI cost threshold of £600 to process your request. I am therefore refusing to provide the information sought in terms of section 12(1) of the Act - Excessive Cost of Compliance.</w:t>
      </w:r>
    </w:p>
    <w:p w14:paraId="422953F6" w14:textId="56B508B7" w:rsidR="00762766" w:rsidRPr="00616E11" w:rsidRDefault="00762766" w:rsidP="00F05D23">
      <w:r w:rsidRPr="00616E11">
        <w:t>By way of explanation, to provide this information would require a review of archive records as we would need to work out which stations were open in a particular year</w:t>
      </w:r>
      <w:r w:rsidR="00AA7C86">
        <w:t>,</w:t>
      </w:r>
      <w:r w:rsidRPr="00616E11">
        <w:t xml:space="preserve"> looking at old rates bills and other internal reports etc. </w:t>
      </w:r>
      <w:r w:rsidR="00AA7C86">
        <w:t xml:space="preserve"> </w:t>
      </w:r>
      <w:r w:rsidRPr="00616E11">
        <w:t>As such, this is an exercise which would exceed the cost limit set out in the Fees Regulations.</w:t>
      </w:r>
    </w:p>
    <w:p w14:paraId="09DB4B29" w14:textId="77777777" w:rsidR="00616E11" w:rsidRPr="00616E11" w:rsidRDefault="00616E11" w:rsidP="00F05D23">
      <w:r w:rsidRPr="00616E11">
        <w:t>It should also be noted that due to merging legacy forces, along with the changes in recording process over the years, we are unable to guarantee the accuracy of any data we are able to produce.</w:t>
      </w:r>
    </w:p>
    <w:p w14:paraId="4686CABA" w14:textId="77777777" w:rsidR="00762766" w:rsidRPr="00616E11" w:rsidRDefault="00762766" w:rsidP="00F05D23">
      <w:r w:rsidRPr="00616E11">
        <w:t>Regarding the current year (2025 YTD), I must advise the information sought is held by Police Scotland, but I am refusing to provide it in terms of section 16(1) of the Act on the basis that the section 25(1) exemption applies:</w:t>
      </w:r>
    </w:p>
    <w:p w14:paraId="3C1C0A8D" w14:textId="77777777" w:rsidR="00762766" w:rsidRPr="00616E11" w:rsidRDefault="00762766" w:rsidP="00F05D23">
      <w:r w:rsidRPr="00616E11">
        <w:lastRenderedPageBreak/>
        <w:t>“Information which the applicant can reasonably obtain other than by requesting it […] is exempt information”.</w:t>
      </w:r>
    </w:p>
    <w:p w14:paraId="53871751" w14:textId="77777777" w:rsidR="00F05D23" w:rsidRDefault="00762766" w:rsidP="00F05D23">
      <w:r w:rsidRPr="00616E11">
        <w:t>The information sought is publicly available:</w:t>
      </w:r>
    </w:p>
    <w:p w14:paraId="634AEF39" w14:textId="5A1ADC6D" w:rsidR="00762766" w:rsidRDefault="00762766" w:rsidP="00F05D23">
      <w:hyperlink r:id="rId11" w:history="1">
        <w:r w:rsidRPr="00DF4809">
          <w:rPr>
            <w:rStyle w:val="Hyperlink"/>
          </w:rPr>
          <w:t>Police Scotland's station opening hours - Police Scotland</w:t>
        </w:r>
      </w:hyperlink>
    </w:p>
    <w:p w14:paraId="22CE343B" w14:textId="77777777" w:rsidR="00F05D23" w:rsidRDefault="00F05D23" w:rsidP="00F05D23">
      <w:pPr>
        <w:tabs>
          <w:tab w:val="left" w:pos="5400"/>
        </w:tabs>
        <w:rPr>
          <w:rFonts w:eastAsiaTheme="majorEastAsia" w:cstheme="majorBidi"/>
          <w:b/>
          <w:szCs w:val="26"/>
        </w:rPr>
      </w:pPr>
    </w:p>
    <w:p w14:paraId="355D99CB" w14:textId="0096507A" w:rsidR="00372BF6" w:rsidRDefault="00F05D23" w:rsidP="00F05D23">
      <w:pPr>
        <w:pStyle w:val="Heading2"/>
      </w:pPr>
      <w:r>
        <w:t xml:space="preserve">2a. </w:t>
      </w:r>
      <w:r w:rsidRPr="00762766">
        <w:t>Of the police stations that are no longer operational and that your force has closed down, why were they closed (eg. financial issues, no longer deemed necessary)</w:t>
      </w:r>
      <w:r>
        <w:t xml:space="preserve">. </w:t>
      </w:r>
    </w:p>
    <w:p w14:paraId="3C4C1663" w14:textId="25AE3706" w:rsidR="00762766" w:rsidRDefault="00372BF6" w:rsidP="00793DD5">
      <w:pPr>
        <w:tabs>
          <w:tab w:val="left" w:pos="5400"/>
        </w:tabs>
      </w:pPr>
      <w:r w:rsidRPr="00372BF6">
        <w:t>Police Scotland came into existence on 1 April 2013.  While the roles and responsibilities of the legacy forces all came under the control and responsibility of Police Scotland, the organisation itself inherited a diverse set of structures and departments, which did not conform to a single, comparable model.</w:t>
      </w:r>
    </w:p>
    <w:p w14:paraId="305578D6" w14:textId="27625DE2" w:rsidR="00372BF6" w:rsidRDefault="00372BF6" w:rsidP="00372BF6">
      <w:pPr>
        <w:tabs>
          <w:tab w:val="left" w:pos="5400"/>
        </w:tabs>
      </w:pPr>
      <w:r>
        <w:t xml:space="preserve">Scotland’s policing estate has been built up over the course of several decades and some buildings </w:t>
      </w:r>
      <w:r w:rsidR="00F05D23">
        <w:t>we</w:t>
      </w:r>
      <w:r>
        <w:t xml:space="preserve">re no longer in the right place or operationally fit for purpose. </w:t>
      </w:r>
    </w:p>
    <w:p w14:paraId="38017436" w14:textId="01DC2CF1" w:rsidR="00372BF6" w:rsidRDefault="00372BF6" w:rsidP="00372BF6">
      <w:pPr>
        <w:tabs>
          <w:tab w:val="left" w:pos="5400"/>
        </w:tabs>
      </w:pPr>
      <w:r>
        <w:t>Many police station sales were</w:t>
      </w:r>
      <w:r w:rsidR="00F05D23">
        <w:t xml:space="preserve"> </w:t>
      </w:r>
      <w:r>
        <w:t>as a result of properties declared surplus by Legacy Forces</w:t>
      </w:r>
      <w:r w:rsidR="00F05D23">
        <w:t xml:space="preserve">, </w:t>
      </w:r>
      <w:r>
        <w:t xml:space="preserve">although the sales occurred post-formation of Police Scotland. The majority of these decisions, which took place prior to the formation of Police Scotland, were taken after lengthy and detailed consultation with our partners and local communities and this process remains the same today. In the vast majority of cases, police stations which were closed were moved to new modern co-located accommodation within the same towns or officers were moved to new police stations nearby. </w:t>
      </w:r>
    </w:p>
    <w:p w14:paraId="79FADBF7" w14:textId="48D9B3C3" w:rsidR="00372BF6" w:rsidRDefault="00372BF6" w:rsidP="00793DD5">
      <w:pPr>
        <w:tabs>
          <w:tab w:val="left" w:pos="5400"/>
        </w:tabs>
      </w:pPr>
      <w:r>
        <w:t xml:space="preserve">The demands and risks facing policing has changed significantly over the years and will continue to do so in an </w:t>
      </w:r>
      <w:r w:rsidR="00F05D23">
        <w:t>ever-changing</w:t>
      </w:r>
      <w:r>
        <w:t xml:space="preserve"> Scotland and indeed world. However, Police Scotland recognises that local police stations remain important to local communities and that they help to promote and enhance local engagement between our police officers and the communities they serve. We understand how important local police presence is to communities and our </w:t>
      </w:r>
      <w:hyperlink r:id="rId12" w:history="1">
        <w:r w:rsidRPr="00F05D23">
          <w:rPr>
            <w:rStyle w:val="Hyperlink"/>
          </w:rPr>
          <w:t>Estate Strategy</w:t>
        </w:r>
      </w:hyperlink>
      <w:r>
        <w:t xml:space="preserve"> details our intention to enhance visibility and presence and to increase community bases for local officers, whilst identifying more opportunities to share locations with our public sector partners, enabling closer collaboration with our partners and driving quicker, better outcomes for the public and our communities</w:t>
      </w:r>
      <w:r w:rsidR="00F05D23">
        <w:t>.</w:t>
      </w:r>
    </w:p>
    <w:p w14:paraId="11C558F9" w14:textId="77777777" w:rsidR="00F05D23" w:rsidRPr="00B11A55" w:rsidRDefault="00F05D23" w:rsidP="00793DD5">
      <w:pPr>
        <w:tabs>
          <w:tab w:val="left" w:pos="5400"/>
        </w:tabs>
      </w:pPr>
    </w:p>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F84D6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20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22373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20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5CC0D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20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28B8E2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202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23B8CD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20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65EDED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202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15B2"/>
    <w:multiLevelType w:val="hybridMultilevel"/>
    <w:tmpl w:val="DC229B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36FA9"/>
    <w:multiLevelType w:val="hybridMultilevel"/>
    <w:tmpl w:val="6E123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E05BB"/>
    <w:multiLevelType w:val="hybridMultilevel"/>
    <w:tmpl w:val="6E1237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6F2270"/>
    <w:multiLevelType w:val="multilevel"/>
    <w:tmpl w:val="9A0AE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1746369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3606901">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450170569">
    <w:abstractNumId w:val="0"/>
  </w:num>
  <w:num w:numId="5" w16cid:durableId="1231650141">
    <w:abstractNumId w:val="1"/>
  </w:num>
  <w:num w:numId="6" w16cid:durableId="12905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F7E"/>
    <w:rsid w:val="000847A7"/>
    <w:rsid w:val="00090F3B"/>
    <w:rsid w:val="000B0F1B"/>
    <w:rsid w:val="000E2F19"/>
    <w:rsid w:val="000E6526"/>
    <w:rsid w:val="00112EB0"/>
    <w:rsid w:val="00141533"/>
    <w:rsid w:val="00151DD0"/>
    <w:rsid w:val="00167528"/>
    <w:rsid w:val="00195CC4"/>
    <w:rsid w:val="00207326"/>
    <w:rsid w:val="00253DF6"/>
    <w:rsid w:val="00255F1E"/>
    <w:rsid w:val="002F5274"/>
    <w:rsid w:val="0036503B"/>
    <w:rsid w:val="00372BF6"/>
    <w:rsid w:val="00376A4A"/>
    <w:rsid w:val="00383D3E"/>
    <w:rsid w:val="003D6D03"/>
    <w:rsid w:val="003E12CA"/>
    <w:rsid w:val="004010DC"/>
    <w:rsid w:val="004341F0"/>
    <w:rsid w:val="00456324"/>
    <w:rsid w:val="00461C96"/>
    <w:rsid w:val="00475460"/>
    <w:rsid w:val="00490317"/>
    <w:rsid w:val="00491644"/>
    <w:rsid w:val="00496A08"/>
    <w:rsid w:val="004E1605"/>
    <w:rsid w:val="004E4DFE"/>
    <w:rsid w:val="004F653C"/>
    <w:rsid w:val="00540A52"/>
    <w:rsid w:val="005506B0"/>
    <w:rsid w:val="00557306"/>
    <w:rsid w:val="00616E11"/>
    <w:rsid w:val="00645CFA"/>
    <w:rsid w:val="00685219"/>
    <w:rsid w:val="006D5799"/>
    <w:rsid w:val="007016B1"/>
    <w:rsid w:val="007440EA"/>
    <w:rsid w:val="00750D83"/>
    <w:rsid w:val="00762766"/>
    <w:rsid w:val="00785DBC"/>
    <w:rsid w:val="00793DD5"/>
    <w:rsid w:val="007D55F6"/>
    <w:rsid w:val="007F490F"/>
    <w:rsid w:val="00854A15"/>
    <w:rsid w:val="0086779C"/>
    <w:rsid w:val="00874BFD"/>
    <w:rsid w:val="008964EF"/>
    <w:rsid w:val="00915E01"/>
    <w:rsid w:val="009631A4"/>
    <w:rsid w:val="00977296"/>
    <w:rsid w:val="009905DD"/>
    <w:rsid w:val="00992026"/>
    <w:rsid w:val="009D5214"/>
    <w:rsid w:val="00A04A7E"/>
    <w:rsid w:val="00A25E93"/>
    <w:rsid w:val="00A320FF"/>
    <w:rsid w:val="00A70AC0"/>
    <w:rsid w:val="00A84EA9"/>
    <w:rsid w:val="00AA7C86"/>
    <w:rsid w:val="00AC443C"/>
    <w:rsid w:val="00AC6465"/>
    <w:rsid w:val="00B033D6"/>
    <w:rsid w:val="00B11A55"/>
    <w:rsid w:val="00B17211"/>
    <w:rsid w:val="00B45494"/>
    <w:rsid w:val="00B461B2"/>
    <w:rsid w:val="00B654B6"/>
    <w:rsid w:val="00B71B3C"/>
    <w:rsid w:val="00BB13B3"/>
    <w:rsid w:val="00BC389E"/>
    <w:rsid w:val="00BE1888"/>
    <w:rsid w:val="00BE4F44"/>
    <w:rsid w:val="00BF6B81"/>
    <w:rsid w:val="00C01433"/>
    <w:rsid w:val="00C077A8"/>
    <w:rsid w:val="00C14FF4"/>
    <w:rsid w:val="00C1679F"/>
    <w:rsid w:val="00C276FD"/>
    <w:rsid w:val="00C4452D"/>
    <w:rsid w:val="00C606A2"/>
    <w:rsid w:val="00C63872"/>
    <w:rsid w:val="00C84948"/>
    <w:rsid w:val="00C94ED8"/>
    <w:rsid w:val="00CF1111"/>
    <w:rsid w:val="00D05706"/>
    <w:rsid w:val="00D27DC5"/>
    <w:rsid w:val="00D47E36"/>
    <w:rsid w:val="00DA1167"/>
    <w:rsid w:val="00DE7A43"/>
    <w:rsid w:val="00DF3689"/>
    <w:rsid w:val="00DF4809"/>
    <w:rsid w:val="00E11CA1"/>
    <w:rsid w:val="00E25AB4"/>
    <w:rsid w:val="00E31BB2"/>
    <w:rsid w:val="00E366D4"/>
    <w:rsid w:val="00E55D79"/>
    <w:rsid w:val="00EE2373"/>
    <w:rsid w:val="00EF0FBB"/>
    <w:rsid w:val="00EF4761"/>
    <w:rsid w:val="00F05D23"/>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DF4809"/>
    <w:rPr>
      <w:color w:val="605E5C"/>
      <w:shd w:val="clear" w:color="auto" w:fill="E1DFDD"/>
    </w:rPr>
  </w:style>
  <w:style w:type="character" w:styleId="FollowedHyperlink">
    <w:name w:val="FollowedHyperlink"/>
    <w:basedOn w:val="DefaultParagraphFont"/>
    <w:uiPriority w:val="99"/>
    <w:semiHidden/>
    <w:unhideWhenUsed/>
    <w:rsid w:val="00001F7E"/>
    <w:rPr>
      <w:color w:val="954F72" w:themeColor="followedHyperlink"/>
      <w:u w:val="single"/>
    </w:rPr>
  </w:style>
  <w:style w:type="paragraph" w:styleId="NoSpacing">
    <w:name w:val="No Spacing"/>
    <w:qFormat/>
    <w:rsid w:val="00762766"/>
    <w:pPr>
      <w:spacing w:before="0" w:after="0"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09074">
      <w:bodyDiv w:val="1"/>
      <w:marLeft w:val="0"/>
      <w:marRight w:val="0"/>
      <w:marTop w:val="0"/>
      <w:marBottom w:val="0"/>
      <w:divBdr>
        <w:top w:val="none" w:sz="0" w:space="0" w:color="auto"/>
        <w:left w:val="none" w:sz="0" w:space="0" w:color="auto"/>
        <w:bottom w:val="none" w:sz="0" w:space="0" w:color="auto"/>
        <w:right w:val="none" w:sz="0" w:space="0" w:color="auto"/>
      </w:divBdr>
    </w:div>
    <w:div w:id="592249069">
      <w:bodyDiv w:val="1"/>
      <w:marLeft w:val="0"/>
      <w:marRight w:val="0"/>
      <w:marTop w:val="0"/>
      <w:marBottom w:val="0"/>
      <w:divBdr>
        <w:top w:val="none" w:sz="0" w:space="0" w:color="auto"/>
        <w:left w:val="none" w:sz="0" w:space="0" w:color="auto"/>
        <w:bottom w:val="none" w:sz="0" w:space="0" w:color="auto"/>
        <w:right w:val="none" w:sz="0" w:space="0" w:color="auto"/>
      </w:divBdr>
    </w:div>
    <w:div w:id="817839658">
      <w:bodyDiv w:val="1"/>
      <w:marLeft w:val="0"/>
      <w:marRight w:val="0"/>
      <w:marTop w:val="0"/>
      <w:marBottom w:val="0"/>
      <w:divBdr>
        <w:top w:val="none" w:sz="0" w:space="0" w:color="auto"/>
        <w:left w:val="none" w:sz="0" w:space="0" w:color="auto"/>
        <w:bottom w:val="none" w:sz="0" w:space="0" w:color="auto"/>
        <w:right w:val="none" w:sz="0" w:space="0" w:color="auto"/>
      </w:divBdr>
    </w:div>
    <w:div w:id="155584813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spa-media/eoka1cs5/estate-strategy-interactive-a4-2019-3527-19-ar-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contact-us/police-station-opening-hou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809</Words>
  <Characters>4614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2025-09-30T15:26:00Z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