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FEB7EF6" w:rsidR="00B17211" w:rsidRPr="00B17211" w:rsidRDefault="00B17211" w:rsidP="007F490F">
            <w:r w:rsidRPr="007F490F">
              <w:rPr>
                <w:rStyle w:val="Heading2Char"/>
              </w:rPr>
              <w:t>Our reference:</w:t>
            </w:r>
            <w:r>
              <w:t xml:space="preserve">  FOI 2</w:t>
            </w:r>
            <w:r w:rsidR="00EF0FBB">
              <w:t>5</w:t>
            </w:r>
            <w:r>
              <w:t>-</w:t>
            </w:r>
            <w:r w:rsidR="00837337">
              <w:t>3842</w:t>
            </w:r>
          </w:p>
          <w:p w14:paraId="34BDABA6" w14:textId="35FCF3DC" w:rsidR="00B17211" w:rsidRDefault="00456324" w:rsidP="00EE2373">
            <w:r w:rsidRPr="007F490F">
              <w:rPr>
                <w:rStyle w:val="Heading2Char"/>
              </w:rPr>
              <w:t>Respon</w:t>
            </w:r>
            <w:r w:rsidR="007D55F6">
              <w:rPr>
                <w:rStyle w:val="Heading2Char"/>
              </w:rPr>
              <w:t>ded to:</w:t>
            </w:r>
            <w:r w:rsidR="007F490F">
              <w:t xml:space="preserve">  </w:t>
            </w:r>
            <w:r w:rsidR="00934564">
              <w:t>09</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84A734A" w14:textId="03D7A1BE"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I am making this request under the Freedom of Information Act 2000.</w:t>
      </w:r>
    </w:p>
    <w:p w14:paraId="66156E8B" w14:textId="6D11CAC9"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From all arrests in the calendar year 2024 recorded by Police Scotland,</w:t>
      </w:r>
      <w:r w:rsidRPr="00837337">
        <w:rPr>
          <w:rFonts w:eastAsiaTheme="majorEastAsia" w:cstheme="majorBidi"/>
          <w:b/>
          <w:bCs/>
          <w:color w:val="000000" w:themeColor="text1"/>
          <w:szCs w:val="26"/>
        </w:rPr>
        <w:t xml:space="preserve"> </w:t>
      </w:r>
      <w:r w:rsidRPr="00837337">
        <w:rPr>
          <w:rFonts w:eastAsiaTheme="majorEastAsia" w:cstheme="majorBidi"/>
          <w:b/>
          <w:color w:val="000000" w:themeColor="text1"/>
          <w:szCs w:val="26"/>
        </w:rPr>
        <w:t>where either of the following offences is recorded on the custody record (whether as the main or a secondary offence):</w:t>
      </w:r>
    </w:p>
    <w:p w14:paraId="5F3EAB74" w14:textId="777777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       Section 127(1) Communications Act 2003</w:t>
      </w:r>
    </w:p>
    <w:p w14:paraId="13A25E03" w14:textId="5BE08B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       Section 1 Malicious Communications Act 1988</w:t>
      </w:r>
    </w:p>
    <w:p w14:paraId="520715F7" w14:textId="25F52DDB"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please select up to 40 arrests using a neutral method (for example, a simple random selection or, if that is not practicable, the first 40 eligible arrests by date in 2024).</w:t>
      </w:r>
    </w:p>
    <w:p w14:paraId="32493FC1" w14:textId="1FE0A781"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For each arrest in that sample, please provide:</w:t>
      </w:r>
    </w:p>
    <w:p w14:paraId="3F1F8C7B" w14:textId="777777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1.     An anonymised reference (e.g. A1, A2, A3 etc.)</w:t>
      </w:r>
    </w:p>
    <w:p w14:paraId="385D1B75" w14:textId="777777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2.     The date of the arrest (month and year only, e.g. May 2024)</w:t>
      </w:r>
    </w:p>
    <w:p w14:paraId="66F329FF" w14:textId="777777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3.     Which of the above offences is recorded (s.127(1) Communications Act 2003, s.1 Malicious Communications Act 1988, or both)</w:t>
      </w:r>
    </w:p>
    <w:p w14:paraId="199F1B51" w14:textId="77777777" w:rsidR="00837337" w:rsidRPr="00837337" w:rsidRDefault="00837337" w:rsidP="00837337">
      <w:pPr>
        <w:tabs>
          <w:tab w:val="left" w:pos="5400"/>
        </w:tabs>
        <w:rPr>
          <w:rFonts w:eastAsiaTheme="majorEastAsia" w:cstheme="majorBidi"/>
          <w:b/>
          <w:color w:val="000000" w:themeColor="text1"/>
          <w:szCs w:val="26"/>
        </w:rPr>
      </w:pPr>
      <w:r w:rsidRPr="00837337">
        <w:rPr>
          <w:rFonts w:eastAsiaTheme="majorEastAsia" w:cstheme="majorBidi"/>
          <w:b/>
          <w:color w:val="000000" w:themeColor="text1"/>
          <w:szCs w:val="26"/>
        </w:rPr>
        <w:t>4.     The existing short “offence summary” / “crime summary” / “custody record description” / “modus operandi (MO)” text (or equivalent field) that describes the communication or conduct</w:t>
      </w:r>
    </w:p>
    <w:p w14:paraId="30DA45CD" w14:textId="7062789B" w:rsidR="00837337" w:rsidRDefault="00837337" w:rsidP="00837337">
      <w:pPr>
        <w:tabs>
          <w:tab w:val="left" w:pos="5400"/>
        </w:tabs>
        <w:rPr>
          <w:rFonts w:eastAsiaTheme="majorEastAsia" w:cstheme="majorBidi"/>
          <w:bCs/>
          <w:color w:val="000000" w:themeColor="text1"/>
          <w:szCs w:val="26"/>
        </w:rPr>
      </w:pPr>
      <w:r>
        <w:t xml:space="preserve">In reference to </w:t>
      </w:r>
      <w:r w:rsidRPr="00837337">
        <w:t>Malicious Communications Act 1988</w:t>
      </w:r>
      <w:r>
        <w:t xml:space="preserve">, this act does not extend to </w:t>
      </w:r>
      <w:r w:rsidR="007E7DD5">
        <w:t>Scotland.</w:t>
      </w:r>
      <w:r>
        <w:t xml:space="preserve"> Therefore, </w:t>
      </w: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and section 17 of the Act applies. </w:t>
      </w:r>
    </w:p>
    <w:p w14:paraId="53945913" w14:textId="0029D339" w:rsidR="007E7DD5" w:rsidRPr="007E7DD5" w:rsidRDefault="007E7DD5" w:rsidP="007E7DD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C</w:t>
      </w:r>
      <w:r w:rsidRPr="007E7DD5">
        <w:rPr>
          <w:rFonts w:eastAsiaTheme="majorEastAsia" w:cstheme="majorBidi"/>
          <w:bCs/>
          <w:color w:val="000000" w:themeColor="text1"/>
          <w:szCs w:val="26"/>
        </w:rPr>
        <w:t>rimes in Scotland are recorded in accordance with the Scottish Government Justice Department offence classification codes, many of which cover more than one piece of legislation.  For example, the offence set out at s127 of the Communications (Scotland) Act 2003 is covered by the following offence classification codes:</w:t>
      </w:r>
    </w:p>
    <w:p w14:paraId="7D2A0231" w14:textId="77777777" w:rsidR="007E7DD5" w:rsidRPr="007E7DD5" w:rsidRDefault="007E7DD5" w:rsidP="007E7DD5">
      <w:pPr>
        <w:tabs>
          <w:tab w:val="left" w:pos="5400"/>
        </w:tabs>
        <w:rPr>
          <w:rFonts w:eastAsiaTheme="majorEastAsia" w:cstheme="majorBidi"/>
          <w:bCs/>
          <w:color w:val="000000" w:themeColor="text1"/>
          <w:szCs w:val="26"/>
        </w:rPr>
      </w:pPr>
    </w:p>
    <w:p w14:paraId="4FA31F44" w14:textId="77777777" w:rsidR="007E7DD5" w:rsidRPr="007E7DD5" w:rsidRDefault="007E7DD5" w:rsidP="007E7DD5">
      <w:pPr>
        <w:tabs>
          <w:tab w:val="left" w:pos="5400"/>
        </w:tabs>
        <w:rPr>
          <w:rFonts w:eastAsiaTheme="majorEastAsia" w:cstheme="majorBidi"/>
          <w:bCs/>
          <w:color w:val="000000" w:themeColor="text1"/>
          <w:szCs w:val="26"/>
        </w:rPr>
      </w:pPr>
      <w:r w:rsidRPr="007E7DD5">
        <w:rPr>
          <w:rFonts w:eastAsiaTheme="majorEastAsia" w:cstheme="majorBidi"/>
          <w:bCs/>
          <w:color w:val="000000" w:themeColor="text1"/>
          <w:szCs w:val="26"/>
        </w:rPr>
        <w:t>- 'Communications Act 2003 (sexual)'</w:t>
      </w:r>
    </w:p>
    <w:p w14:paraId="7396A34E" w14:textId="5F98D24D" w:rsidR="007E7DD5" w:rsidRPr="007E7DD5" w:rsidRDefault="007E7DD5" w:rsidP="007E7DD5">
      <w:pPr>
        <w:tabs>
          <w:tab w:val="left" w:pos="5400"/>
        </w:tabs>
        <w:rPr>
          <w:rFonts w:eastAsiaTheme="majorEastAsia" w:cstheme="majorBidi"/>
          <w:bCs/>
          <w:color w:val="000000" w:themeColor="text1"/>
          <w:szCs w:val="26"/>
        </w:rPr>
      </w:pPr>
      <w:r w:rsidRPr="007E7DD5">
        <w:rPr>
          <w:rFonts w:eastAsiaTheme="majorEastAsia" w:cstheme="majorBidi"/>
          <w:bCs/>
          <w:color w:val="000000" w:themeColor="text1"/>
          <w:szCs w:val="26"/>
        </w:rPr>
        <w:t>- 'General post office/ telecommunications offences' (which covers non-sexual content)</w:t>
      </w:r>
    </w:p>
    <w:p w14:paraId="7503D182" w14:textId="77777777" w:rsidR="007E7DD5" w:rsidRPr="007E7DD5" w:rsidRDefault="007E7DD5" w:rsidP="007E7DD5">
      <w:pPr>
        <w:tabs>
          <w:tab w:val="left" w:pos="5400"/>
        </w:tabs>
        <w:rPr>
          <w:rFonts w:eastAsiaTheme="majorEastAsia" w:cstheme="majorBidi"/>
          <w:bCs/>
          <w:color w:val="000000" w:themeColor="text1"/>
          <w:szCs w:val="26"/>
        </w:rPr>
      </w:pPr>
      <w:r w:rsidRPr="007E7DD5">
        <w:rPr>
          <w:rFonts w:eastAsiaTheme="majorEastAsia" w:cstheme="majorBidi"/>
          <w:bCs/>
          <w:color w:val="000000" w:themeColor="text1"/>
          <w:szCs w:val="26"/>
        </w:rPr>
        <w:t>Whilst the first classification is specific to section 127 offences, the second includes a number of other offences set out in different legislation including the Mobile Telephones Act 2002, the Post Office Act 1953, the Postal Services Act 2000 and the Telecommunications Act 1984.</w:t>
      </w:r>
    </w:p>
    <w:p w14:paraId="2E8950E7" w14:textId="77777777" w:rsidR="007E7DD5" w:rsidRPr="007E7DD5" w:rsidRDefault="007E7DD5" w:rsidP="007E7DD5">
      <w:pPr>
        <w:tabs>
          <w:tab w:val="left" w:pos="5400"/>
        </w:tabs>
        <w:rPr>
          <w:rFonts w:eastAsiaTheme="majorEastAsia" w:cstheme="majorBidi"/>
          <w:bCs/>
          <w:color w:val="000000" w:themeColor="text1"/>
          <w:szCs w:val="26"/>
        </w:rPr>
      </w:pPr>
      <w:r w:rsidRPr="007E7DD5">
        <w:rPr>
          <w:rFonts w:eastAsiaTheme="majorEastAsia" w:cstheme="majorBidi"/>
          <w:bCs/>
          <w:color w:val="000000" w:themeColor="text1"/>
          <w:szCs w:val="26"/>
        </w:rPr>
        <w:t>Recorded and detected crime statistics in relation to all communication related offences can be found on our website: </w:t>
      </w:r>
      <w:hyperlink r:id="rId11" w:tgtFrame="_blank" w:history="1">
        <w:r w:rsidRPr="007E7DD5">
          <w:rPr>
            <w:rStyle w:val="Hyperlink"/>
            <w:rFonts w:eastAsiaTheme="majorEastAsia" w:cstheme="majorBidi"/>
            <w:bCs/>
            <w:szCs w:val="26"/>
          </w:rPr>
          <w:t>How we are performing - Police Scotland</w:t>
        </w:r>
      </w:hyperlink>
      <w:r w:rsidRPr="007E7DD5">
        <w:rPr>
          <w:rFonts w:eastAsiaTheme="majorEastAsia" w:cstheme="majorBidi"/>
          <w:bCs/>
          <w:color w:val="000000" w:themeColor="text1"/>
          <w:szCs w:val="26"/>
        </w:rPr>
        <w:t>​</w:t>
      </w:r>
    </w:p>
    <w:p w14:paraId="64F17E50" w14:textId="77777777" w:rsidR="007E7DD5" w:rsidRPr="007E7DD5" w:rsidRDefault="007E7DD5" w:rsidP="007E7DD5">
      <w:pPr>
        <w:tabs>
          <w:tab w:val="left" w:pos="5400"/>
        </w:tabs>
        <w:rPr>
          <w:rFonts w:eastAsiaTheme="majorEastAsia" w:cstheme="majorBidi"/>
          <w:bCs/>
          <w:color w:val="000000" w:themeColor="text1"/>
          <w:szCs w:val="26"/>
        </w:rPr>
      </w:pPr>
      <w:r w:rsidRPr="007E7DD5">
        <w:rPr>
          <w:rFonts w:eastAsiaTheme="majorEastAsia" w:cstheme="majorBidi"/>
          <w:bCs/>
          <w:color w:val="000000" w:themeColor="text1"/>
          <w:szCs w:val="26"/>
        </w:rPr>
        <w:t>Can I suggest that you resubmit your request seeking detected crime data in relation to one or both of these classifications, including the date recorded and the MO details.​</w:t>
      </w:r>
    </w:p>
    <w:p w14:paraId="34BDABBD" w14:textId="6CB30965"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1084E7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F52AA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7E1B1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B2658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CF486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80F35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8124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E7DD5"/>
    <w:rsid w:val="007F490F"/>
    <w:rsid w:val="00837337"/>
    <w:rsid w:val="0086779C"/>
    <w:rsid w:val="00874BFD"/>
    <w:rsid w:val="008964EF"/>
    <w:rsid w:val="00915E01"/>
    <w:rsid w:val="00934564"/>
    <w:rsid w:val="00944400"/>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D482B"/>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E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7534">
      <w:bodyDiv w:val="1"/>
      <w:marLeft w:val="0"/>
      <w:marRight w:val="0"/>
      <w:marTop w:val="0"/>
      <w:marBottom w:val="0"/>
      <w:divBdr>
        <w:top w:val="none" w:sz="0" w:space="0" w:color="auto"/>
        <w:left w:val="none" w:sz="0" w:space="0" w:color="auto"/>
        <w:bottom w:val="none" w:sz="0" w:space="0" w:color="auto"/>
        <w:right w:val="none" w:sz="0" w:space="0" w:color="auto"/>
      </w:divBdr>
    </w:div>
    <w:div w:id="1878203726">
      <w:bodyDiv w:val="1"/>
      <w:marLeft w:val="0"/>
      <w:marRight w:val="0"/>
      <w:marTop w:val="0"/>
      <w:marBottom w:val="0"/>
      <w:divBdr>
        <w:top w:val="none" w:sz="0" w:space="0" w:color="auto"/>
        <w:left w:val="none" w:sz="0" w:space="0" w:color="auto"/>
        <w:bottom w:val="none" w:sz="0" w:space="0" w:color="auto"/>
        <w:right w:val="none" w:sz="0" w:space="0" w:color="auto"/>
      </w:divBdr>
      <w:divsChild>
        <w:div w:id="1882935126">
          <w:marLeft w:val="0"/>
          <w:marRight w:val="0"/>
          <w:marTop w:val="0"/>
          <w:marBottom w:val="0"/>
          <w:divBdr>
            <w:top w:val="none" w:sz="0" w:space="0" w:color="auto"/>
            <w:left w:val="none" w:sz="0" w:space="0" w:color="auto"/>
            <w:bottom w:val="none" w:sz="0" w:space="0" w:color="auto"/>
            <w:right w:val="none" w:sz="0" w:space="0" w:color="auto"/>
          </w:divBdr>
        </w:div>
        <w:div w:id="1012606564">
          <w:marLeft w:val="0"/>
          <w:marRight w:val="0"/>
          <w:marTop w:val="0"/>
          <w:marBottom w:val="0"/>
          <w:divBdr>
            <w:top w:val="none" w:sz="0" w:space="0" w:color="auto"/>
            <w:left w:val="none" w:sz="0" w:space="0" w:color="auto"/>
            <w:bottom w:val="none" w:sz="0" w:space="0" w:color="auto"/>
            <w:right w:val="none" w:sz="0" w:space="0" w:color="auto"/>
          </w:divBdr>
        </w:div>
        <w:div w:id="1264341400">
          <w:marLeft w:val="0"/>
          <w:marRight w:val="0"/>
          <w:marTop w:val="0"/>
          <w:marBottom w:val="0"/>
          <w:divBdr>
            <w:top w:val="none" w:sz="0" w:space="0" w:color="auto"/>
            <w:left w:val="none" w:sz="0" w:space="0" w:color="auto"/>
            <w:bottom w:val="none" w:sz="0" w:space="0" w:color="auto"/>
            <w:right w:val="none" w:sz="0" w:space="0" w:color="auto"/>
          </w:divBdr>
        </w:div>
        <w:div w:id="1421677776">
          <w:marLeft w:val="0"/>
          <w:marRight w:val="0"/>
          <w:marTop w:val="0"/>
          <w:marBottom w:val="0"/>
          <w:divBdr>
            <w:top w:val="none" w:sz="0" w:space="0" w:color="auto"/>
            <w:left w:val="none" w:sz="0" w:space="0" w:color="auto"/>
            <w:bottom w:val="none" w:sz="0" w:space="0" w:color="auto"/>
            <w:right w:val="none" w:sz="0" w:space="0" w:color="auto"/>
          </w:divBdr>
        </w:div>
        <w:div w:id="268243685">
          <w:marLeft w:val="0"/>
          <w:marRight w:val="0"/>
          <w:marTop w:val="0"/>
          <w:marBottom w:val="0"/>
          <w:divBdr>
            <w:top w:val="none" w:sz="0" w:space="0" w:color="auto"/>
            <w:left w:val="none" w:sz="0" w:space="0" w:color="auto"/>
            <w:bottom w:val="none" w:sz="0" w:space="0" w:color="auto"/>
            <w:right w:val="none" w:sz="0" w:space="0" w:color="auto"/>
          </w:divBdr>
        </w:div>
        <w:div w:id="1778791703">
          <w:marLeft w:val="0"/>
          <w:marRight w:val="0"/>
          <w:marTop w:val="0"/>
          <w:marBottom w:val="0"/>
          <w:divBdr>
            <w:top w:val="none" w:sz="0" w:space="0" w:color="auto"/>
            <w:left w:val="none" w:sz="0" w:space="0" w:color="auto"/>
            <w:bottom w:val="none" w:sz="0" w:space="0" w:color="auto"/>
            <w:right w:val="none" w:sz="0" w:space="0" w:color="auto"/>
          </w:divBdr>
        </w:div>
        <w:div w:id="1497530358">
          <w:marLeft w:val="0"/>
          <w:marRight w:val="0"/>
          <w:marTop w:val="0"/>
          <w:marBottom w:val="0"/>
          <w:divBdr>
            <w:top w:val="none" w:sz="0" w:space="0" w:color="auto"/>
            <w:left w:val="none" w:sz="0" w:space="0" w:color="auto"/>
            <w:bottom w:val="none" w:sz="0" w:space="0" w:color="auto"/>
            <w:right w:val="none" w:sz="0" w:space="0" w:color="auto"/>
          </w:divBdr>
        </w:div>
        <w:div w:id="827595437">
          <w:marLeft w:val="0"/>
          <w:marRight w:val="0"/>
          <w:marTop w:val="0"/>
          <w:marBottom w:val="0"/>
          <w:divBdr>
            <w:top w:val="none" w:sz="0" w:space="0" w:color="auto"/>
            <w:left w:val="none" w:sz="0" w:space="0" w:color="auto"/>
            <w:bottom w:val="none" w:sz="0" w:space="0" w:color="auto"/>
            <w:right w:val="none" w:sz="0" w:space="0" w:color="auto"/>
          </w:divBdr>
        </w:div>
      </w:divsChild>
    </w:div>
    <w:div w:id="1901330984">
      <w:bodyDiv w:val="1"/>
      <w:marLeft w:val="0"/>
      <w:marRight w:val="0"/>
      <w:marTop w:val="0"/>
      <w:marBottom w:val="0"/>
      <w:divBdr>
        <w:top w:val="none" w:sz="0" w:space="0" w:color="auto"/>
        <w:left w:val="none" w:sz="0" w:space="0" w:color="auto"/>
        <w:bottom w:val="none" w:sz="0" w:space="0" w:color="auto"/>
        <w:right w:val="none" w:sz="0" w:space="0" w:color="auto"/>
      </w:divBdr>
      <w:divsChild>
        <w:div w:id="1322810216">
          <w:marLeft w:val="0"/>
          <w:marRight w:val="0"/>
          <w:marTop w:val="0"/>
          <w:marBottom w:val="0"/>
          <w:divBdr>
            <w:top w:val="none" w:sz="0" w:space="0" w:color="auto"/>
            <w:left w:val="none" w:sz="0" w:space="0" w:color="auto"/>
            <w:bottom w:val="none" w:sz="0" w:space="0" w:color="auto"/>
            <w:right w:val="none" w:sz="0" w:space="0" w:color="auto"/>
          </w:divBdr>
        </w:div>
        <w:div w:id="1859350083">
          <w:marLeft w:val="0"/>
          <w:marRight w:val="0"/>
          <w:marTop w:val="0"/>
          <w:marBottom w:val="0"/>
          <w:divBdr>
            <w:top w:val="none" w:sz="0" w:space="0" w:color="auto"/>
            <w:left w:val="none" w:sz="0" w:space="0" w:color="auto"/>
            <w:bottom w:val="none" w:sz="0" w:space="0" w:color="auto"/>
            <w:right w:val="none" w:sz="0" w:space="0" w:color="auto"/>
          </w:divBdr>
        </w:div>
        <w:div w:id="654653126">
          <w:marLeft w:val="0"/>
          <w:marRight w:val="0"/>
          <w:marTop w:val="0"/>
          <w:marBottom w:val="0"/>
          <w:divBdr>
            <w:top w:val="none" w:sz="0" w:space="0" w:color="auto"/>
            <w:left w:val="none" w:sz="0" w:space="0" w:color="auto"/>
            <w:bottom w:val="none" w:sz="0" w:space="0" w:color="auto"/>
            <w:right w:val="none" w:sz="0" w:space="0" w:color="auto"/>
          </w:divBdr>
        </w:div>
        <w:div w:id="1452700210">
          <w:marLeft w:val="0"/>
          <w:marRight w:val="0"/>
          <w:marTop w:val="0"/>
          <w:marBottom w:val="0"/>
          <w:divBdr>
            <w:top w:val="none" w:sz="0" w:space="0" w:color="auto"/>
            <w:left w:val="none" w:sz="0" w:space="0" w:color="auto"/>
            <w:bottom w:val="none" w:sz="0" w:space="0" w:color="auto"/>
            <w:right w:val="none" w:sz="0" w:space="0" w:color="auto"/>
          </w:divBdr>
        </w:div>
        <w:div w:id="151483618">
          <w:marLeft w:val="0"/>
          <w:marRight w:val="0"/>
          <w:marTop w:val="0"/>
          <w:marBottom w:val="0"/>
          <w:divBdr>
            <w:top w:val="none" w:sz="0" w:space="0" w:color="auto"/>
            <w:left w:val="none" w:sz="0" w:space="0" w:color="auto"/>
            <w:bottom w:val="none" w:sz="0" w:space="0" w:color="auto"/>
            <w:right w:val="none" w:sz="0" w:space="0" w:color="auto"/>
          </w:divBdr>
        </w:div>
        <w:div w:id="703945841">
          <w:marLeft w:val="0"/>
          <w:marRight w:val="0"/>
          <w:marTop w:val="0"/>
          <w:marBottom w:val="0"/>
          <w:divBdr>
            <w:top w:val="none" w:sz="0" w:space="0" w:color="auto"/>
            <w:left w:val="none" w:sz="0" w:space="0" w:color="auto"/>
            <w:bottom w:val="none" w:sz="0" w:space="0" w:color="auto"/>
            <w:right w:val="none" w:sz="0" w:space="0" w:color="auto"/>
          </w:divBdr>
        </w:div>
        <w:div w:id="2138182743">
          <w:marLeft w:val="0"/>
          <w:marRight w:val="0"/>
          <w:marTop w:val="0"/>
          <w:marBottom w:val="0"/>
          <w:divBdr>
            <w:top w:val="none" w:sz="0" w:space="0" w:color="auto"/>
            <w:left w:val="none" w:sz="0" w:space="0" w:color="auto"/>
            <w:bottom w:val="none" w:sz="0" w:space="0" w:color="auto"/>
            <w:right w:val="none" w:sz="0" w:space="0" w:color="auto"/>
          </w:divBdr>
        </w:div>
        <w:div w:id="1587347722">
          <w:marLeft w:val="0"/>
          <w:marRight w:val="0"/>
          <w:marTop w:val="0"/>
          <w:marBottom w:val="0"/>
          <w:divBdr>
            <w:top w:val="none" w:sz="0" w:space="0" w:color="auto"/>
            <w:left w:val="none" w:sz="0" w:space="0" w:color="auto"/>
            <w:bottom w:val="none" w:sz="0" w:space="0" w:color="auto"/>
            <w:right w:val="none" w:sz="0" w:space="0" w:color="auto"/>
          </w:divBdr>
        </w:div>
      </w:divsChild>
    </w:div>
    <w:div w:id="193875743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how-we-are-performin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554</Words>
  <Characters>3161</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