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545681A" w:rsidR="00B17211" w:rsidRPr="00B17211" w:rsidRDefault="00B17211" w:rsidP="007F490F">
            <w:r w:rsidRPr="007F490F">
              <w:rPr>
                <w:rStyle w:val="Heading2Char"/>
              </w:rPr>
              <w:t>Our reference:</w:t>
            </w:r>
            <w:r>
              <w:t xml:space="preserve">  FOI 2</w:t>
            </w:r>
            <w:r w:rsidR="00EF0FBB">
              <w:t>5</w:t>
            </w:r>
            <w:r>
              <w:t>-</w:t>
            </w:r>
            <w:r w:rsidR="00E27B1A">
              <w:t>3943</w:t>
            </w:r>
          </w:p>
          <w:p w14:paraId="34BDABA6" w14:textId="595B3D18" w:rsidR="00B17211" w:rsidRDefault="00456324" w:rsidP="00EE2373">
            <w:r w:rsidRPr="007F490F">
              <w:rPr>
                <w:rStyle w:val="Heading2Char"/>
              </w:rPr>
              <w:t>Respon</w:t>
            </w:r>
            <w:r w:rsidR="007D55F6">
              <w:rPr>
                <w:rStyle w:val="Heading2Char"/>
              </w:rPr>
              <w:t>ded to:</w:t>
            </w:r>
            <w:r w:rsidR="007F490F">
              <w:t xml:space="preserve">  </w:t>
            </w:r>
            <w:r w:rsidR="00CC2FF6">
              <w:t>08</w:t>
            </w:r>
            <w:r w:rsidR="006D5799">
              <w:t xml:space="preserve"> </w:t>
            </w:r>
            <w:r w:rsidR="00503C68">
              <w:t>January 2026</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45768B85" w14:textId="0C40686E" w:rsidR="00E27B1A" w:rsidRPr="00E27B1A" w:rsidRDefault="00E27B1A" w:rsidP="00E27B1A">
      <w:pPr>
        <w:tabs>
          <w:tab w:val="left" w:pos="5400"/>
        </w:tabs>
        <w:rPr>
          <w:rFonts w:eastAsiaTheme="majorEastAsia" w:cstheme="majorBidi"/>
          <w:b/>
          <w:bCs/>
          <w:color w:val="000000" w:themeColor="text1"/>
          <w:szCs w:val="26"/>
          <w:u w:val="single"/>
        </w:rPr>
      </w:pPr>
      <w:r w:rsidRPr="00E27B1A">
        <w:rPr>
          <w:rFonts w:eastAsiaTheme="majorEastAsia" w:cstheme="majorBidi"/>
          <w:b/>
          <w:bCs/>
          <w:color w:val="000000" w:themeColor="text1"/>
          <w:szCs w:val="26"/>
        </w:rPr>
        <w:t>I would like to request information regarding the fire that took place at the best-one shop fintry road Dundee on the 18/10/23.</w:t>
      </w:r>
      <w:r>
        <w:rPr>
          <w:rFonts w:eastAsiaTheme="majorEastAsia" w:cstheme="majorBidi"/>
          <w:b/>
          <w:bCs/>
          <w:color w:val="000000" w:themeColor="text1"/>
          <w:szCs w:val="26"/>
        </w:rPr>
        <w:t xml:space="preserve"> </w:t>
      </w:r>
      <w:r w:rsidRPr="00E27B1A">
        <w:rPr>
          <w:rFonts w:eastAsiaTheme="majorEastAsia" w:cstheme="majorBidi"/>
          <w:b/>
          <w:bCs/>
          <w:color w:val="000000" w:themeColor="text1"/>
          <w:szCs w:val="26"/>
        </w:rPr>
        <w:t>As far as I’m aware there hasn’t been an official explanation on how the fire was started. I would be appreciated any correspondence regarding this incident</w:t>
      </w:r>
    </w:p>
    <w:p w14:paraId="073378E2" w14:textId="65ACF040" w:rsidR="002B7AFF" w:rsidRDefault="002B7AFF" w:rsidP="002B7AFF">
      <w:pPr>
        <w:tabs>
          <w:tab w:val="left" w:pos="5400"/>
        </w:tabs>
      </w:pPr>
      <w:r>
        <w:t xml:space="preserve">The information sought is held by Police Scotland, but I am refusing to provide it in terms of section 16(1) of the Act on the basis that the following exemptions apply: </w:t>
      </w:r>
    </w:p>
    <w:p w14:paraId="5CB12C33" w14:textId="397AA92B" w:rsidR="002B7AFF" w:rsidRPr="002B7AFF" w:rsidRDefault="002B7AFF" w:rsidP="002B7AFF">
      <w:pPr>
        <w:tabs>
          <w:tab w:val="left" w:pos="5400"/>
        </w:tabs>
        <w:rPr>
          <w:b/>
          <w:bCs/>
        </w:rPr>
      </w:pPr>
      <w:r w:rsidRPr="002B7AFF">
        <w:rPr>
          <w:b/>
          <w:bCs/>
        </w:rPr>
        <w:t>Section 34(</w:t>
      </w:r>
      <w:r w:rsidR="00503C68">
        <w:rPr>
          <w:b/>
          <w:bCs/>
        </w:rPr>
        <w:t>2</w:t>
      </w:r>
      <w:r w:rsidRPr="002B7AFF">
        <w:rPr>
          <w:b/>
          <w:bCs/>
        </w:rPr>
        <w:t xml:space="preserve">)(b) – Investigations </w:t>
      </w:r>
    </w:p>
    <w:p w14:paraId="56746225" w14:textId="03287322" w:rsidR="002B7AFF" w:rsidRDefault="00503C68" w:rsidP="002B7AFF">
      <w:pPr>
        <w:tabs>
          <w:tab w:val="left" w:pos="5400"/>
        </w:tabs>
      </w:pPr>
      <w:r>
        <w:t>I</w:t>
      </w:r>
      <w:r w:rsidR="002B7AFF">
        <w:t xml:space="preserve">nformation is exempt if it has at any time been held by Police Scotland for the purposes of an investigation </w:t>
      </w:r>
      <w:r>
        <w:t xml:space="preserve">for the purpose of </w:t>
      </w:r>
      <w:r w:rsidR="002B7AFF">
        <w:t>mak</w:t>
      </w:r>
      <w:r>
        <w:t>ing</w:t>
      </w:r>
      <w:r w:rsidR="002B7AFF">
        <w:t xml:space="preserve"> a report to the Procurator Fiscal </w:t>
      </w:r>
      <w:r>
        <w:t>as respects the cause of death of a person</w:t>
      </w:r>
      <w:r w:rsidR="002B7AFF">
        <w:t>.</w:t>
      </w:r>
    </w:p>
    <w:p w14:paraId="24838AC0" w14:textId="77777777" w:rsidR="002B7AFF" w:rsidRDefault="002B7AFF" w:rsidP="002B7AFF">
      <w:pPr>
        <w:rPr>
          <w:b/>
          <w:bCs/>
        </w:rPr>
      </w:pPr>
      <w:r>
        <w:rPr>
          <w:b/>
          <w:bCs/>
        </w:rPr>
        <w:t xml:space="preserve">Section 39(1) – Health, Safety and the Environment </w:t>
      </w:r>
    </w:p>
    <w:p w14:paraId="656EB141" w14:textId="77777777" w:rsidR="002B7AFF" w:rsidRDefault="002B7AFF" w:rsidP="002B7AFF">
      <w:pPr>
        <w:tabs>
          <w:tab w:val="left" w:pos="5400"/>
        </w:tabs>
      </w:pPr>
      <w:r>
        <w:t xml:space="preserve">Information is exempt information if its disclosure under this Act would, or would be likely to, endanger the physical or mental health or the safety of an individual. </w:t>
      </w:r>
    </w:p>
    <w:p w14:paraId="17206319" w14:textId="0E822012" w:rsidR="002B7AFF" w:rsidRDefault="002B7AFF" w:rsidP="002B7AFF">
      <w:pPr>
        <w:tabs>
          <w:tab w:val="left" w:pos="5400"/>
        </w:tabs>
      </w:pPr>
      <w:r>
        <w:t xml:space="preserve">Both of the exemptions above require the application of the public interest test. </w:t>
      </w:r>
    </w:p>
    <w:p w14:paraId="74B87694" w14:textId="77777777" w:rsidR="002B7AFF" w:rsidRPr="00F23D34" w:rsidRDefault="002B7AFF" w:rsidP="002B7AFF">
      <w:pPr>
        <w:rPr>
          <w:b/>
          <w:bCs/>
        </w:rPr>
      </w:pPr>
      <w:r w:rsidRPr="00F23D34">
        <w:rPr>
          <w:b/>
          <w:bCs/>
        </w:rPr>
        <w:t xml:space="preserve">Public Interest Test </w:t>
      </w:r>
    </w:p>
    <w:p w14:paraId="63A9FFC1" w14:textId="0F0A73D3" w:rsidR="002B7AFF" w:rsidRDefault="002B7AFF" w:rsidP="002B7AFF">
      <w:r>
        <w:t xml:space="preserve">Whilst I appreciate that there is a degree of interest in the release of such information, what is of interest to the public is not necessarily in the public interest.  </w:t>
      </w:r>
    </w:p>
    <w:p w14:paraId="0BC56FD9" w14:textId="1F0A2F89" w:rsidR="002B7AFF" w:rsidRDefault="002B7AFF" w:rsidP="002B7AFF">
      <w:r>
        <w:t xml:space="preserve">Accountability and transparency may favour disclosure of the information but conversely would be detrimental to ongoing investigations, and ultimately to the public at large. </w:t>
      </w:r>
    </w:p>
    <w:p w14:paraId="592F3E71" w14:textId="64CE51FD" w:rsidR="002B7AFF" w:rsidRDefault="002B7AFF" w:rsidP="002B7AFF">
      <w:r>
        <w:t xml:space="preserve">It is essential that information pertaining to certain investigations is disclosed at the correct time, and only where appropriate, to ensure that neither the investigation nor the potential for proceedings to be brought against an individual are put at risk. </w:t>
      </w:r>
    </w:p>
    <w:p w14:paraId="34BDABBD" w14:textId="774F3581" w:rsidR="00BF6B81" w:rsidRDefault="002B7AFF" w:rsidP="002B7AFF">
      <w:pPr>
        <w:pStyle w:val="Default"/>
      </w:pPr>
      <w:r w:rsidRPr="00F23D34">
        <w:lastRenderedPageBreak/>
        <w:t>In summary, the call for transparency cannot outweigh the importance of the police maintaining confidentiality while an investigation is still ongoing. Therefore, the balance lies in withholding the information requested and accordingly, I have decided to maintain the exemption</w:t>
      </w:r>
      <w:r>
        <w:t xml:space="preserve">. </w:t>
      </w:r>
    </w:p>
    <w:p w14:paraId="75256E31" w14:textId="77777777" w:rsidR="002B7AFF" w:rsidRPr="00B11A55" w:rsidRDefault="002B7AFF" w:rsidP="002B7AFF">
      <w:pPr>
        <w:pStyle w:val="Default"/>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33E21D2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F3EA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090828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F3EA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18F3152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F3EA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3D3B8F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F3EA6">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3FD43EE5"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F3EA6">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5BEB289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F3EA6">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24C3F"/>
    <w:rsid w:val="00141533"/>
    <w:rsid w:val="00167528"/>
    <w:rsid w:val="00195CC4"/>
    <w:rsid w:val="00207326"/>
    <w:rsid w:val="00253DF6"/>
    <w:rsid w:val="00255F1E"/>
    <w:rsid w:val="002B7AFF"/>
    <w:rsid w:val="0031478E"/>
    <w:rsid w:val="0036503B"/>
    <w:rsid w:val="00376A4A"/>
    <w:rsid w:val="003D6D03"/>
    <w:rsid w:val="003E12CA"/>
    <w:rsid w:val="004010DC"/>
    <w:rsid w:val="004341F0"/>
    <w:rsid w:val="00456324"/>
    <w:rsid w:val="00475460"/>
    <w:rsid w:val="00490317"/>
    <w:rsid w:val="00491644"/>
    <w:rsid w:val="00496A08"/>
    <w:rsid w:val="004A0A6A"/>
    <w:rsid w:val="004E1605"/>
    <w:rsid w:val="004F653C"/>
    <w:rsid w:val="00503C68"/>
    <w:rsid w:val="00540A52"/>
    <w:rsid w:val="00557306"/>
    <w:rsid w:val="00645CFA"/>
    <w:rsid w:val="006772A8"/>
    <w:rsid w:val="00685219"/>
    <w:rsid w:val="006D5799"/>
    <w:rsid w:val="007440EA"/>
    <w:rsid w:val="00750D83"/>
    <w:rsid w:val="00785DBC"/>
    <w:rsid w:val="00793DD5"/>
    <w:rsid w:val="007D55F6"/>
    <w:rsid w:val="007F490F"/>
    <w:rsid w:val="0086779C"/>
    <w:rsid w:val="00874BFD"/>
    <w:rsid w:val="008964EF"/>
    <w:rsid w:val="008F3EA6"/>
    <w:rsid w:val="00915E01"/>
    <w:rsid w:val="009631A4"/>
    <w:rsid w:val="00977296"/>
    <w:rsid w:val="009C2E43"/>
    <w:rsid w:val="00A25E93"/>
    <w:rsid w:val="00A320FF"/>
    <w:rsid w:val="00A70AC0"/>
    <w:rsid w:val="00A84EA9"/>
    <w:rsid w:val="00AC443C"/>
    <w:rsid w:val="00B033D6"/>
    <w:rsid w:val="00B11A55"/>
    <w:rsid w:val="00B17211"/>
    <w:rsid w:val="00B461B2"/>
    <w:rsid w:val="00B649D2"/>
    <w:rsid w:val="00B654B6"/>
    <w:rsid w:val="00B71B3C"/>
    <w:rsid w:val="00BC389E"/>
    <w:rsid w:val="00BE1888"/>
    <w:rsid w:val="00BF6B81"/>
    <w:rsid w:val="00C077A8"/>
    <w:rsid w:val="00C14FF4"/>
    <w:rsid w:val="00C1679F"/>
    <w:rsid w:val="00C606A2"/>
    <w:rsid w:val="00C63872"/>
    <w:rsid w:val="00C84948"/>
    <w:rsid w:val="00C94ED8"/>
    <w:rsid w:val="00CC2FF6"/>
    <w:rsid w:val="00CF1111"/>
    <w:rsid w:val="00D05706"/>
    <w:rsid w:val="00D27DC5"/>
    <w:rsid w:val="00D47E36"/>
    <w:rsid w:val="00D8052B"/>
    <w:rsid w:val="00E27B1A"/>
    <w:rsid w:val="00E55D79"/>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59795">
      <w:bodyDiv w:val="1"/>
      <w:marLeft w:val="0"/>
      <w:marRight w:val="0"/>
      <w:marTop w:val="0"/>
      <w:marBottom w:val="0"/>
      <w:divBdr>
        <w:top w:val="none" w:sz="0" w:space="0" w:color="auto"/>
        <w:left w:val="none" w:sz="0" w:space="0" w:color="auto"/>
        <w:bottom w:val="none" w:sz="0" w:space="0" w:color="auto"/>
        <w:right w:val="none" w:sz="0" w:space="0" w:color="auto"/>
      </w:divBdr>
    </w:div>
    <w:div w:id="896664255">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486</Words>
  <Characters>2772</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2026-01-08T13:45:00Z</cp:lastPrinted>
  <dcterms:created xsi:type="dcterms:W3CDTF">2025-12-08T12:29:00Z</dcterms:created>
  <dcterms:modified xsi:type="dcterms:W3CDTF">2026-01-08T13:46:00Z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