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2A69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 w:rsidR="00BD2E4D">
              <w:t>-0243</w:t>
            </w:r>
          </w:p>
          <w:p w14:paraId="34BDABA6" w14:textId="637FA5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6FBE">
              <w:t>02</w:t>
            </w:r>
            <w:bookmarkStart w:id="0" w:name="_GoBack"/>
            <w:bookmarkEnd w:id="0"/>
            <w:r w:rsidR="006D5799">
              <w:t xml:space="preserve">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DE6974" w14:textId="6E03EABB" w:rsidR="00BD2E4D" w:rsidRPr="00BD2E4D" w:rsidRDefault="00BD2E4D" w:rsidP="00BD2E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2E4D">
        <w:rPr>
          <w:rFonts w:eastAsiaTheme="majorEastAsia" w:cstheme="majorBidi"/>
          <w:b/>
          <w:color w:val="000000" w:themeColor="text1"/>
          <w:szCs w:val="26"/>
        </w:rPr>
        <w:t>I am writing to request the following data for the last th</w:t>
      </w:r>
      <w:r>
        <w:rPr>
          <w:rFonts w:eastAsiaTheme="majorEastAsia" w:cstheme="majorBidi"/>
          <w:b/>
          <w:color w:val="000000" w:themeColor="text1"/>
          <w:szCs w:val="26"/>
        </w:rPr>
        <w:t>ree calendar years (2020-2023).</w:t>
      </w:r>
    </w:p>
    <w:p w14:paraId="758062DA" w14:textId="77777777" w:rsidR="00BD2E4D" w:rsidRPr="00BD2E4D" w:rsidRDefault="00BD2E4D" w:rsidP="00BD2E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2E4D">
        <w:rPr>
          <w:rFonts w:eastAsiaTheme="majorEastAsia" w:cstheme="majorBidi"/>
          <w:b/>
          <w:color w:val="000000" w:themeColor="text1"/>
          <w:szCs w:val="26"/>
        </w:rPr>
        <w:t>- The total number of vehicle accidents/ intentional damages to vehicles reported in your local car parks over the past three years.</w:t>
      </w:r>
    </w:p>
    <w:p w14:paraId="595D2B9F" w14:textId="77777777" w:rsidR="00BD2E4D" w:rsidRPr="00BD2E4D" w:rsidRDefault="00BD2E4D" w:rsidP="00BD2E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2E4D">
        <w:rPr>
          <w:rFonts w:eastAsiaTheme="majorEastAsia" w:cstheme="majorBidi"/>
          <w:b/>
          <w:color w:val="000000" w:themeColor="text1"/>
          <w:szCs w:val="26"/>
        </w:rPr>
        <w:t>- The total number of thefts from vehicles reported in your local car parks over the past three years.</w:t>
      </w:r>
    </w:p>
    <w:p w14:paraId="6639EBEE" w14:textId="77777777" w:rsidR="00BD2E4D" w:rsidRDefault="00BD2E4D" w:rsidP="00BD2E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2E4D">
        <w:rPr>
          <w:rFonts w:eastAsiaTheme="majorEastAsia" w:cstheme="majorBidi"/>
          <w:b/>
          <w:color w:val="000000" w:themeColor="text1"/>
          <w:szCs w:val="26"/>
        </w:rPr>
        <w:t>- The total number of assaults reported in your local car parks over the past t</w:t>
      </w:r>
      <w:r>
        <w:rPr>
          <w:rFonts w:eastAsiaTheme="majorEastAsia" w:cstheme="majorBidi"/>
          <w:b/>
          <w:color w:val="000000" w:themeColor="text1"/>
          <w:szCs w:val="26"/>
        </w:rPr>
        <w:t>hree years.</w:t>
      </w:r>
    </w:p>
    <w:p w14:paraId="27C90404" w14:textId="77777777" w:rsidR="00BD2E4D" w:rsidRDefault="00BD2E4D" w:rsidP="00BD2E4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66DF839D" w14:textId="65ABC918" w:rsidR="00BD2E4D" w:rsidRDefault="00BD2E4D" w:rsidP="00BD2E4D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195A354E" w:rsidR="00BF6B81" w:rsidRDefault="00BD2E4D" w:rsidP="00BD2E4D">
      <w:r w:rsidRPr="00BD2E4D">
        <w:t>To explain, there are no markers etc appended to crime reports that would indicate that the locus of the crime was a car park.</w:t>
      </w:r>
      <w:r>
        <w:t xml:space="preserve"> We would be required to manually review all crime reports. </w:t>
      </w:r>
    </w:p>
    <w:p w14:paraId="4E0CE260" w14:textId="77777777" w:rsidR="00BD2E4D" w:rsidRPr="00B11A55" w:rsidRDefault="00BD2E4D" w:rsidP="00BD2E4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9E40F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6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1B67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6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01438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6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7E3C3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6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2F099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6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33F1AE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6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D6FBE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D2E4D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