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96318D">
              <w:t>-</w:t>
            </w:r>
            <w:r w:rsidR="003F7AB0">
              <w:t>1721</w:t>
            </w:r>
          </w:p>
          <w:p w:rsidR="00B17211" w:rsidRDefault="00456324" w:rsidP="00C56BF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F7AB0">
              <w:t xml:space="preserve">xx July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3F7AB0" w:rsidRDefault="003F7AB0" w:rsidP="00C56BF3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How many allegations of abuse or neglect in care homes did Police Scotland receive in the year 2022 (01/01/22 - 31/12/22)</w:t>
      </w:r>
    </w:p>
    <w:p w:rsidR="003F7AB0" w:rsidRPr="00F22EE1" w:rsidRDefault="003F7AB0" w:rsidP="003F7AB0">
      <w:pPr>
        <w:tabs>
          <w:tab w:val="left" w:pos="5400"/>
        </w:tabs>
        <w:outlineLvl w:val="0"/>
      </w:pPr>
      <w:r w:rsidRPr="00F22EE1">
        <w:t xml:space="preserve">Having considered your request in terms of the Act, I regret to inform you that I am unable to provide you with the information you have requested, as it would prove too costly to do so within the context of the fee regulations.  </w:t>
      </w:r>
    </w:p>
    <w:p w:rsidR="003F7AB0" w:rsidRPr="00F22EE1" w:rsidRDefault="003F7AB0" w:rsidP="003F7AB0">
      <w:pPr>
        <w:tabs>
          <w:tab w:val="left" w:pos="5400"/>
        </w:tabs>
        <w:outlineLvl w:val="0"/>
      </w:pPr>
      <w:r w:rsidRPr="00F22EE1">
        <w:t xml:space="preserve">As you may be aware the current cost threshold is £600 and I estimate that it would cost well in excess of this amount to process your request. </w:t>
      </w:r>
    </w:p>
    <w:p w:rsidR="003F7AB0" w:rsidRPr="00F22EE1" w:rsidRDefault="003F7AB0" w:rsidP="003F7AB0">
      <w:pPr>
        <w:tabs>
          <w:tab w:val="left" w:pos="5400"/>
        </w:tabs>
        <w:outlineLvl w:val="0"/>
      </w:pPr>
      <w:r w:rsidRPr="00F22EE1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3F7AB0" w:rsidRDefault="003F7AB0" w:rsidP="003F7AB0">
      <w:pPr>
        <w:tabs>
          <w:tab w:val="left" w:pos="5400"/>
        </w:tabs>
        <w:outlineLvl w:val="0"/>
      </w:pPr>
      <w:r w:rsidRPr="00F22EE1">
        <w:t>By way of explanation, there are no markers etc. on</w:t>
      </w:r>
      <w:r>
        <w:t xml:space="preserve"> any of our </w:t>
      </w:r>
      <w:r w:rsidRPr="00F22EE1">
        <w:t>crime recording systems to indicate whether a</w:t>
      </w:r>
      <w:r>
        <w:t>ny</w:t>
      </w:r>
      <w:r w:rsidR="00630392">
        <w:t xml:space="preserve"> incident or</w:t>
      </w:r>
      <w:r>
        <w:t xml:space="preserve"> offence occurred in a care/residential home</w:t>
      </w:r>
      <w:r w:rsidRPr="00F22EE1">
        <w:t>. Therefore</w:t>
      </w:r>
      <w:r>
        <w:t xml:space="preserve"> the only way to establish the locus </w:t>
      </w:r>
      <w:r w:rsidRPr="00F22EE1">
        <w:t>would be to examine all</w:t>
      </w:r>
      <w:r>
        <w:t xml:space="preserve"> potential </w:t>
      </w:r>
      <w:r w:rsidRPr="00F22EE1">
        <w:t>crimes</w:t>
      </w:r>
      <w:r>
        <w:t xml:space="preserve"> in 2022</w:t>
      </w:r>
      <w:r w:rsidRPr="00F22EE1">
        <w:t>.  As such this an exercise which I estimate would far exceed the cost limit set out in the Fees Regulations.</w:t>
      </w:r>
    </w:p>
    <w:p w:rsidR="00630392" w:rsidRDefault="00630392" w:rsidP="003F7AB0">
      <w:pPr>
        <w:tabs>
          <w:tab w:val="left" w:pos="5400"/>
        </w:tabs>
        <w:outlineLvl w:val="0"/>
      </w:pPr>
      <w:r>
        <w:t>To be of some assistance you may find some related information held by the Care Inspectorate by sending a request to:</w:t>
      </w:r>
    </w:p>
    <w:p w:rsidR="00630392" w:rsidRDefault="003A182F" w:rsidP="003F7AB0">
      <w:pPr>
        <w:tabs>
          <w:tab w:val="left" w:pos="5400"/>
        </w:tabs>
        <w:outlineLvl w:val="0"/>
      </w:pPr>
      <w:hyperlink r:id="rId8" w:history="1">
        <w:r w:rsidR="00630392" w:rsidRPr="00630392">
          <w:rPr>
            <w:color w:val="0000FF"/>
            <w:u w:val="single"/>
          </w:rPr>
          <w:t>Information and data (careinspectorate.com)</w:t>
        </w:r>
      </w:hyperlink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18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18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18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18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18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18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A182F"/>
    <w:rsid w:val="003D5169"/>
    <w:rsid w:val="003D6D03"/>
    <w:rsid w:val="003E12CA"/>
    <w:rsid w:val="003F7AB0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4696"/>
    <w:rsid w:val="00540A52"/>
    <w:rsid w:val="00557306"/>
    <w:rsid w:val="005E6A4B"/>
    <w:rsid w:val="00630392"/>
    <w:rsid w:val="00750D83"/>
    <w:rsid w:val="00793DD5"/>
    <w:rsid w:val="007D55F6"/>
    <w:rsid w:val="007F490F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character" w:styleId="FollowedHyperlink">
    <w:name w:val="FollowedHyperlink"/>
    <w:basedOn w:val="DefaultParagraphFont"/>
    <w:uiPriority w:val="99"/>
    <w:semiHidden/>
    <w:unhideWhenUsed/>
    <w:rsid w:val="003F7A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inspectorate.com/index.php/freedom-of-information-pag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2311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2023-07-20T11:02:00Z</cp:lastPrinted>
  <dcterms:created xsi:type="dcterms:W3CDTF">2023-07-18T09:59:00Z</dcterms:created>
  <dcterms:modified xsi:type="dcterms:W3CDTF">2023-07-20T11:02:00Z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