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D4DC94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4B01A0">
              <w:t>1240</w:t>
            </w:r>
          </w:p>
          <w:p w14:paraId="34BDABA6" w14:textId="564165E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B01A0">
              <w:t>06 May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3E9F12D" w14:textId="3DDBAD76" w:rsidR="004B01A0" w:rsidRPr="004B01A0" w:rsidRDefault="004B01A0" w:rsidP="004B01A0">
      <w:pPr>
        <w:pStyle w:val="Heading2"/>
      </w:pPr>
      <w:r w:rsidRPr="004B01A0">
        <w:t>I would like to submit a request for information under the Freedom of Information (Scotland) Act 2002 regarding foraging or picking of plants. Please provide the relevant information for the period between 1 April 2022 and the most recent date for which data is available.  </w:t>
      </w:r>
    </w:p>
    <w:p w14:paraId="0FF0900C" w14:textId="6408134C" w:rsidR="004B01A0" w:rsidRPr="004B01A0" w:rsidRDefault="004B01A0" w:rsidP="004B01A0">
      <w:pPr>
        <w:pStyle w:val="Heading2"/>
      </w:pPr>
      <w:r w:rsidRPr="004B01A0">
        <w:t>Please could you provide the following:</w:t>
      </w:r>
    </w:p>
    <w:p w14:paraId="1AD2D72E" w14:textId="77777777" w:rsidR="004B01A0" w:rsidRPr="004B01A0" w:rsidRDefault="004B01A0" w:rsidP="004B01A0">
      <w:pPr>
        <w:pStyle w:val="Heading2"/>
        <w:rPr>
          <w:bCs/>
        </w:rPr>
      </w:pPr>
      <w:r w:rsidRPr="004B01A0">
        <w:rPr>
          <w:bCs/>
        </w:rPr>
        <w:t>The number of reports made to your force about foraging or picking of plants. Please could you provide the following breakdown: </w:t>
      </w:r>
    </w:p>
    <w:p w14:paraId="2595C9BE" w14:textId="77777777" w:rsidR="004B01A0" w:rsidRPr="004B01A0" w:rsidRDefault="004B01A0" w:rsidP="004B01A0">
      <w:pPr>
        <w:pStyle w:val="Heading2"/>
        <w:rPr>
          <w:bCs/>
        </w:rPr>
      </w:pPr>
      <w:r w:rsidRPr="004B01A0">
        <w:rPr>
          <w:bCs/>
        </w:rPr>
        <w:t>A yearly breakdown of the number of reports made about foraging or picking of plants. </w:t>
      </w:r>
    </w:p>
    <w:p w14:paraId="7E69432E" w14:textId="77777777" w:rsidR="004B01A0" w:rsidRPr="004B01A0" w:rsidRDefault="004B01A0" w:rsidP="004B01A0">
      <w:pPr>
        <w:pStyle w:val="Heading2"/>
        <w:rPr>
          <w:bCs/>
        </w:rPr>
      </w:pPr>
      <w:r w:rsidRPr="004B01A0">
        <w:rPr>
          <w:bCs/>
        </w:rPr>
        <w:t>The approximate location (for example: name of the park or road) at which the foraging or picking of plants allegedly took place. </w:t>
      </w:r>
    </w:p>
    <w:p w14:paraId="27432EA7" w14:textId="77777777" w:rsidR="004B01A0" w:rsidRPr="004B01A0" w:rsidRDefault="004B01A0" w:rsidP="004B01A0">
      <w:pPr>
        <w:pStyle w:val="Heading2"/>
        <w:rPr>
          <w:bCs/>
        </w:rPr>
      </w:pPr>
      <w:r w:rsidRPr="004B01A0">
        <w:rPr>
          <w:bCs/>
        </w:rPr>
        <w:t>Whether the report of foraging or picking of plants led to a charge. </w:t>
      </w:r>
    </w:p>
    <w:p w14:paraId="576188B8" w14:textId="77777777" w:rsidR="004B01A0" w:rsidRPr="004B01A0" w:rsidRDefault="004B01A0" w:rsidP="004B01A0">
      <w:pPr>
        <w:pStyle w:val="Heading2"/>
        <w:rPr>
          <w:bCs/>
        </w:rPr>
      </w:pPr>
      <w:r w:rsidRPr="004B01A0">
        <w:rPr>
          <w:bCs/>
        </w:rPr>
        <w:t>The names of the offences under which these charges were made.</w:t>
      </w:r>
    </w:p>
    <w:p w14:paraId="53C6E2B2" w14:textId="77777777" w:rsidR="004B01A0" w:rsidRPr="004B01A0" w:rsidRDefault="004B01A0" w:rsidP="004B01A0">
      <w:pPr>
        <w:pStyle w:val="Heading2"/>
        <w:rPr>
          <w:bCs/>
        </w:rPr>
      </w:pPr>
      <w:r w:rsidRPr="004B01A0">
        <w:rPr>
          <w:bCs/>
        </w:rPr>
        <w:t>The number of these charges which proceeded to conviction. </w:t>
      </w:r>
    </w:p>
    <w:p w14:paraId="34BDABB8" w14:textId="64FB75AE" w:rsidR="00255F1E" w:rsidRDefault="004B01A0" w:rsidP="00793DD5">
      <w:pPr>
        <w:tabs>
          <w:tab w:val="left" w:pos="5400"/>
        </w:tabs>
      </w:pPr>
      <w:r>
        <w:t>Police Scotland have</w:t>
      </w:r>
      <w:r w:rsidRPr="004B01A0">
        <w:t> no incident classification that aligns to the behaviour desc</w:t>
      </w:r>
      <w:r>
        <w:t>r</w:t>
      </w:r>
      <w:r w:rsidRPr="004B01A0">
        <w:t xml:space="preserve">ibed in your request.  </w:t>
      </w:r>
      <w:r>
        <w:t>It c</w:t>
      </w:r>
      <w:r w:rsidRPr="004B01A0">
        <w:t xml:space="preserve">ould be recorded under a number of more general classifications, </w:t>
      </w:r>
      <w:r>
        <w:t xml:space="preserve">therefore </w:t>
      </w:r>
      <w:r w:rsidRPr="004B01A0">
        <w:t>all incidents relating to which would have to be individually reviewed for relevance.</w:t>
      </w:r>
    </w:p>
    <w:p w14:paraId="34BDABBD" w14:textId="68C038FC" w:rsidR="00BF6B81" w:rsidRDefault="004B01A0" w:rsidP="00793DD5">
      <w:pPr>
        <w:tabs>
          <w:tab w:val="left" w:pos="5400"/>
        </w:tabs>
      </w:pPr>
      <w:r>
        <w:t>As such,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</w:p>
    <w:p w14:paraId="744C57E1" w14:textId="77777777" w:rsidR="004B01A0" w:rsidRPr="00B11A55" w:rsidRDefault="004B01A0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6D374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0F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1D61D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0F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62A3B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0F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9DAC9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0F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C8632B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0F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AC4D5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0F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A3DAA"/>
    <w:multiLevelType w:val="multilevel"/>
    <w:tmpl w:val="A0CE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015646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3499200">
    <w:abstractNumId w:val="0"/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4499056">
    <w:abstractNumId w:val="0"/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7613377">
    <w:abstractNumId w:val="0"/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5152558">
    <w:abstractNumId w:val="0"/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1950435">
    <w:abstractNumId w:val="0"/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5F43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B01A0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07120"/>
    <w:rsid w:val="00830F8C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2329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2025-05-06T09:51:00Z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