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F44B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0011D">
              <w:t>3228</w:t>
            </w:r>
          </w:p>
          <w:p w14:paraId="34BDABA6" w14:textId="39B290B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678F">
              <w:t>16</w:t>
            </w:r>
            <w:r w:rsidR="006D5799">
              <w:t xml:space="preserve"> </w:t>
            </w:r>
            <w:r w:rsidR="0050011D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8DA66E" w14:textId="77777777" w:rsidR="0050011D" w:rsidRPr="0050011D" w:rsidRDefault="0050011D" w:rsidP="0050011D">
      <w:pPr>
        <w:pStyle w:val="Heading2"/>
      </w:pPr>
      <w:r w:rsidRPr="0050011D">
        <w:t>Please provide a list of offences reported to Police Scotland where the location is recorded as a hospital premises in each of the financial years of 2018/19, 2019/20, 2020/21, 2021/22, and</w:t>
      </w:r>
      <w:r w:rsidRPr="0050011D">
        <w:br/>
        <w:t>2022/23, specifying:</w:t>
      </w:r>
    </w:p>
    <w:p w14:paraId="0436CB5E" w14:textId="77777777" w:rsidR="0050011D" w:rsidRPr="0050011D" w:rsidRDefault="0050011D" w:rsidP="0050011D">
      <w:pPr>
        <w:pStyle w:val="Heading2"/>
      </w:pPr>
      <w:r w:rsidRPr="0050011D">
        <w:t>a) The nature of the offence</w:t>
      </w:r>
    </w:p>
    <w:p w14:paraId="45247CEF" w14:textId="77777777" w:rsidR="0050011D" w:rsidRPr="0050011D" w:rsidRDefault="0050011D" w:rsidP="0050011D">
      <w:pPr>
        <w:pStyle w:val="Heading2"/>
      </w:pPr>
      <w:r w:rsidRPr="0050011D">
        <w:t>b) The detailed description of the offence</w:t>
      </w:r>
    </w:p>
    <w:p w14:paraId="23D9C7F9" w14:textId="77777777" w:rsidR="0050011D" w:rsidRPr="0050011D" w:rsidRDefault="0050011D" w:rsidP="0050011D">
      <w:pPr>
        <w:pStyle w:val="Heading2"/>
      </w:pPr>
      <w:r w:rsidRPr="0050011D">
        <w:t>c) The recorded outcome of the case</w:t>
      </w:r>
    </w:p>
    <w:p w14:paraId="74D96B8D" w14:textId="77777777" w:rsidR="0050011D" w:rsidRPr="0050011D" w:rsidRDefault="0050011D" w:rsidP="0050011D">
      <w:pPr>
        <w:pStyle w:val="Heading2"/>
      </w:pPr>
      <w:r w:rsidRPr="0050011D">
        <w:t>b) For acquisitive crime, which items were reported as missing or stolen and the value of said items, in pounds</w:t>
      </w:r>
    </w:p>
    <w:p w14:paraId="21F7D829" w14:textId="77777777" w:rsidR="0050011D" w:rsidRPr="002A4B47" w:rsidRDefault="0050011D" w:rsidP="0050011D">
      <w:pPr>
        <w:tabs>
          <w:tab w:val="left" w:pos="5400"/>
        </w:tabs>
      </w:pPr>
      <w:r w:rsidRPr="002A4B47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3C2C5A69" w14:textId="77777777" w:rsidR="0050011D" w:rsidRPr="002A4B47" w:rsidRDefault="0050011D" w:rsidP="0050011D">
      <w:pPr>
        <w:tabs>
          <w:tab w:val="left" w:pos="5400"/>
        </w:tabs>
      </w:pPr>
      <w:r w:rsidRPr="002A4B47">
        <w:t xml:space="preserve">As you may be aware the current cost threshold is £600 and I estimate that it would cost well in excess of this amount to process your request. </w:t>
      </w:r>
    </w:p>
    <w:p w14:paraId="0C954CDB" w14:textId="77777777" w:rsidR="0050011D" w:rsidRPr="002A4B47" w:rsidRDefault="0050011D" w:rsidP="0050011D">
      <w:pPr>
        <w:tabs>
          <w:tab w:val="left" w:pos="5400"/>
        </w:tabs>
      </w:pPr>
      <w:r w:rsidRPr="002A4B47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6B237D0" w14:textId="71B81716" w:rsidR="0050011D" w:rsidRDefault="0050011D" w:rsidP="0050011D">
      <w:pPr>
        <w:tabs>
          <w:tab w:val="left" w:pos="5400"/>
        </w:tabs>
      </w:pPr>
      <w:r w:rsidRPr="002A4B47">
        <w:t>To explain, crimes are recorded by offence classification using Scottish Government Justice Department crime classification codes rather than by type of business.</w:t>
      </w:r>
      <w:r>
        <w:t xml:space="preserve"> </w:t>
      </w:r>
      <w:r w:rsidRPr="002A4B47">
        <w:t xml:space="preserve">As a result, the only way to provide an accurate response to your request would be to read through each and every </w:t>
      </w:r>
      <w:r>
        <w:t xml:space="preserve">potentially relevant </w:t>
      </w:r>
      <w:r w:rsidRPr="002A4B47">
        <w:t>crime</w:t>
      </w:r>
      <w:r>
        <w:t xml:space="preserve"> </w:t>
      </w:r>
      <w:r w:rsidRPr="002A4B47">
        <w:t xml:space="preserve">report for the years requested to establish if the type of premises is detailed </w:t>
      </w:r>
      <w:r>
        <w:t xml:space="preserve">as a hospital </w:t>
      </w:r>
      <w:r w:rsidRPr="002A4B47">
        <w:t>and then further examin</w:t>
      </w:r>
      <w:r w:rsidR="00C1678F">
        <w:t>ation</w:t>
      </w:r>
      <w:r w:rsidRPr="002A4B47">
        <w:t xml:space="preserve"> in order to answer the specific details of your request. Given the thousands of reports that would have to be </w:t>
      </w:r>
      <w:r w:rsidRPr="002A4B47">
        <w:lastRenderedPageBreak/>
        <w:t>researched this is an exercise which I estimate would far exceed the cost limit set out in the Fees Regulations.</w:t>
      </w:r>
    </w:p>
    <w:p w14:paraId="34BDABBD" w14:textId="0972EC10" w:rsidR="00BF6B81" w:rsidRPr="00B11A55" w:rsidRDefault="0050011D" w:rsidP="00793DD5">
      <w:pPr>
        <w:tabs>
          <w:tab w:val="left" w:pos="5400"/>
        </w:tabs>
      </w:pPr>
      <w:r w:rsidRPr="002A4B47">
        <w:t xml:space="preserve">You can access our published crime statistics via the following link: </w:t>
      </w:r>
      <w:hyperlink r:id="rId11" w:history="1">
        <w:r w:rsidRPr="002A4B47">
          <w:rPr>
            <w:rStyle w:val="Hyperlink"/>
          </w:rPr>
          <w:t>How we are performing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3052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4115F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6443F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FA3F3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74D0E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71057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67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011D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1678F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0e32d40b-a8f5-4c24-a46b-b72b5f0b9b52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2024-01-16T11:19:00Z</cp:lastPrinted>
  <dcterms:created xsi:type="dcterms:W3CDTF">2023-12-08T11:52:00Z</dcterms:created>
  <dcterms:modified xsi:type="dcterms:W3CDTF">2024-01-16T11:20:00Z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