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AC2D654" w:rsidR="00B17211" w:rsidRPr="00B17211" w:rsidRDefault="00B17211" w:rsidP="007F490F">
            <w:r w:rsidRPr="007F490F">
              <w:rPr>
                <w:rStyle w:val="Heading2Char"/>
              </w:rPr>
              <w:t>Our reference:</w:t>
            </w:r>
            <w:r>
              <w:t xml:space="preserve">  FOI 2</w:t>
            </w:r>
            <w:r w:rsidR="00EF0FBB">
              <w:t>5</w:t>
            </w:r>
            <w:r>
              <w:t>-</w:t>
            </w:r>
            <w:r w:rsidR="005D0960">
              <w:t>3239</w:t>
            </w:r>
          </w:p>
          <w:p w14:paraId="34BDABA6" w14:textId="34DAA26C" w:rsidR="00B17211" w:rsidRDefault="00456324" w:rsidP="00EE2373">
            <w:r w:rsidRPr="007F490F">
              <w:rPr>
                <w:rStyle w:val="Heading2Char"/>
              </w:rPr>
              <w:t>Respon</w:t>
            </w:r>
            <w:r w:rsidR="007D55F6">
              <w:rPr>
                <w:rStyle w:val="Heading2Char"/>
              </w:rPr>
              <w:t>ded to:</w:t>
            </w:r>
            <w:r w:rsidR="007F490F">
              <w:t xml:space="preserve">  </w:t>
            </w:r>
            <w:r w:rsidR="00285C3F">
              <w:t>20 November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3B465F27" w14:textId="77777777" w:rsidR="004A6DE2" w:rsidRDefault="008C4934" w:rsidP="008C4934">
      <w:pPr>
        <w:pStyle w:val="Heading2"/>
        <w:rPr>
          <w:lang w:eastAsia="en-GB"/>
        </w:rPr>
      </w:pPr>
      <w:r>
        <w:rPr>
          <w:lang w:eastAsia="en-GB"/>
        </w:rPr>
        <w:t>Please provide the following information regarding employment disputes involving Police Scotland from 2013 to 2020?</w:t>
      </w:r>
    </w:p>
    <w:p w14:paraId="15A4AB0A" w14:textId="31B55B67" w:rsidR="004A6DE2" w:rsidRDefault="008C4934" w:rsidP="004A6DE2">
      <w:pPr>
        <w:pStyle w:val="Heading2"/>
        <w:rPr>
          <w:lang w:eastAsia="en-GB"/>
        </w:rPr>
      </w:pPr>
      <w:r>
        <w:rPr>
          <w:lang w:eastAsia="en-GB"/>
        </w:rPr>
        <w:br/>
        <w:t>1. The total number of employment disputes that were resolved through settlement agreements (including any agreements containing non-disclosure or confidentiality clauses) for each calendar year from 2005 to 2024, and for 2025 up to the date of your response.</w:t>
      </w:r>
    </w:p>
    <w:p w14:paraId="063C0DE7" w14:textId="274C16CF" w:rsidR="008C4934" w:rsidRDefault="008C4934" w:rsidP="008C4934">
      <w:pPr>
        <w:pStyle w:val="Heading2"/>
        <w:rPr>
          <w:lang w:eastAsia="en-GB"/>
        </w:rPr>
      </w:pPr>
      <w:r>
        <w:rPr>
          <w:lang w:eastAsia="en-GB"/>
        </w:rPr>
        <w:t>2. For each such settlement agreement referenced in point 1, the number that included a non-disclosure or confidentiality clause.</w:t>
      </w:r>
    </w:p>
    <w:p w14:paraId="717E7A6D" w14:textId="78760415" w:rsidR="008C4934" w:rsidRDefault="008C4934" w:rsidP="008C4934">
      <w:pPr>
        <w:pStyle w:val="Heading2"/>
        <w:rPr>
          <w:lang w:eastAsia="en-GB"/>
        </w:rPr>
      </w:pPr>
      <w:r>
        <w:rPr>
          <w:lang w:eastAsia="en-GB"/>
        </w:rPr>
        <w:t>3. For each settlement agreement referenced in point 1, the number which has oversight or approval from the Scottish Government.</w:t>
      </w:r>
    </w:p>
    <w:p w14:paraId="1C2B9F8F" w14:textId="77777777" w:rsidR="008C4934" w:rsidRDefault="008C4934" w:rsidP="008C4934">
      <w:pPr>
        <w:pStyle w:val="Heading2"/>
        <w:rPr>
          <w:lang w:eastAsia="en-GB"/>
        </w:rPr>
      </w:pPr>
      <w:r>
        <w:rPr>
          <w:lang w:eastAsia="en-GB"/>
        </w:rPr>
        <w:t>4. Please provide the total costs of each settlement agreement which involves a non-disclosure or confidentiality agreement as clarified in point 2, and the total costs of all agreements stated separately.</w:t>
      </w:r>
    </w:p>
    <w:p w14:paraId="73995DC1" w14:textId="77777777" w:rsidR="004A6DE2" w:rsidRDefault="004A6DE2" w:rsidP="008C4934"/>
    <w:p w14:paraId="0928D530" w14:textId="77777777" w:rsidR="004A6DE2" w:rsidRDefault="004A6DE2" w:rsidP="004A6DE2">
      <w:r>
        <w:t xml:space="preserve">Following on from your previous FOI request (ref 25-2783) </w:t>
      </w:r>
      <w:r w:rsidRPr="002E6C6B">
        <w:t>I have interpreted the term settlement agreement to include a COT3 agreement (a type of settlement agreement facilitated by ACAS).</w:t>
      </w:r>
    </w:p>
    <w:p w14:paraId="1223F98A" w14:textId="75678A1D" w:rsidR="004A6DE2" w:rsidRPr="00E7330F" w:rsidRDefault="00E7330F" w:rsidP="00E7330F">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With regards to information prior to 2015 I can advise this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1BC46DE3" w14:textId="1067B3C0" w:rsidR="004A6DE2" w:rsidRDefault="00E7330F" w:rsidP="00E7330F">
      <w:r>
        <w:t>To explain, i</w:t>
      </w:r>
      <w:r w:rsidR="004A6DE2">
        <w:t>n terms of our record retention policy litigation files are only retained for 10 years. I am therefore unable to provide information in respect of Employment Tribunal files opened prior to 2015.</w:t>
      </w:r>
    </w:p>
    <w:p w14:paraId="32497255" w14:textId="77777777" w:rsidR="008C4934" w:rsidRDefault="008C4934" w:rsidP="008C4934"/>
    <w:p w14:paraId="2635A08A" w14:textId="53E861F5" w:rsidR="00E7330F" w:rsidRDefault="00E7330F" w:rsidP="00E7330F">
      <w:r>
        <w:lastRenderedPageBreak/>
        <w:t xml:space="preserve">However, to be of assistance I have provided the following information. </w:t>
      </w:r>
    </w:p>
    <w:p w14:paraId="538FE5A7" w14:textId="7EEFD513" w:rsidR="00E7330F" w:rsidRPr="000B4849" w:rsidRDefault="00E7330F" w:rsidP="000B4849">
      <w:pPr>
        <w:tabs>
          <w:tab w:val="left" w:pos="5400"/>
        </w:tabs>
        <w:rPr>
          <w:rFonts w:eastAsiaTheme="majorEastAsia" w:cstheme="majorBidi"/>
          <w:bCs/>
          <w:color w:val="000000" w:themeColor="text1"/>
          <w:szCs w:val="26"/>
        </w:rPr>
      </w:pPr>
      <w:r>
        <w:t xml:space="preserve">We have been unable to find any record of settlements in 2015 or 2016. This does not mean that there were none, </w:t>
      </w:r>
      <w:r w:rsidR="000B4849">
        <w:t>however due to passage of time we are</w:t>
      </w:r>
      <w:r>
        <w:t xml:space="preserve"> unable to locate any</w:t>
      </w:r>
      <w:r w:rsidR="000B4849">
        <w:t xml:space="preserve">. Therefore, </w:t>
      </w:r>
      <w:r w:rsidR="000B4849">
        <w:rPr>
          <w:rFonts w:eastAsiaTheme="majorEastAsia" w:cstheme="majorBidi"/>
          <w:bCs/>
          <w:color w:val="000000" w:themeColor="text1"/>
          <w:szCs w:val="26"/>
        </w:rPr>
        <w:t>section 17 of the Act therefore applies.</w:t>
      </w:r>
    </w:p>
    <w:p w14:paraId="581530C1" w14:textId="2A8B0784" w:rsidR="00E7330F" w:rsidRDefault="00E7330F" w:rsidP="00E7330F">
      <w:r>
        <w:t xml:space="preserve">We hold details of one settlement in 2017 £20,000 in respect of which there was a Non Disclosure Agreement. </w:t>
      </w:r>
    </w:p>
    <w:p w14:paraId="4C1FC386" w14:textId="28CB19A6" w:rsidR="00E7330F" w:rsidRDefault="00E7330F" w:rsidP="00E7330F">
      <w:r>
        <w:t>Please note this does not necessarily indicate that this was the only settlement that year, however, due to passage of time it is the only record we have been able to find.</w:t>
      </w:r>
    </w:p>
    <w:p w14:paraId="0964D70F" w14:textId="143A6B4A" w:rsidR="000B4849" w:rsidRDefault="00E7330F" w:rsidP="00E7330F">
      <w:r>
        <w:t xml:space="preserve">For 2018 </w:t>
      </w:r>
      <w:r w:rsidR="000B4849">
        <w:t>we</w:t>
      </w:r>
      <w:r>
        <w:t xml:space="preserve"> have found records of four settlements, all of which included a N</w:t>
      </w:r>
      <w:r w:rsidR="000B4849">
        <w:t xml:space="preserve">on </w:t>
      </w:r>
      <w:r>
        <w:t>D</w:t>
      </w:r>
      <w:r w:rsidR="000B4849">
        <w:t xml:space="preserve">isclosure </w:t>
      </w:r>
      <w:r>
        <w:t>A</w:t>
      </w:r>
      <w:r w:rsidR="000B4849">
        <w:t>greement</w:t>
      </w:r>
      <w:r>
        <w:t xml:space="preserve">. </w:t>
      </w:r>
    </w:p>
    <w:p w14:paraId="10A55639" w14:textId="47E23F6B" w:rsidR="00E7330F" w:rsidRDefault="000B4849" w:rsidP="00E7330F">
      <w:r>
        <w:t>The t</w:t>
      </w:r>
      <w:r w:rsidR="00E7330F">
        <w:t xml:space="preserve">otal cost </w:t>
      </w:r>
      <w:r>
        <w:t xml:space="preserve">was </w:t>
      </w:r>
      <w:r w:rsidR="00E7330F">
        <w:t>£265,760.</w:t>
      </w:r>
    </w:p>
    <w:p w14:paraId="49E7D507" w14:textId="77777777" w:rsidR="000B4849" w:rsidRDefault="00E7330F" w:rsidP="00E7330F">
      <w:r>
        <w:t xml:space="preserve">For 2019 </w:t>
      </w:r>
      <w:r w:rsidR="000B4849">
        <w:t>we</w:t>
      </w:r>
      <w:r>
        <w:t xml:space="preserve"> have found records of six settlements, four of which included a N</w:t>
      </w:r>
      <w:r w:rsidR="000B4849">
        <w:t xml:space="preserve">on </w:t>
      </w:r>
      <w:r>
        <w:t>D</w:t>
      </w:r>
      <w:r w:rsidR="000B4849">
        <w:t xml:space="preserve">isclosure </w:t>
      </w:r>
      <w:r>
        <w:t>A</w:t>
      </w:r>
      <w:r w:rsidR="000B4849">
        <w:t>greement</w:t>
      </w:r>
      <w:r>
        <w:t xml:space="preserve">. </w:t>
      </w:r>
    </w:p>
    <w:p w14:paraId="63E3B90A" w14:textId="262D30CE" w:rsidR="00E7330F" w:rsidRDefault="000B4849" w:rsidP="00E7330F">
      <w:r>
        <w:t>The t</w:t>
      </w:r>
      <w:r w:rsidR="00E7330F">
        <w:t xml:space="preserve">otal cost </w:t>
      </w:r>
      <w:r>
        <w:t>was</w:t>
      </w:r>
      <w:r w:rsidR="00E7330F">
        <w:t xml:space="preserve"> £65,500.</w:t>
      </w:r>
    </w:p>
    <w:p w14:paraId="323EA28E" w14:textId="77777777" w:rsidR="00E7330F" w:rsidRDefault="00E7330F" w:rsidP="000B4849">
      <w:r>
        <w:t>I am unable to confirm whether any of these were referred to the Scottish Government due to lack of records.</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9F4E73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85C3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15F899D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85C3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07822EF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85C3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BF898C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85C3F">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96FD0C3"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85C3F">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6FDB372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85C3F">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B4849"/>
    <w:rsid w:val="000E2F19"/>
    <w:rsid w:val="000E6526"/>
    <w:rsid w:val="001160E2"/>
    <w:rsid w:val="00141533"/>
    <w:rsid w:val="00167528"/>
    <w:rsid w:val="00185201"/>
    <w:rsid w:val="00195CC4"/>
    <w:rsid w:val="001F2261"/>
    <w:rsid w:val="00207326"/>
    <w:rsid w:val="00253DF6"/>
    <w:rsid w:val="00255F1E"/>
    <w:rsid w:val="00285C3F"/>
    <w:rsid w:val="0034364D"/>
    <w:rsid w:val="0036503B"/>
    <w:rsid w:val="00375AA0"/>
    <w:rsid w:val="00376A4A"/>
    <w:rsid w:val="00381234"/>
    <w:rsid w:val="003D6D03"/>
    <w:rsid w:val="003E12CA"/>
    <w:rsid w:val="004010DC"/>
    <w:rsid w:val="004341F0"/>
    <w:rsid w:val="00456324"/>
    <w:rsid w:val="00475460"/>
    <w:rsid w:val="00490317"/>
    <w:rsid w:val="00491644"/>
    <w:rsid w:val="00496A08"/>
    <w:rsid w:val="004A6DE2"/>
    <w:rsid w:val="004E1605"/>
    <w:rsid w:val="004F653C"/>
    <w:rsid w:val="00540A52"/>
    <w:rsid w:val="00557306"/>
    <w:rsid w:val="005A6186"/>
    <w:rsid w:val="005D0960"/>
    <w:rsid w:val="00645CFA"/>
    <w:rsid w:val="00685219"/>
    <w:rsid w:val="006D5799"/>
    <w:rsid w:val="00730D61"/>
    <w:rsid w:val="007440EA"/>
    <w:rsid w:val="00750D83"/>
    <w:rsid w:val="00785DBC"/>
    <w:rsid w:val="00793DD5"/>
    <w:rsid w:val="007A680A"/>
    <w:rsid w:val="007D55F6"/>
    <w:rsid w:val="007F490F"/>
    <w:rsid w:val="0086779C"/>
    <w:rsid w:val="00874BFD"/>
    <w:rsid w:val="008964EF"/>
    <w:rsid w:val="008C4934"/>
    <w:rsid w:val="00915E01"/>
    <w:rsid w:val="009631A4"/>
    <w:rsid w:val="00977296"/>
    <w:rsid w:val="009D2AA5"/>
    <w:rsid w:val="009D2F57"/>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31E2F"/>
    <w:rsid w:val="00C45E44"/>
    <w:rsid w:val="00C606A2"/>
    <w:rsid w:val="00C63872"/>
    <w:rsid w:val="00C84948"/>
    <w:rsid w:val="00C94ED8"/>
    <w:rsid w:val="00CF1111"/>
    <w:rsid w:val="00D05706"/>
    <w:rsid w:val="00D27DC5"/>
    <w:rsid w:val="00D47E36"/>
    <w:rsid w:val="00D60FAE"/>
    <w:rsid w:val="00DB31F5"/>
    <w:rsid w:val="00E55D79"/>
    <w:rsid w:val="00E7330F"/>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144104">
      <w:bodyDiv w:val="1"/>
      <w:marLeft w:val="0"/>
      <w:marRight w:val="0"/>
      <w:marTop w:val="0"/>
      <w:marBottom w:val="0"/>
      <w:divBdr>
        <w:top w:val="none" w:sz="0" w:space="0" w:color="auto"/>
        <w:left w:val="none" w:sz="0" w:space="0" w:color="auto"/>
        <w:bottom w:val="none" w:sz="0" w:space="0" w:color="auto"/>
        <w:right w:val="none" w:sz="0" w:space="0" w:color="auto"/>
      </w:divBdr>
    </w:div>
    <w:div w:id="905605492">
      <w:bodyDiv w:val="1"/>
      <w:marLeft w:val="0"/>
      <w:marRight w:val="0"/>
      <w:marTop w:val="0"/>
      <w:marBottom w:val="0"/>
      <w:divBdr>
        <w:top w:val="none" w:sz="0" w:space="0" w:color="auto"/>
        <w:left w:val="none" w:sz="0" w:space="0" w:color="auto"/>
        <w:bottom w:val="none" w:sz="0" w:space="0" w:color="auto"/>
        <w:right w:val="none" w:sz="0" w:space="0" w:color="auto"/>
      </w:divBdr>
    </w:div>
    <w:div w:id="1449884739">
      <w:bodyDiv w:val="1"/>
      <w:marLeft w:val="0"/>
      <w:marRight w:val="0"/>
      <w:marTop w:val="0"/>
      <w:marBottom w:val="0"/>
      <w:divBdr>
        <w:top w:val="none" w:sz="0" w:space="0" w:color="auto"/>
        <w:left w:val="none" w:sz="0" w:space="0" w:color="auto"/>
        <w:bottom w:val="none" w:sz="0" w:space="0" w:color="auto"/>
        <w:right w:val="none" w:sz="0" w:space="0" w:color="auto"/>
      </w:divBdr>
    </w:div>
    <w:div w:id="1835147689">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elements/1.1/"/>
    <ds:schemaRef ds:uri="0e32d40b-a8f5-4c24-a46b-b72b5f0b9b52"/>
    <ds:schemaRef ds:uri="http://www.w3.org/XML/1998/namespace"/>
    <ds:schemaRef ds:uri="http://purl.org/dc/te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cp:lastPrinted>2025-11-20T11:40:00Z</cp:lastPrinted>
  <dcterms:created xsi:type="dcterms:W3CDTF">2025-10-22T13:53:00Z</dcterms:created>
  <dcterms:modified xsi:type="dcterms:W3CDTF">2025-11-20T11:40:00Z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