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9487368" w:rsidR="00B17211" w:rsidRPr="00B17211" w:rsidRDefault="00B17211" w:rsidP="007F490F">
            <w:r w:rsidRPr="007F490F">
              <w:rPr>
                <w:rStyle w:val="Heading2Char"/>
              </w:rPr>
              <w:t>Our reference:</w:t>
            </w:r>
            <w:r>
              <w:t xml:space="preserve">  FOI 2</w:t>
            </w:r>
            <w:r w:rsidR="00AC443C">
              <w:t>3</w:t>
            </w:r>
            <w:r w:rsidR="00340FCB">
              <w:t>-2457</w:t>
            </w:r>
          </w:p>
          <w:p w14:paraId="7F9C6BF8" w14:textId="14683926" w:rsidR="00B17211" w:rsidRDefault="00456324" w:rsidP="007D55F6">
            <w:r w:rsidRPr="007F490F">
              <w:rPr>
                <w:rStyle w:val="Heading2Char"/>
              </w:rPr>
              <w:t>Respon</w:t>
            </w:r>
            <w:r w:rsidR="007D55F6">
              <w:rPr>
                <w:rStyle w:val="Heading2Char"/>
              </w:rPr>
              <w:t>ded to:</w:t>
            </w:r>
            <w:r w:rsidR="007F490F">
              <w:t xml:space="preserve">  </w:t>
            </w:r>
            <w:r w:rsidR="00340FCB">
              <w:t>18</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1AA577" w14:textId="77777777" w:rsidR="00340FCB" w:rsidRDefault="00340FCB" w:rsidP="00340FCB">
      <w:pPr>
        <w:pStyle w:val="Heading2"/>
      </w:pPr>
      <w:r>
        <w:rPr>
          <w:lang w:val="en-US"/>
        </w:rPr>
        <w:t>1. Does this force intend to fully implement the searching policy as agreed by the NPCC on 9</w:t>
      </w:r>
      <w:r>
        <w:rPr>
          <w:vertAlign w:val="superscript"/>
          <w:lang w:val="en-US"/>
        </w:rPr>
        <w:t>th</w:t>
      </w:r>
      <w:r>
        <w:rPr>
          <w:lang w:val="en-US"/>
        </w:rPr>
        <w:t xml:space="preserve"> December 2021 and if so, please identify the implementation date. </w:t>
      </w:r>
    </w:p>
    <w:p w14:paraId="044AA4DE" w14:textId="77777777" w:rsidR="00340FCB" w:rsidRDefault="00340FCB" w:rsidP="00A83AD4">
      <w:pPr>
        <w:pStyle w:val="Heading2"/>
        <w:rPr>
          <w:lang w:val="en-US"/>
        </w:rPr>
      </w:pPr>
      <w:r>
        <w:rPr>
          <w:lang w:val="en-US"/>
        </w:rPr>
        <w:t>2. What equality impact assessments have been carried out in advance of implementation with regard to other protected characteristics under the Equality Act 2010, in particular, race, religion or belief, sex, and disability? If not implemented yet, please advise what your intentions are regarding a full equality impact assessment.</w:t>
      </w:r>
    </w:p>
    <w:p w14:paraId="3C02A6E7" w14:textId="77777777" w:rsidR="00A83AD4" w:rsidRDefault="00A83AD4" w:rsidP="00A83AD4">
      <w:pPr>
        <w:pStyle w:val="Heading2"/>
      </w:pPr>
      <w:r>
        <w:rPr>
          <w:lang w:val="en-US"/>
        </w:rPr>
        <w:t>6. If you do not intend to fully implement the searching policy, please advise in detail what the position of this force will be.</w:t>
      </w:r>
    </w:p>
    <w:p w14:paraId="60B94134" w14:textId="411B4F7F" w:rsidR="00A83AD4" w:rsidRDefault="00A83AD4" w:rsidP="00A83AD4">
      <w:r>
        <w:t>I can advise you that Police</w:t>
      </w:r>
      <w:r>
        <w:t xml:space="preserve"> </w:t>
      </w:r>
      <w:r>
        <w:t xml:space="preserve">Scotland </w:t>
      </w:r>
      <w:r>
        <w:t>does not hold</w:t>
      </w:r>
      <w:r>
        <w:t xml:space="preserve"> the</w:t>
      </w:r>
      <w:r>
        <w:t xml:space="preserve"> above requested information</w:t>
      </w:r>
      <w:r>
        <w:t>.  In terms of Section 17 of the Act, this letter represents a formal notice that information is not held.</w:t>
      </w:r>
    </w:p>
    <w:p w14:paraId="71AE34D4" w14:textId="6F6521A0" w:rsidR="00A83AD4" w:rsidRPr="008B5E17" w:rsidRDefault="00A83AD4" w:rsidP="00A83AD4">
      <w:r w:rsidRPr="008B5E17">
        <w:t>By way of explanation, t</w:t>
      </w:r>
      <w:r w:rsidRPr="008B5E17">
        <w:t xml:space="preserve">he Code of Practice is currently being reviewed by the PPCW Stop/Search team however there have been no changes made at this time. Should any changes be made an EqHRIA will be completed. </w:t>
      </w:r>
    </w:p>
    <w:p w14:paraId="5DF6AD05" w14:textId="416D483B" w:rsidR="00A83AD4" w:rsidRPr="008B5E17" w:rsidRDefault="008B5E17" w:rsidP="00A83AD4">
      <w:r w:rsidRPr="008B5E17">
        <w:t xml:space="preserve">By way of information, </w:t>
      </w:r>
      <w:r w:rsidR="00A83AD4" w:rsidRPr="008B5E17">
        <w:t xml:space="preserve">Police Scotland’s </w:t>
      </w:r>
      <w:r w:rsidR="00A83AD4" w:rsidRPr="008B5E17">
        <w:t>current searching policy is within the care and welfare S</w:t>
      </w:r>
      <w:r w:rsidR="00A83AD4" w:rsidRPr="008B5E17">
        <w:t xml:space="preserve">tandard </w:t>
      </w:r>
      <w:r w:rsidR="00A83AD4" w:rsidRPr="008B5E17">
        <w:t>O</w:t>
      </w:r>
      <w:r w:rsidR="00A83AD4" w:rsidRPr="008B5E17">
        <w:t xml:space="preserve">perating </w:t>
      </w:r>
      <w:r w:rsidR="00A83AD4" w:rsidRPr="008B5E17">
        <w:t>P</w:t>
      </w:r>
      <w:r w:rsidR="00A83AD4" w:rsidRPr="008B5E17">
        <w:t>rocedure</w:t>
      </w:r>
      <w:r w:rsidRPr="008B5E17">
        <w:t>:</w:t>
      </w:r>
    </w:p>
    <w:p w14:paraId="5F0A586F" w14:textId="289ACEEE" w:rsidR="008B5E17" w:rsidRDefault="008B5E17" w:rsidP="00A83AD4">
      <w:pPr>
        <w:rPr>
          <w:color w:val="1F497D"/>
        </w:rPr>
      </w:pPr>
      <w:hyperlink r:id="rId8" w:history="1">
        <w:r>
          <w:rPr>
            <w:rStyle w:val="Hyperlink"/>
          </w:rPr>
          <w:t>Standard Operating Procedure (SOP) Review Template (scotland.police.uk)</w:t>
        </w:r>
      </w:hyperlink>
    </w:p>
    <w:p w14:paraId="3EA39BEF" w14:textId="77777777" w:rsidR="00340FCB" w:rsidRDefault="00340FCB" w:rsidP="008B5E17">
      <w:pPr>
        <w:pStyle w:val="Heading2"/>
      </w:pPr>
      <w:r>
        <w:rPr>
          <w:lang w:val="en-US"/>
        </w:rPr>
        <w:t>3. Advise in detail what impact you envisage this will have on women’s trust and confidence in the Police and what mitigation you intend to put in place.</w:t>
      </w:r>
    </w:p>
    <w:p w14:paraId="25A1FE03" w14:textId="77777777" w:rsidR="00340FCB" w:rsidRPr="008B5E17" w:rsidRDefault="00340FCB" w:rsidP="00340FCB">
      <w:pPr>
        <w:pStyle w:val="NormalWeb"/>
        <w:rPr>
          <w:rFonts w:ascii="Arial" w:hAnsi="Arial" w:cs="Arial"/>
        </w:rPr>
      </w:pPr>
      <w:r w:rsidRPr="008B5E17">
        <w:rPr>
          <w:rStyle w:val="Heading2Char"/>
          <w:rFonts w:ascii="Arial" w:hAnsi="Arial" w:cs="Arial"/>
        </w:rPr>
        <w:t>4. Advise in detail whether a hate crime or a non-crime hate incident would be created under any circumstances if a woman objects to a male officer searching her and what these circumstances may be.</w:t>
      </w:r>
    </w:p>
    <w:p w14:paraId="529A78EE" w14:textId="77777777" w:rsidR="00340FCB" w:rsidRDefault="00340FCB" w:rsidP="008B5E17">
      <w:pPr>
        <w:pStyle w:val="Heading2"/>
      </w:pPr>
      <w:r>
        <w:rPr>
          <w:lang w:val="en-US"/>
        </w:rPr>
        <w:lastRenderedPageBreak/>
        <w:t>5. Advise in detail what your position will be with regard to female police officers being required to strip search males self-identifying as women and in particular, if you would support those officers having a right to refuse to carry out such searches.</w:t>
      </w:r>
    </w:p>
    <w:p w14:paraId="60FB49E2" w14:textId="77777777" w:rsidR="003609B9" w:rsidRDefault="003609B9" w:rsidP="003609B9">
      <w:pPr>
        <w:autoSpaceDE w:val="0"/>
        <w:autoSpaceDN w:val="0"/>
        <w:adjustRightInd w:val="0"/>
        <w:rPr>
          <w:rFonts w:eastAsia="Calibri"/>
          <w:noProof/>
          <w:color w:val="000000"/>
        </w:rPr>
      </w:pPr>
      <w:bookmarkStart w:id="0" w:name="_MailAutoSig"/>
      <w:r>
        <w:rPr>
          <w:rFonts w:eastAsia="Calibri"/>
          <w:noProof/>
          <w:color w:val="000000"/>
        </w:rPr>
        <w:t xml:space="preserve">In terms of the Freedom of Information (Scotland) Act 2002 a public authority is only obliged to provide recorded information. </w:t>
      </w:r>
    </w:p>
    <w:p w14:paraId="10198676" w14:textId="77777777" w:rsidR="003609B9" w:rsidRDefault="003609B9" w:rsidP="003609B9">
      <w:pPr>
        <w:autoSpaceDE w:val="0"/>
        <w:autoSpaceDN w:val="0"/>
        <w:adjustRightInd w:val="0"/>
        <w:rPr>
          <w:rFonts w:eastAsia="Calibri"/>
          <w:noProof/>
          <w:color w:val="000000"/>
        </w:rPr>
      </w:pPr>
      <w:r>
        <w:rPr>
          <w:rFonts w:eastAsia="Calibri"/>
          <w:noProof/>
          <w:color w:val="000000"/>
        </w:rPr>
        <w:t xml:space="preserve">Under Section 8 of the Act, information which requires opinion or a yes/no response is not in essence a valid request. </w:t>
      </w:r>
    </w:p>
    <w:p w14:paraId="6E938709" w14:textId="77777777" w:rsidR="003609B9" w:rsidRDefault="003609B9" w:rsidP="003609B9">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bookmarkStart w:id="1" w:name="_GoBack"/>
      <w:bookmarkEnd w:id="1"/>
    </w:p>
    <w:bookmarkEnd w:id="0"/>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479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4795"/>
    <w:rsid w:val="000E6526"/>
    <w:rsid w:val="00141533"/>
    <w:rsid w:val="00167528"/>
    <w:rsid w:val="00195CC4"/>
    <w:rsid w:val="001E48D6"/>
    <w:rsid w:val="00253DF6"/>
    <w:rsid w:val="00255F1E"/>
    <w:rsid w:val="00340FCB"/>
    <w:rsid w:val="003609B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8B5E17"/>
    <w:rsid w:val="009631A4"/>
    <w:rsid w:val="00977296"/>
    <w:rsid w:val="00A25E93"/>
    <w:rsid w:val="00A320FF"/>
    <w:rsid w:val="00A70AC0"/>
    <w:rsid w:val="00A83AD4"/>
    <w:rsid w:val="00AC443C"/>
    <w:rsid w:val="00B11A55"/>
    <w:rsid w:val="00B17211"/>
    <w:rsid w:val="00B461B2"/>
    <w:rsid w:val="00B71B3C"/>
    <w:rsid w:val="00BC389E"/>
    <w:rsid w:val="00BF6B81"/>
    <w:rsid w:val="00C077A8"/>
    <w:rsid w:val="00C606A2"/>
    <w:rsid w:val="00C63872"/>
    <w:rsid w:val="00C84948"/>
    <w:rsid w:val="00CD0A44"/>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340FCB"/>
    <w:pPr>
      <w:spacing w:before="100" w:beforeAutospacing="1" w:after="100" w:afterAutospacing="1" w:line="240" w:lineRule="auto"/>
    </w:pPr>
    <w:rPr>
      <w:rFonts w:ascii="Times New Roman" w:hAnsi="Times New Roman" w:cs="Times New Roman"/>
      <w:lang w:eastAsia="en-GB"/>
    </w:rPr>
  </w:style>
  <w:style w:type="paragraph" w:styleId="BodyText2">
    <w:name w:val="Body Text 2"/>
    <w:basedOn w:val="Normal"/>
    <w:link w:val="BodyText2Char"/>
    <w:rsid w:val="00A83AD4"/>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A83AD4"/>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1169">
      <w:bodyDiv w:val="1"/>
      <w:marLeft w:val="0"/>
      <w:marRight w:val="0"/>
      <w:marTop w:val="0"/>
      <w:marBottom w:val="0"/>
      <w:divBdr>
        <w:top w:val="none" w:sz="0" w:space="0" w:color="auto"/>
        <w:left w:val="none" w:sz="0" w:space="0" w:color="auto"/>
        <w:bottom w:val="none" w:sz="0" w:space="0" w:color="auto"/>
        <w:right w:val="none" w:sz="0" w:space="0" w:color="auto"/>
      </w:divBdr>
    </w:div>
    <w:div w:id="179972185">
      <w:bodyDiv w:val="1"/>
      <w:marLeft w:val="0"/>
      <w:marRight w:val="0"/>
      <w:marTop w:val="0"/>
      <w:marBottom w:val="0"/>
      <w:divBdr>
        <w:top w:val="none" w:sz="0" w:space="0" w:color="auto"/>
        <w:left w:val="none" w:sz="0" w:space="0" w:color="auto"/>
        <w:bottom w:val="none" w:sz="0" w:space="0" w:color="auto"/>
        <w:right w:val="none" w:sz="0" w:space="0" w:color="auto"/>
      </w:divBdr>
    </w:div>
    <w:div w:id="19143903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0mfjn3pa/care-and-welfare-of-persons-in-police-custody-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2</Pages>
  <Words>553</Words>
  <Characters>3154</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