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F369476" w:rsidR="00B17211" w:rsidRPr="00B17211" w:rsidRDefault="00B17211" w:rsidP="007F490F">
            <w:r w:rsidRPr="007F490F">
              <w:rPr>
                <w:rStyle w:val="Heading2Char"/>
              </w:rPr>
              <w:t>Our reference:</w:t>
            </w:r>
            <w:r>
              <w:t xml:space="preserve">  FOI 2</w:t>
            </w:r>
            <w:r w:rsidR="00B4358E">
              <w:t>5</w:t>
            </w:r>
            <w:r>
              <w:t>-</w:t>
            </w:r>
            <w:r w:rsidR="00466283">
              <w:t>1183</w:t>
            </w:r>
          </w:p>
          <w:p w14:paraId="34BDABA6" w14:textId="55441398" w:rsidR="00B17211" w:rsidRDefault="00456324" w:rsidP="00EE2373">
            <w:r w:rsidRPr="007F490F">
              <w:rPr>
                <w:rStyle w:val="Heading2Char"/>
              </w:rPr>
              <w:t>Respon</w:t>
            </w:r>
            <w:r w:rsidR="007D55F6">
              <w:rPr>
                <w:rStyle w:val="Heading2Char"/>
              </w:rPr>
              <w:t>ded to:</w:t>
            </w:r>
            <w:r w:rsidR="007F490F">
              <w:t xml:space="preserve">  </w:t>
            </w:r>
            <w:r w:rsidR="00466283">
              <w:t>01 May</w:t>
            </w:r>
            <w:r>
              <w:t xml:space="preserve"> 202</w:t>
            </w:r>
            <w:r w:rsidR="0059321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60744FD" w14:textId="7AF000CC" w:rsidR="00466283" w:rsidRPr="00466283" w:rsidRDefault="00466283" w:rsidP="00466283">
      <w:pPr>
        <w:pStyle w:val="Heading2"/>
      </w:pPr>
      <w:r w:rsidRPr="00466283">
        <w:t xml:space="preserve">I am requesting the following under the Freedom of Information Act. </w:t>
      </w:r>
    </w:p>
    <w:p w14:paraId="2FEE682A" w14:textId="645B8F2A" w:rsidR="00466283" w:rsidRPr="00466283" w:rsidRDefault="00466283" w:rsidP="00466283">
      <w:pPr>
        <w:pStyle w:val="Heading2"/>
      </w:pPr>
      <w:r w:rsidRPr="00466283">
        <w:t xml:space="preserve">For each of the last 3 financial years and this year to date, how many Section 61 offences (under the Sexual Offences Act 2003), HO code 08805, have been recorded by the force? </w:t>
      </w:r>
    </w:p>
    <w:p w14:paraId="681EED52" w14:textId="27901E3E" w:rsidR="00466283" w:rsidRPr="00466283" w:rsidRDefault="00466283" w:rsidP="00466283">
      <w:pPr>
        <w:pStyle w:val="Heading2"/>
      </w:pPr>
      <w:r w:rsidRPr="00466283">
        <w:t xml:space="preserve">For each of the last 3 financial years and this year to date, how many Section 61 offences (under the Sexual Offences Act 2003), HO code 08805, have been recorded by the force where the location of the crime was a residential property? E.g. House/flat/apartment </w:t>
      </w:r>
    </w:p>
    <w:p w14:paraId="0583495F" w14:textId="5EE4FE26" w:rsidR="00466283" w:rsidRDefault="00466283" w:rsidP="00466283">
      <w:pPr>
        <w:pStyle w:val="Heading2"/>
      </w:pPr>
      <w:r w:rsidRPr="00466283">
        <w:t xml:space="preserve">For each of the last 3 financial years and this year to date, how many Section 61 offences (under the Sexual Offences Act 2003), HO code 08805 have been recorded alongside any of the following:  Controlling or Coercive Behaviour in an intimate family or relationship, common assault, battery, Making a threat to kill, Assault occasioning actual bodily harm, Strangulation and suffocation, Unlawful wounding/inflicting grievous bodily harm, Wounding/causing grievous bodily harm with intent, Attempted murder, domestic violence. </w:t>
      </w:r>
    </w:p>
    <w:p w14:paraId="37092F9C" w14:textId="77777777" w:rsidR="00466283" w:rsidRPr="00B6549B" w:rsidRDefault="00466283" w:rsidP="00466283">
      <w:pPr>
        <w:tabs>
          <w:tab w:val="left" w:pos="5400"/>
        </w:tabs>
        <w:rPr>
          <w:rFonts w:eastAsiaTheme="majorEastAsia" w:cstheme="majorBidi"/>
          <w:bCs/>
          <w:color w:val="000000" w:themeColor="text1"/>
          <w:szCs w:val="26"/>
        </w:rPr>
      </w:pPr>
      <w:r>
        <w:t xml:space="preserve">Home Office Crime Classifications and codes do not extend to Scotland </w:t>
      </w:r>
      <w:r>
        <w:rPr>
          <w:rFonts w:eastAsiaTheme="majorEastAsia" w:cstheme="majorBidi"/>
          <w:bCs/>
          <w:color w:val="000000" w:themeColor="text1"/>
          <w:szCs w:val="26"/>
        </w:rPr>
        <w:t>and section 17 of the Act therefore applies.</w:t>
      </w:r>
      <w:r w:rsidRPr="00B6549B">
        <w:rPr>
          <w:rFonts w:eastAsiaTheme="majorEastAsia" w:cstheme="majorBidi"/>
          <w:bCs/>
          <w:color w:val="000000" w:themeColor="text1"/>
          <w:szCs w:val="26"/>
        </w:rPr>
        <w:t xml:space="preserve"> </w:t>
      </w: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Police Scotland</w:t>
      </w:r>
      <w:r>
        <w:rPr>
          <w:rFonts w:eastAsiaTheme="majorEastAsia" w:cstheme="majorBidi"/>
          <w:bCs/>
          <w:color w:val="000000" w:themeColor="text1"/>
          <w:szCs w:val="26"/>
        </w:rPr>
        <w:t>.</w:t>
      </w:r>
      <w:r w:rsidRPr="00646E3D">
        <w:rPr>
          <w:rFonts w:eastAsiaTheme="majorEastAsia" w:cstheme="majorBidi"/>
          <w:bCs/>
          <w:color w:val="000000" w:themeColor="text1"/>
          <w:szCs w:val="26"/>
        </w:rPr>
        <w:t xml:space="preserve"> </w:t>
      </w:r>
    </w:p>
    <w:p w14:paraId="76743E5F" w14:textId="77777777" w:rsidR="00466283" w:rsidRDefault="00466283" w:rsidP="00466283">
      <w:r>
        <w:t xml:space="preserve">Crimes in Scotland are recorded in accordance with the </w:t>
      </w:r>
      <w:hyperlink r:id="rId11" w:history="1">
        <w:r>
          <w:rPr>
            <w:rStyle w:val="Hyperlink"/>
          </w:rPr>
          <w:t>Scottish Government Justice Department (SGJD)</w:t>
        </w:r>
      </w:hyperlink>
      <w:r>
        <w:t xml:space="preserve"> </w:t>
      </w:r>
      <w:r w:rsidRPr="000D72FD">
        <w:t>offence classifications</w:t>
      </w:r>
      <w:r>
        <w:t xml:space="preserve">, however there is no Scottish crime classification relevant to your request. </w:t>
      </w:r>
    </w:p>
    <w:p w14:paraId="34BDABBD" w14:textId="4688A65A" w:rsidR="00BF6B81" w:rsidRDefault="00466283" w:rsidP="00466283">
      <w:r>
        <w:t xml:space="preserve">To be of assistance, crime data can be accessed online - </w:t>
      </w:r>
      <w:hyperlink r:id="rId12" w:history="1">
        <w:r>
          <w:rPr>
            <w:rStyle w:val="Hyperlink"/>
          </w:rPr>
          <w:t>Crime data - Police Scotland</w:t>
        </w:r>
      </w:hyperlink>
      <w:r>
        <w:t>.</w:t>
      </w:r>
    </w:p>
    <w:p w14:paraId="78C51F28" w14:textId="77777777" w:rsidR="00466283" w:rsidRPr="00B11A55" w:rsidRDefault="00466283" w:rsidP="00466283"/>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35573CF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6628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F7AB22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6628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56473A2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6628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49CF048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66283">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46B42FB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6628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555CEA0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66283">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1D676F"/>
    <w:rsid w:val="00201727"/>
    <w:rsid w:val="00207326"/>
    <w:rsid w:val="00253DF6"/>
    <w:rsid w:val="00255F1E"/>
    <w:rsid w:val="002B7114"/>
    <w:rsid w:val="00332319"/>
    <w:rsid w:val="0036503B"/>
    <w:rsid w:val="003D6D03"/>
    <w:rsid w:val="003E12CA"/>
    <w:rsid w:val="004010DC"/>
    <w:rsid w:val="00412F3E"/>
    <w:rsid w:val="004341F0"/>
    <w:rsid w:val="00456324"/>
    <w:rsid w:val="00464084"/>
    <w:rsid w:val="00466283"/>
    <w:rsid w:val="00475460"/>
    <w:rsid w:val="00490317"/>
    <w:rsid w:val="00491644"/>
    <w:rsid w:val="00496A08"/>
    <w:rsid w:val="004E1605"/>
    <w:rsid w:val="004F653C"/>
    <w:rsid w:val="00540A52"/>
    <w:rsid w:val="00557306"/>
    <w:rsid w:val="0059321B"/>
    <w:rsid w:val="005F10F6"/>
    <w:rsid w:val="0060183F"/>
    <w:rsid w:val="00645CFA"/>
    <w:rsid w:val="00657A5E"/>
    <w:rsid w:val="006D5799"/>
    <w:rsid w:val="00743BB0"/>
    <w:rsid w:val="00750D83"/>
    <w:rsid w:val="00752ED6"/>
    <w:rsid w:val="00785DBC"/>
    <w:rsid w:val="00793DD5"/>
    <w:rsid w:val="007D55F6"/>
    <w:rsid w:val="007F490F"/>
    <w:rsid w:val="0080345C"/>
    <w:rsid w:val="008060E5"/>
    <w:rsid w:val="0086779C"/>
    <w:rsid w:val="00874BFD"/>
    <w:rsid w:val="008964EF"/>
    <w:rsid w:val="00906245"/>
    <w:rsid w:val="00915E01"/>
    <w:rsid w:val="009631A4"/>
    <w:rsid w:val="00977296"/>
    <w:rsid w:val="00A061E3"/>
    <w:rsid w:val="00A25E93"/>
    <w:rsid w:val="00A320FF"/>
    <w:rsid w:val="00A35520"/>
    <w:rsid w:val="00A70AC0"/>
    <w:rsid w:val="00A725F0"/>
    <w:rsid w:val="00A84EA9"/>
    <w:rsid w:val="00AC443C"/>
    <w:rsid w:val="00AE741E"/>
    <w:rsid w:val="00B11A55"/>
    <w:rsid w:val="00B17211"/>
    <w:rsid w:val="00B4358E"/>
    <w:rsid w:val="00B461B2"/>
    <w:rsid w:val="00B654B6"/>
    <w:rsid w:val="00B71B3C"/>
    <w:rsid w:val="00BC1347"/>
    <w:rsid w:val="00BC389E"/>
    <w:rsid w:val="00BE1888"/>
    <w:rsid w:val="00BE5BE4"/>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DA2748"/>
    <w:rsid w:val="00E55D79"/>
    <w:rsid w:val="00E75C65"/>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069480">
      <w:bodyDiv w:val="1"/>
      <w:marLeft w:val="0"/>
      <w:marRight w:val="0"/>
      <w:marTop w:val="0"/>
      <w:marBottom w:val="0"/>
      <w:divBdr>
        <w:top w:val="none" w:sz="0" w:space="0" w:color="auto"/>
        <w:left w:val="none" w:sz="0" w:space="0" w:color="auto"/>
        <w:bottom w:val="none" w:sz="0" w:space="0" w:color="auto"/>
        <w:right w:val="none" w:sz="0" w:space="0" w:color="auto"/>
      </w:divBdr>
    </w:div>
    <w:div w:id="176602734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scotland.police.uk/about-us/how-we-do-it/crime-dat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scot/publications/user-guide-recorded-crime-statistics-scotland-3/document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enquiries@itspublicknowledge.info"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spublicknowledge.info/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455</Words>
  <Characters>2597</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2025-05-01T10:59:00Z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