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2AA3C4C5" w:rsidR="00B17211" w:rsidRPr="00B17211" w:rsidRDefault="00B17211" w:rsidP="007F490F">
            <w:r w:rsidRPr="007F490F">
              <w:rPr>
                <w:rStyle w:val="Heading2Char"/>
              </w:rPr>
              <w:t>Our reference:</w:t>
            </w:r>
            <w:r>
              <w:t xml:space="preserve">  FOI 2</w:t>
            </w:r>
            <w:r w:rsidR="00706E8D">
              <w:t>4</w:t>
            </w:r>
            <w:r w:rsidR="00B834DC">
              <w:t>-</w:t>
            </w:r>
            <w:r w:rsidR="005E1FA2">
              <w:t>0231</w:t>
            </w:r>
          </w:p>
          <w:p w14:paraId="5BEC4C5F" w14:textId="77777777"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06E8D">
              <w:t xml:space="preserve">February </w:t>
            </w:r>
            <w:r>
              <w:t>202</w:t>
            </w:r>
            <w:r w:rsidR="00706E8D">
              <w:t>4</w:t>
            </w:r>
          </w:p>
        </w:tc>
      </w:tr>
    </w:tbl>
    <w:p w14:paraId="6A5B7BE4" w14:textId="77777777" w:rsidR="005E1FA2" w:rsidRDefault="00793DD5" w:rsidP="005E1FA2">
      <w:r w:rsidRPr="00793DD5">
        <w:t xml:space="preserve">Your recent request for information is replicated below, together with </w:t>
      </w:r>
      <w:r w:rsidR="004341F0">
        <w:t>our</w:t>
      </w:r>
      <w:r w:rsidRPr="00793DD5">
        <w:t xml:space="preserve"> response.</w:t>
      </w:r>
    </w:p>
    <w:p w14:paraId="7EC645ED" w14:textId="460FE1F0" w:rsidR="005E1FA2" w:rsidRPr="005E1FA2" w:rsidRDefault="005E1FA2" w:rsidP="005E1FA2">
      <w:pPr>
        <w:pStyle w:val="Heading2"/>
        <w:rPr>
          <w:rFonts w:eastAsiaTheme="minorHAnsi"/>
        </w:rPr>
      </w:pPr>
      <w:r>
        <w:rPr>
          <w:rFonts w:eastAsia="Times New Roman"/>
        </w:rPr>
        <w:br/>
        <w:t>By way </w:t>
      </w:r>
      <w:r>
        <w:rPr>
          <w:rStyle w:val="gmail-il"/>
          <w:rFonts w:eastAsia="Times New Roman"/>
        </w:rPr>
        <w:t>of</w:t>
      </w:r>
      <w:r>
        <w:rPr>
          <w:rFonts w:eastAsia="Times New Roman"/>
        </w:rPr>
        <w:t> background, I should state that my </w:t>
      </w:r>
      <w:r>
        <w:rPr>
          <w:rStyle w:val="gmail-il"/>
          <w:rFonts w:eastAsia="Times New Roman"/>
        </w:rPr>
        <w:t>Freedom</w:t>
      </w:r>
      <w:r>
        <w:rPr>
          <w:rFonts w:eastAsia="Times New Roman"/>
        </w:rPr>
        <w:t> </w:t>
      </w:r>
      <w:r>
        <w:rPr>
          <w:rStyle w:val="gmail-il"/>
          <w:rFonts w:eastAsia="Times New Roman"/>
        </w:rPr>
        <w:t>of</w:t>
      </w:r>
      <w:r>
        <w:rPr>
          <w:rFonts w:eastAsia="Times New Roman"/>
        </w:rPr>
        <w:t> </w:t>
      </w:r>
      <w:r>
        <w:rPr>
          <w:rStyle w:val="gmail-il"/>
          <w:rFonts w:eastAsia="Times New Roman"/>
        </w:rPr>
        <w:t>Information</w:t>
      </w:r>
      <w:r>
        <w:rPr>
          <w:rFonts w:eastAsia="Times New Roman"/>
        </w:rPr>
        <w:t> (</w:t>
      </w:r>
      <w:r>
        <w:rPr>
          <w:rStyle w:val="gmail-il"/>
          <w:rFonts w:eastAsia="Times New Roman"/>
        </w:rPr>
        <w:t>FOI</w:t>
      </w:r>
      <w:r>
        <w:rPr>
          <w:rFonts w:eastAsia="Times New Roman"/>
        </w:rPr>
        <w:t>) request concerns the Northern Constabulary investigation into the murder </w:t>
      </w:r>
      <w:r>
        <w:rPr>
          <w:rStyle w:val="gmail-il"/>
          <w:rFonts w:eastAsia="Times New Roman"/>
        </w:rPr>
        <w:t>of</w:t>
      </w:r>
      <w:r>
        <w:rPr>
          <w:rFonts w:eastAsia="Times New Roman"/>
        </w:rPr>
        <w:t xml:space="preserve"> Shamsuddin Mahmood at the Mumutaz Indian Restaurant in Kirkwall on June 2, 1994, and a cold case review that was undertaken in 2006-7. </w:t>
      </w:r>
      <w:r>
        <w:rPr>
          <w:rFonts w:eastAsia="Times New Roman"/>
        </w:rPr>
        <w:br/>
        <w:t>I'm aware </w:t>
      </w:r>
      <w:r>
        <w:rPr>
          <w:rStyle w:val="gmail-il"/>
          <w:rFonts w:eastAsia="Times New Roman"/>
        </w:rPr>
        <w:t>of</w:t>
      </w:r>
      <w:r>
        <w:rPr>
          <w:rFonts w:eastAsia="Times New Roman"/>
        </w:rPr>
        <w:t> an </w:t>
      </w:r>
      <w:r>
        <w:rPr>
          <w:rStyle w:val="gmail-il"/>
          <w:rFonts w:eastAsia="Times New Roman"/>
        </w:rPr>
        <w:t>FOI</w:t>
      </w:r>
      <w:r>
        <w:rPr>
          <w:rFonts w:eastAsia="Times New Roman"/>
        </w:rPr>
        <w:t> exemption regarding law enforcement activity, but since the case closed with the conviction </w:t>
      </w:r>
      <w:r>
        <w:rPr>
          <w:rStyle w:val="gmail-il"/>
          <w:rFonts w:eastAsia="Times New Roman"/>
        </w:rPr>
        <w:t>of</w:t>
      </w:r>
      <w:r>
        <w:rPr>
          <w:rFonts w:eastAsia="Times New Roman"/>
        </w:rPr>
        <w:t> Michael Ross for the crime at the Glasgow High Court in 2008, I'm hoping the </w:t>
      </w:r>
      <w:r>
        <w:rPr>
          <w:rStyle w:val="gmail-il"/>
          <w:rFonts w:eastAsia="Times New Roman"/>
        </w:rPr>
        <w:t>information</w:t>
      </w:r>
      <w:r>
        <w:rPr>
          <w:rFonts w:eastAsia="Times New Roman"/>
        </w:rPr>
        <w:t> I seek is available.</w:t>
      </w:r>
    </w:p>
    <w:p w14:paraId="1180C43E" w14:textId="3A3E53D9" w:rsidR="005E1FA2" w:rsidRDefault="005E1FA2" w:rsidP="005E1FA2">
      <w:pPr>
        <w:pStyle w:val="Heading2"/>
        <w:rPr>
          <w:rFonts w:eastAsia="Times New Roman"/>
        </w:rPr>
      </w:pPr>
      <w:r>
        <w:rPr>
          <w:rFonts w:eastAsia="Times New Roman"/>
        </w:rPr>
        <w:t>From reading a report on the case by the Scottish Criminal Cases Review Commission, I understand that a "policy file" was kept for the original investigation, recording "important strategic decisions taken by the inquiry team." This document has a reference of "HOLMES document D1."</w:t>
      </w:r>
      <w:r>
        <w:rPr>
          <w:rFonts w:eastAsia="Times New Roman"/>
        </w:rPr>
        <w:br/>
        <w:t>By way </w:t>
      </w:r>
      <w:r>
        <w:rPr>
          <w:rStyle w:val="gmail-il"/>
          <w:rFonts w:eastAsia="Times New Roman"/>
        </w:rPr>
        <w:t>of</w:t>
      </w:r>
      <w:r>
        <w:rPr>
          <w:rFonts w:eastAsia="Times New Roman"/>
        </w:rPr>
        <w:t> the </w:t>
      </w:r>
      <w:r>
        <w:rPr>
          <w:rStyle w:val="gmail-il"/>
          <w:rFonts w:eastAsia="Times New Roman"/>
        </w:rPr>
        <w:t>Freedom</w:t>
      </w:r>
      <w:r>
        <w:rPr>
          <w:rFonts w:eastAsia="Times New Roman"/>
        </w:rPr>
        <w:t> </w:t>
      </w:r>
      <w:r>
        <w:rPr>
          <w:rStyle w:val="gmail-il"/>
          <w:rFonts w:eastAsia="Times New Roman"/>
        </w:rPr>
        <w:t>of</w:t>
      </w:r>
      <w:r>
        <w:rPr>
          <w:rFonts w:eastAsia="Times New Roman"/>
        </w:rPr>
        <w:t> </w:t>
      </w:r>
      <w:r>
        <w:rPr>
          <w:rStyle w:val="gmail-il"/>
          <w:rFonts w:eastAsia="Times New Roman"/>
        </w:rPr>
        <w:t>Information</w:t>
      </w:r>
      <w:r>
        <w:rPr>
          <w:rFonts w:eastAsia="Times New Roman"/>
        </w:rPr>
        <w:t> Act (Scotland) 2002, I would like to request a copy of that "policy file."</w:t>
      </w:r>
    </w:p>
    <w:p w14:paraId="13F5366C" w14:textId="77777777" w:rsidR="005E1FA2" w:rsidRDefault="005E1FA2" w:rsidP="005E1FA2">
      <w:pPr>
        <w:pStyle w:val="Heading2"/>
        <w:rPr>
          <w:rFonts w:eastAsia="Times New Roman"/>
        </w:rPr>
      </w:pPr>
      <w:r>
        <w:rPr>
          <w:rFonts w:eastAsia="Times New Roman"/>
        </w:rPr>
        <w:t>Likewise, if a similar record of strategic decisions was kept during the cold case review, I would like to request that too.</w:t>
      </w:r>
    </w:p>
    <w:p w14:paraId="1B2B6C95" w14:textId="77777777" w:rsidR="005E1FA2" w:rsidRDefault="005E1FA2" w:rsidP="005E1FA2">
      <w:r>
        <w:t xml:space="preserve">It has been estimated that to provide an </w:t>
      </w:r>
      <w:r w:rsidRPr="007B1FE3">
        <w:t>up to date</w:t>
      </w:r>
      <w:r w:rsidRPr="00524CBE">
        <w:t xml:space="preserve"> production register for this operation</w:t>
      </w:r>
      <w:r>
        <w:t xml:space="preserve"> will </w:t>
      </w:r>
      <w:r w:rsidRPr="00524CBE">
        <w:t>exceed the £600 cost threshold defined in the Act.</w:t>
      </w:r>
    </w:p>
    <w:p w14:paraId="6BF15549" w14:textId="77777777" w:rsidR="005E1FA2" w:rsidRDefault="005E1FA2" w:rsidP="005E1FA2">
      <w:r w:rsidRPr="00C707C4">
        <w:rPr>
          <w:rFonts w:cstheme="minorHAnsi"/>
        </w:rPr>
        <w:t xml:space="preserve">The legislation requires a public authority to </w:t>
      </w:r>
      <w:r>
        <w:rPr>
          <w:rFonts w:cstheme="minorHAnsi"/>
        </w:rPr>
        <w:t>ensure that any</w:t>
      </w:r>
      <w:r w:rsidRPr="00C707C4">
        <w:rPr>
          <w:rFonts w:cstheme="minorHAnsi"/>
        </w:rPr>
        <w:t xml:space="preserve"> documentation </w:t>
      </w:r>
      <w:r>
        <w:rPr>
          <w:rFonts w:cstheme="minorHAnsi"/>
        </w:rPr>
        <w:t xml:space="preserve">disclosed </w:t>
      </w:r>
      <w:r w:rsidRPr="00C707C4">
        <w:rPr>
          <w:rFonts w:cstheme="minorHAnsi"/>
        </w:rPr>
        <w:t xml:space="preserve">is both complete and accurate.  </w:t>
      </w:r>
      <w:r>
        <w:rPr>
          <w:rFonts w:cstheme="minorHAnsi"/>
        </w:rPr>
        <w:t>Accordingly, t</w:t>
      </w:r>
      <w:r>
        <w:t xml:space="preserve">he only methodology we could utilise for your request at this time is a manual check of every paper document in every box and as I’m sure you will appreciate any such task would be a huge undertaking. </w:t>
      </w:r>
    </w:p>
    <w:p w14:paraId="2461C476" w14:textId="77777777" w:rsidR="005E1FA2" w:rsidRPr="00C707C4" w:rsidRDefault="005E1FA2" w:rsidP="005E1FA2">
      <w:pPr>
        <w:rPr>
          <w:rFonts w:cstheme="minorHAnsi"/>
        </w:rPr>
      </w:pPr>
      <w:r>
        <w:t>On this occasion it is assessed that the cost of locating, retrieving and providing the information sought would take over 40 hours and be in excess of the £600 cost limit.</w:t>
      </w:r>
    </w:p>
    <w:p w14:paraId="55BAAEEB" w14:textId="77777777" w:rsidR="005E1FA2" w:rsidRDefault="005E1FA2" w:rsidP="005E1FA2">
      <w:r>
        <w:lastRenderedPageBreak/>
        <w:t>I am therefore refusing to provide the information sought in terms of s</w:t>
      </w:r>
      <w:r w:rsidRPr="00453F0A">
        <w:t>ection 16(4) of the Act</w:t>
      </w:r>
      <w:r>
        <w:t>,</w:t>
      </w:r>
      <w:r w:rsidRPr="00453F0A">
        <w:t xml:space="preserve"> </w:t>
      </w:r>
      <w:r>
        <w:t>as</w:t>
      </w:r>
      <w:r w:rsidRPr="00453F0A">
        <w:t xml:space="preserve"> </w:t>
      </w:r>
      <w:r>
        <w:t>s</w:t>
      </w:r>
      <w:r w:rsidRPr="00453F0A">
        <w:t xml:space="preserve">ection 12(1) </w:t>
      </w:r>
      <w:r>
        <w:t xml:space="preserve">- </w:t>
      </w:r>
      <w:r w:rsidRPr="00453F0A">
        <w:t>Excessive Cost of Compliance</w:t>
      </w:r>
      <w:r>
        <w:t xml:space="preserve"> -</w:t>
      </w:r>
      <w:r w:rsidRPr="00453F0A">
        <w:t xml:space="preserve"> applie</w:t>
      </w:r>
      <w:r>
        <w:t>s</w:t>
      </w:r>
      <w:r w:rsidRPr="00453F0A">
        <w:t>.</w:t>
      </w:r>
    </w:p>
    <w:p w14:paraId="75D55538" w14:textId="77777777" w:rsidR="005E1FA2" w:rsidRDefault="005E1FA2" w:rsidP="005E1FA2">
      <w:r>
        <w:rPr>
          <w:rFonts w:cstheme="minorHAnsi"/>
        </w:rPr>
        <w:t xml:space="preserve">On a more general note, </w:t>
      </w:r>
      <w:r w:rsidRPr="00C707C4">
        <w:rPr>
          <w:rFonts w:cstheme="minorHAnsi"/>
        </w:rPr>
        <w:t xml:space="preserve">I </w:t>
      </w:r>
      <w:r w:rsidRPr="00C707C4">
        <w:t xml:space="preserve">can </w:t>
      </w:r>
      <w:r w:rsidRPr="00524CBE">
        <w:t xml:space="preserve">advise you that significant work is ongoing to review and catalogue a significant amount of historic paper </w:t>
      </w:r>
      <w:r>
        <w:t xml:space="preserve">documents </w:t>
      </w:r>
      <w:r w:rsidRPr="00524CBE">
        <w:t>(in excess of 40 file boxes)</w:t>
      </w:r>
      <w:r>
        <w:t xml:space="preserve"> which relate to this investigation.  </w:t>
      </w:r>
    </w:p>
    <w:p w14:paraId="0D228D43" w14:textId="58068E37" w:rsidR="000632A2" w:rsidRDefault="005E1FA2" w:rsidP="00793DD5">
      <w:r>
        <w:t xml:space="preserve">Finally, please note that even were the cost implications not applicable for this and other similar requests, the impact of the release of this information into the public domain would have to be considered in terms of any other exemptions, for example Section 38(1)(b) - Personal Data, Section </w:t>
      </w:r>
      <w:r w:rsidRPr="00CA1850">
        <w:t xml:space="preserve">34(1)(b) </w:t>
      </w:r>
      <w:r>
        <w:t>–</w:t>
      </w:r>
      <w:r w:rsidRPr="00CA1850">
        <w:t xml:space="preserve"> Investigations</w:t>
      </w:r>
      <w:r>
        <w:t xml:space="preserve"> etc.. </w:t>
      </w: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24D2B8D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52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2B40A34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52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13832B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52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303F9F6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52EE">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59FFA8A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52E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1CE13B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52EE">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752EE"/>
    <w:rsid w:val="00195CC4"/>
    <w:rsid w:val="00201EA3"/>
    <w:rsid w:val="00253DF6"/>
    <w:rsid w:val="00255F1E"/>
    <w:rsid w:val="00285081"/>
    <w:rsid w:val="002C1F1E"/>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1FA2"/>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834DC"/>
    <w:rsid w:val="00BA2F48"/>
    <w:rsid w:val="00BC389E"/>
    <w:rsid w:val="00BF6B81"/>
    <w:rsid w:val="00C077A8"/>
    <w:rsid w:val="00C172EF"/>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character" w:customStyle="1" w:styleId="gmail-il">
    <w:name w:val="gmail-il"/>
    <w:basedOn w:val="DefaultParagraphFont"/>
    <w:rsid w:val="005E1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89145720">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559</Words>
  <Characters>3192</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2024-02-15T09:02:00Z</dcterms:created>
  <dcterms:modified xsi:type="dcterms:W3CDTF">2024-02-15T13:29:00Z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