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E04" w14:textId="77777777" w:rsidR="0077326A" w:rsidRPr="00B63E0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vanish/>
          <w:color w:val="000000"/>
        </w:rPr>
      </w:pPr>
      <w:r>
        <w:rPr>
          <w:rFonts w:ascii="MuseoSans-700" w:hAnsi="MuseoSans-700" w:cs="MuseoSans-700"/>
          <w:vanish/>
          <w:color w:val="000000"/>
        </w:rPr>
        <w:t>Front Cover</w:t>
      </w:r>
    </w:p>
    <w:p w14:paraId="55B3B013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976B3D3" w14:textId="77777777" w:rsidR="0056635F" w:rsidRPr="00E521D1" w:rsidRDefault="006E0011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lt"/>
        </w:rPr>
        <w:t>Ką mes darome su jūsų nuotrauka, pirštų antspaudais ir DNR?</w:t>
      </w:r>
    </w:p>
    <w:p w14:paraId="09DD8736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1298E921" w14:textId="77777777" w:rsidR="0056635F" w:rsidRPr="00E521D1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  <w:r>
        <w:rPr>
          <w:rFonts w:ascii="MuseoSans-700" w:hAnsi="MuseoSans-700" w:cs="MuseoSans-700"/>
          <w:color w:val="000000"/>
          <w:lang w:val="lt"/>
        </w:rPr>
        <w:t>2 psl.</w:t>
      </w:r>
    </w:p>
    <w:p w14:paraId="0F34478C" w14:textId="77777777" w:rsidR="0056635F" w:rsidRPr="00E521D1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es-ES"/>
        </w:rPr>
      </w:pPr>
    </w:p>
    <w:p w14:paraId="63A96DF2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lt"/>
        </w:rPr>
      </w:pPr>
      <w:r>
        <w:rPr>
          <w:rFonts w:ascii="MuseoSans-700" w:hAnsi="MuseoSans-700" w:cs="MuseoSans-700"/>
          <w:color w:val="000000"/>
          <w:lang w:val="lt"/>
        </w:rPr>
        <w:t xml:space="preserve">Jus sulaikius ir pristačius į policijos nuovadą, galime jus nufotografuoti, paimti jūsų pirštų antspaudus ir kitus mėginius. Jūsų pirštų antspaudai, nuotrauka ir kiti mėginiai yra jūsų biometriniai duomenys.  </w:t>
      </w:r>
    </w:p>
    <w:p w14:paraId="75EBBD92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lt"/>
        </w:rPr>
      </w:pPr>
    </w:p>
    <w:p w14:paraId="6FD47004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lt"/>
        </w:rPr>
      </w:pPr>
      <w:r>
        <w:rPr>
          <w:rFonts w:ascii="MuseoSans-700" w:hAnsi="MuseoSans-700" w:cs="MuseoSans-700"/>
          <w:color w:val="000000"/>
          <w:lang w:val="lt"/>
        </w:rPr>
        <w:t>Svarbu, kad suprastumėte, kodėl Škotijos policija ima jūsų biometrinius duomenis, ką su jais darome, kaip juos prižiūrime ir kokios yra jūsų teisės.</w:t>
      </w:r>
    </w:p>
    <w:p w14:paraId="43DA2B89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  <w:lang w:val="lt"/>
        </w:rPr>
      </w:pPr>
    </w:p>
    <w:p w14:paraId="23C4F7C5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lt"/>
        </w:rPr>
      </w:pPr>
      <w:r>
        <w:rPr>
          <w:rFonts w:ascii="MuseoSans-700" w:hAnsi="MuseoSans-700" w:cs="MuseoSans-700"/>
          <w:color w:val="009AD9"/>
          <w:lang w:val="lt"/>
        </w:rPr>
        <w:t>Kas yra biometriniai duomenys?</w:t>
      </w:r>
    </w:p>
    <w:p w14:paraId="5662019A" w14:textId="77777777" w:rsidR="0077326A" w:rsidRPr="00E521D1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>Biometriniai duomenys yra iš asmens paimti antspaudas, atspaudas, mėginys arba jo nuotrauka, kurie gali būti naudojami to asmens tapatybei nustatyti. Tai gali būti:</w:t>
      </w:r>
    </w:p>
    <w:p w14:paraId="08E46443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>pirštų antspaudai, DNR pavyzdys (jūsų unikalus genetinis kodas) arba</w:t>
      </w:r>
    </w:p>
    <w:p w14:paraId="3CE726B9" w14:textId="77777777" w:rsidR="0077326A" w:rsidRPr="00E521D1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 xml:space="preserve">areštinėje padaryta nuotrauka. </w:t>
      </w:r>
    </w:p>
    <w:p w14:paraId="0AC54C85" w14:textId="77777777" w:rsidR="00F309CB" w:rsidRPr="00E521D1" w:rsidRDefault="00F309CB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</w:p>
    <w:p w14:paraId="4E153E77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3F7B"/>
          <w:sz w:val="32"/>
          <w:szCs w:val="32"/>
          <w:lang w:val="lt"/>
        </w:rPr>
      </w:pPr>
      <w:r>
        <w:rPr>
          <w:rFonts w:ascii="MuseoSans-900" w:hAnsi="MuseoSans-900" w:cs="MuseoSans-900"/>
          <w:color w:val="003F7B"/>
          <w:sz w:val="32"/>
          <w:szCs w:val="32"/>
          <w:lang w:val="lt"/>
        </w:rPr>
        <w:t>DUK apie biometrinius pavyzdžius ir duomenis</w:t>
      </w:r>
    </w:p>
    <w:p w14:paraId="200A4542" w14:textId="77777777" w:rsidR="00F309CB" w:rsidRPr="00E521D1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lt"/>
        </w:rPr>
      </w:pPr>
    </w:p>
    <w:p w14:paraId="450FA947" w14:textId="77777777" w:rsidR="0077326A" w:rsidRPr="00E521D1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lt"/>
        </w:rPr>
      </w:pPr>
      <w:r>
        <w:rPr>
          <w:rFonts w:ascii="MuseoSans-700" w:hAnsi="MuseoSans-700" w:cs="MuseoSans-700"/>
          <w:color w:val="009AD9"/>
          <w:lang w:val="lt"/>
        </w:rPr>
        <w:t>Kokius biometrinius mėginius galima paimti?</w:t>
      </w:r>
    </w:p>
    <w:p w14:paraId="04DDDA65" w14:textId="77777777" w:rsidR="0077326A" w:rsidRPr="00E521D1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>Galime nufotografuoti jūsų veidą, paimti</w:t>
      </w:r>
    </w:p>
    <w:p w14:paraId="4E1000C0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>jūsų pirštų atspaudus ir (arba) burnos tepinėlį ar plaukų mėginį, kad nustatytume</w:t>
      </w:r>
    </w:p>
    <w:p w14:paraId="56F99818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jūsų DNR. Šie procesai yra greiti, o mūsų darbuotojai</w:t>
      </w:r>
    </w:p>
    <w:p w14:paraId="404CC276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>jums paaiškins kiekvieną proceso žingsnį. Įrašas apie visus paimtus mėginius</w:t>
      </w:r>
    </w:p>
    <w:p w14:paraId="5BCCF85D" w14:textId="77777777" w:rsidR="0077326A" w:rsidRPr="00E521D1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>(įskaitant nuotraukas) atsidurs jūsų areštinės protokole.</w:t>
      </w:r>
    </w:p>
    <w:p w14:paraId="6160FD45" w14:textId="77777777" w:rsidR="00F309CB" w:rsidRPr="00E521D1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</w:p>
    <w:p w14:paraId="60E13913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lt"/>
        </w:rPr>
        <w:t>Kodėl imami biometriniai mėginiai ir daromos nuotraukos?</w:t>
      </w:r>
    </w:p>
    <w:p w14:paraId="3B577527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Nuotraukos ir mėginiai imami siekiant patvirtinti jūsų tapatybę, jie gali būti naudojami</w:t>
      </w:r>
    </w:p>
    <w:p w14:paraId="25363E8C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kaip įrodymas, jei padarėte nusikalstamą veiką, arba</w:t>
      </w:r>
    </w:p>
    <w:p w14:paraId="2D0A517C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>padeda pašalinti jus iš tyrimo. Pavyzdžiui, kad būtų lengviau</w:t>
      </w:r>
    </w:p>
    <w:p w14:paraId="7FE4C69A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>atlikti tyrimą, jūsų atvaizdas gali būti rodomas liudininkams, o jūsų</w:t>
      </w:r>
    </w:p>
    <w:p w14:paraId="06A409DE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  <w:r>
        <w:rPr>
          <w:rFonts w:ascii="MuseoSans-300" w:hAnsi="MuseoSans-300" w:cs="MuseoSans-300"/>
          <w:color w:val="000000"/>
          <w:lang w:val="lt"/>
        </w:rPr>
        <w:t>biometriniai duomenys palyginami su pirštų atspaudais ar DNR, paliktais nusikaltimo vietoje.</w:t>
      </w:r>
    </w:p>
    <w:p w14:paraId="5E1B504E" w14:textId="77777777" w:rsidR="00F309CB" w:rsidRPr="00E521D1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lt"/>
        </w:rPr>
      </w:pPr>
    </w:p>
    <w:p w14:paraId="58E4A530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lt"/>
        </w:rPr>
        <w:t>Ar pasidalinsite mano duomenimis su kuo nors kitu?</w:t>
      </w:r>
    </w:p>
    <w:p w14:paraId="56A20F02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Jūsų duomenimis gali būti dalijamasi su kitomis teisėsaugos institucijomis</w:t>
      </w:r>
    </w:p>
    <w:p w14:paraId="2226A123" w14:textId="77777777" w:rsidR="0056635F" w:rsidRPr="00E521D1" w:rsidRDefault="0077326A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 xml:space="preserve">JK arba tarptautiniu mastu, tačiau tik tuo atveju, jei policija turi priežasčių ir (arba) tikslą dalytis šia informacija. </w:t>
      </w:r>
    </w:p>
    <w:p w14:paraId="3F007449" w14:textId="77777777" w:rsidR="0056635F" w:rsidRPr="00E521D1" w:rsidRDefault="0056635F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0F79F3AF" w14:textId="77777777" w:rsidR="00F309CB" w:rsidRPr="00E521D1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 xml:space="preserve">Škotijos policijos tarnybos Teismo medicinos skyrius (angl. SPA FS) </w:t>
      </w:r>
    </w:p>
    <w:p w14:paraId="548627E9" w14:textId="77777777" w:rsidR="00F309CB" w:rsidRPr="00E521D1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 xml:space="preserve">apdoroja mėginius ir saugo šiuos duomenis Škotijos policijos vardu. </w:t>
      </w:r>
    </w:p>
    <w:p w14:paraId="39B5FD59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</w:p>
    <w:p w14:paraId="15C501CC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lt"/>
        </w:rPr>
        <w:t>Kur laikysite mano mėginius, atvaizdą ir duomenis?</w:t>
      </w:r>
    </w:p>
    <w:p w14:paraId="41E2A702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SPA FS atsakingi už saugų mėginių laikymą, pavyzdžiui, laboratorijos</w:t>
      </w:r>
    </w:p>
    <w:p w14:paraId="2F2DBE89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šaldikliuose ar įrodymų saugyklose. Iš šių mėginių,</w:t>
      </w:r>
    </w:p>
    <w:p w14:paraId="08F35A3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antspaudų, atvaizdų ar atspaudų sukurti profiliai bus saugomi</w:t>
      </w:r>
    </w:p>
    <w:p w14:paraId="7AD8147D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elektroninėse duomenų bazėse</w:t>
      </w:r>
    </w:p>
    <w:p w14:paraId="4E9707EE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13180D81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lang w:val="lt"/>
        </w:rPr>
        <w:t>Kiek laiko laikysite mano mėginius ir duomenis?</w:t>
      </w:r>
    </w:p>
    <w:p w14:paraId="1CCAD1C0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Biometrinių duomenų saugojimo laikotarpis priklauso</w:t>
      </w:r>
    </w:p>
    <w:p w14:paraId="2BDD7BF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nuo policijos tyrimo ir (arba) baudžiamojo persekiojimo, kuris seka po jūsų</w:t>
      </w:r>
    </w:p>
    <w:p w14:paraId="6AE92B3C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sulaikymo, ir padaryto nusikaltimo pobūdžio. Išsami</w:t>
      </w:r>
    </w:p>
    <w:p w14:paraId="0E2C96B5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informacija apie Škotijos policijos atvaizdų,</w:t>
      </w:r>
    </w:p>
    <w:p w14:paraId="5F9E659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pirštų atspaudų ir DNR saugojimo laikotarpius skelbiama „Police Scotland Records</w:t>
      </w:r>
    </w:p>
    <w:p w14:paraId="5AACF2ED" w14:textId="77777777" w:rsidR="003F1B04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 xml:space="preserve">Retention SOP“. </w:t>
      </w:r>
    </w:p>
    <w:p w14:paraId="37F06576" w14:textId="77777777" w:rsidR="003F1B04" w:rsidRPr="00E521D1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1C7120E8" w14:textId="10370C0C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lt"/>
        </w:rPr>
        <w:t>Jūsų teisės - Škotijos policija</w:t>
      </w:r>
    </w:p>
    <w:p w14:paraId="3B08313C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Turite teisių, susijusių su mūsų turimais</w:t>
      </w:r>
    </w:p>
    <w:p w14:paraId="4455932D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jūsų asmens duomenimis. Jūsų teisės apima (bet neapsiriboja)</w:t>
      </w:r>
    </w:p>
    <w:p w14:paraId="21FC1106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teisę būti informuotam apie jūsų asmens duomenų naudojimą, susipažinti</w:t>
      </w:r>
    </w:p>
    <w:p w14:paraId="5E25C75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su apie jus turima informacija per subjekto prieigos užklausą (angl. Subject Access Request)</w:t>
      </w:r>
    </w:p>
    <w:p w14:paraId="6A5CCB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ir teisę pareikalauti, kad šie duomenys būtų ištaisyti arba ištrinti,</w:t>
      </w:r>
    </w:p>
    <w:p w14:paraId="04F947C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jei to reikia. Jei esate nepatenkinti tuo, kaip Škotijos</w:t>
      </w:r>
    </w:p>
    <w:p w14:paraId="6A442EB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policija arba SPA FS tvarkė jūsų asmens duomenis, turite</w:t>
      </w:r>
    </w:p>
    <w:p w14:paraId="54C0A82D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teisę pateikti skundą. Daugiau informacijos apie savo teises ir mūsų</w:t>
      </w:r>
    </w:p>
    <w:p w14:paraId="7E0098B1" w14:textId="77777777" w:rsidR="0077326A" w:rsidRPr="00E521D1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 xml:space="preserve">skundų nagrinėjimo tvarką rasite mūsų svetainėje. </w:t>
      </w:r>
    </w:p>
    <w:p w14:paraId="77EEB00A" w14:textId="77777777" w:rsidR="003F1B04" w:rsidRPr="00E521D1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</w:p>
    <w:p w14:paraId="1AE465A6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9AD9"/>
          <w:sz w:val="16"/>
          <w:szCs w:val="16"/>
          <w:lang w:val="es-ES"/>
        </w:rPr>
      </w:pPr>
      <w:r>
        <w:rPr>
          <w:rFonts w:ascii="MuseoSans-300" w:hAnsi="MuseoSans-300" w:cs="MuseoSans-300"/>
          <w:color w:val="009AD9"/>
          <w:sz w:val="16"/>
          <w:szCs w:val="16"/>
          <w:lang w:val="lt"/>
        </w:rPr>
        <w:t>4 Jūsų teisės</w:t>
      </w:r>
    </w:p>
    <w:p w14:paraId="471C4814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lt"/>
        </w:rPr>
        <w:t>Jūsų teisės - Informacijos komisaras</w:t>
      </w:r>
    </w:p>
    <w:p w14:paraId="2305F8A4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Jei esate nepatenkinti tuo, kaip Škotijos policija arba SPA FS</w:t>
      </w:r>
    </w:p>
    <w:p w14:paraId="37206918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lang w:val="lt"/>
        </w:rPr>
        <w:t>tvarkė jūsų asmens duomenis, turite teisę pateikti skundą</w:t>
      </w:r>
    </w:p>
    <w:p w14:paraId="716C9C6D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Informacijos komisarui. Tai yra nepriklausoma JK institucija, įsteigta</w:t>
      </w:r>
    </w:p>
    <w:p w14:paraId="6EB9F236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 xml:space="preserve">teisėms į informaciją ginti. Daugiau informacijos apie tai, kaip pateikti skundą, rasite mūsų internetinėje svetainėje. </w:t>
      </w:r>
    </w:p>
    <w:p w14:paraId="6E8E021E" w14:textId="77777777" w:rsidR="003F1B04" w:rsidRPr="00E521D1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58F42684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  <w:lang w:val="es-ES"/>
        </w:rPr>
      </w:pPr>
      <w:r>
        <w:rPr>
          <w:rFonts w:ascii="MuseoSans-700" w:hAnsi="MuseoSans-700" w:cs="MuseoSans-700"/>
          <w:color w:val="009AD9"/>
          <w:lang w:val="lt"/>
        </w:rPr>
        <w:t>Jūsų teisės - Škotijos biometrinių duomenų komisaras</w:t>
      </w:r>
    </w:p>
    <w:p w14:paraId="29768C44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Škotijos policija turi vadovautis Škotijos biometrinių duomenų komisaro</w:t>
      </w:r>
    </w:p>
    <w:p w14:paraId="43EFDF46" w14:textId="2AD5D505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įstatymais įtvirtintu praktikos kodeksu, padedančiu užtikrinti etišką ir</w:t>
      </w:r>
    </w:p>
    <w:p w14:paraId="645560B6" w14:textId="77777777" w:rsidR="003F1B04" w:rsidRPr="00E521D1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skaidrų biometrinių duomenų naudojimą.</w:t>
      </w:r>
    </w:p>
    <w:p w14:paraId="3A6C0F9E" w14:textId="77777777" w:rsidR="003F1B04" w:rsidRPr="00E521D1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5E9FF0A5" w14:textId="77777777" w:rsidR="00EF5A15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 xml:space="preserve">Komisarą skiria Škotijos parlamentas, tačiau jis veikia savarankiškai, siekdamas užtikrinti, kad biometriniai duomenys būtų naudojami atitinkamais policijos tikslais Škotijoje. </w:t>
      </w:r>
    </w:p>
    <w:p w14:paraId="38DFD863" w14:textId="77777777" w:rsidR="00EF5A15" w:rsidRPr="00E521D1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7E7D1DC3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Jei esate nepatenkinti tuo, kaip Škotijos policija arba SPA FS tvarkė</w:t>
      </w:r>
    </w:p>
    <w:p w14:paraId="20EBACD7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jūsų asmens duomenis, turite teisę pateikti skundą Škotijos</w:t>
      </w:r>
    </w:p>
    <w:p w14:paraId="0C527645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biometrinių duomenų komisarui.</w:t>
      </w:r>
    </w:p>
    <w:p w14:paraId="528FF774" w14:textId="77777777" w:rsidR="00EF5A15" w:rsidRPr="00E521D1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</w:p>
    <w:p w14:paraId="7814F46E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Komisaro internetinėje svetainėje rasite lengvai skaitomu formatu pateiktą</w:t>
      </w:r>
    </w:p>
    <w:p w14:paraId="56F21140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praktikos kodeksą ir skundų procedūrą bei kitą informaciją,</w:t>
      </w:r>
    </w:p>
    <w:p w14:paraId="1F8CB6AB" w14:textId="77777777" w:rsidR="0077326A" w:rsidRPr="00E521D1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>įskaitant ir Škotijos parlamento ataskaitas. Daugiau informacijos galite rasti</w:t>
      </w:r>
    </w:p>
    <w:p w14:paraId="74487F9B" w14:textId="77777777" w:rsidR="007A2636" w:rsidRPr="00E521D1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  <w:lang w:val="es-ES"/>
        </w:rPr>
      </w:pPr>
      <w:r>
        <w:rPr>
          <w:rFonts w:ascii="MuseoSans-300" w:hAnsi="MuseoSans-300" w:cs="MuseoSans-300"/>
          <w:color w:val="000000"/>
          <w:lang w:val="lt"/>
        </w:rPr>
        <w:t xml:space="preserve">mūsų internetinėje svetainėje. </w:t>
      </w:r>
    </w:p>
    <w:p w14:paraId="1C545413" w14:textId="77777777" w:rsidR="003F1B04" w:rsidRPr="00E521D1" w:rsidRDefault="003F1B04" w:rsidP="0077326A">
      <w:pPr>
        <w:rPr>
          <w:rFonts w:ascii="MuseoSans-700" w:hAnsi="MuseoSans-700" w:cs="MuseoSans-700"/>
          <w:color w:val="003F7B"/>
          <w:lang w:val="es-ES"/>
        </w:rPr>
      </w:pPr>
    </w:p>
    <w:p w14:paraId="6A2A0CA1" w14:textId="77777777" w:rsidR="003F1B04" w:rsidRPr="00E521D1" w:rsidRDefault="00747CC4" w:rsidP="0077326A">
      <w:pPr>
        <w:rPr>
          <w:lang w:val="es-ES"/>
        </w:rPr>
      </w:pPr>
      <w:r>
        <w:rPr>
          <w:rFonts w:ascii="MuseoSans-700" w:hAnsi="MuseoSans-700" w:cs="MuseoSans-700"/>
          <w:color w:val="003F7B"/>
          <w:lang w:val="lt"/>
        </w:rPr>
        <w:t>Norėdami gauti daugiau informacijos, nuskaitykite šį QR kodą arba apsilankykite mūsų internetinėje svetainėje</w:t>
      </w:r>
    </w:p>
    <w:sectPr w:rsidR="003F1B04" w:rsidRPr="00E52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D00D" w14:textId="77777777" w:rsidR="00905C4A" w:rsidRDefault="00905C4A" w:rsidP="00065C80">
      <w:pPr>
        <w:spacing w:after="0" w:line="240" w:lineRule="auto"/>
      </w:pPr>
      <w:r>
        <w:separator/>
      </w:r>
    </w:p>
  </w:endnote>
  <w:endnote w:type="continuationSeparator" w:id="0">
    <w:p w14:paraId="12AFBB1D" w14:textId="77777777" w:rsidR="00905C4A" w:rsidRDefault="00905C4A" w:rsidP="000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8682" w14:textId="77777777" w:rsidR="00065C80" w:rsidRDefault="00065C80">
    <w:pPr>
      <w:pStyle w:val="Footer"/>
    </w:pPr>
  </w:p>
  <w:p w14:paraId="0CC51EA5" w14:textId="3E8B84B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lt"/>
      </w:rPr>
      <w:fldChar w:fldCharType="begin"/>
    </w:r>
    <w:r>
      <w:rPr>
        <w:rFonts w:ascii="Times New Roman" w:hAnsi="Times New Roman" w:cs="Times New Roman"/>
        <w:color w:val="FF0000"/>
        <w:lang w:val="lt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lt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lt"/>
      </w:rPr>
      <w:t xml:space="preserve">OFICIALUS </w:t>
    </w:r>
    <w:r>
      <w:rPr>
        <w:rFonts w:ascii="Times New Roman" w:hAnsi="Times New Roman" w:cs="Times New Roman"/>
        <w:b/>
        <w:bCs/>
        <w:color w:val="FF0000"/>
        <w:lang w:val="lt"/>
      </w:rPr>
      <w:t>DOKUMENTAS</w:t>
    </w:r>
    <w:r>
      <w:rPr>
        <w:rFonts w:ascii="Times New Roman" w:hAnsi="Times New Roman" w:cs="Times New Roman"/>
        <w:color w:val="FF0000"/>
        <w:lang w:val="l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B9FC" w14:textId="77777777" w:rsidR="00065C80" w:rsidRDefault="00065C80">
    <w:pPr>
      <w:pStyle w:val="Footer"/>
    </w:pPr>
  </w:p>
  <w:p w14:paraId="1121DD8E" w14:textId="17434FC8" w:rsidR="00065C80" w:rsidRPr="00E521D1" w:rsidRDefault="00E521D1" w:rsidP="00065C80">
    <w:pPr>
      <w:pStyle w:val="Footer"/>
      <w:jc w:val="center"/>
      <w:rPr>
        <w:b/>
        <w:bCs/>
      </w:rPr>
    </w:pPr>
    <w:r w:rsidRPr="00E521D1">
      <w:rPr>
        <w:rFonts w:ascii="Times New Roman" w:hAnsi="Times New Roman" w:cs="Times New Roman"/>
        <w:b/>
        <w:bCs/>
        <w:color w:val="FF0000"/>
        <w:lang w:val="lt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8B" w14:textId="77777777" w:rsidR="00065C80" w:rsidRDefault="00065C80">
    <w:pPr>
      <w:pStyle w:val="Footer"/>
    </w:pPr>
  </w:p>
  <w:p w14:paraId="35181A85" w14:textId="1C5F1B7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  <w:lang w:val="lt"/>
      </w:rPr>
      <w:fldChar w:fldCharType="begin"/>
    </w:r>
    <w:r>
      <w:rPr>
        <w:rFonts w:ascii="Times New Roman" w:hAnsi="Times New Roman" w:cs="Times New Roman"/>
        <w:color w:val="FF0000"/>
        <w:lang w:val="lt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lt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lt"/>
      </w:rPr>
      <w:t xml:space="preserve">OFICIALUS </w:t>
    </w:r>
    <w:r>
      <w:rPr>
        <w:rFonts w:ascii="Times New Roman" w:hAnsi="Times New Roman" w:cs="Times New Roman"/>
        <w:b/>
        <w:bCs/>
        <w:color w:val="FF0000"/>
        <w:lang w:val="lt"/>
      </w:rPr>
      <w:t>DOKUMENTAS</w:t>
    </w:r>
    <w:r>
      <w:rPr>
        <w:rFonts w:ascii="Times New Roman" w:hAnsi="Times New Roman" w:cs="Times New Roman"/>
        <w:color w:val="FF0000"/>
        <w:lang w:val="l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DFA2" w14:textId="77777777" w:rsidR="00905C4A" w:rsidRDefault="00905C4A" w:rsidP="00065C80">
      <w:pPr>
        <w:spacing w:after="0" w:line="240" w:lineRule="auto"/>
      </w:pPr>
      <w:r>
        <w:separator/>
      </w:r>
    </w:p>
  </w:footnote>
  <w:footnote w:type="continuationSeparator" w:id="0">
    <w:p w14:paraId="1E0C29FD" w14:textId="77777777" w:rsidR="00905C4A" w:rsidRDefault="00905C4A" w:rsidP="0006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719" w14:textId="7A11CA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lt"/>
      </w:rPr>
      <w:fldChar w:fldCharType="begin"/>
    </w:r>
    <w:r>
      <w:rPr>
        <w:rFonts w:ascii="Times New Roman" w:hAnsi="Times New Roman" w:cs="Times New Roman"/>
        <w:color w:val="FF0000"/>
        <w:lang w:val="lt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lt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lt"/>
      </w:rPr>
      <w:t>OFICIALUS DOKUMENTAS</w:t>
    </w:r>
    <w:r>
      <w:rPr>
        <w:rFonts w:ascii="Times New Roman" w:hAnsi="Times New Roman" w:cs="Times New Roman"/>
        <w:color w:val="FF0000"/>
        <w:lang w:val="lt"/>
      </w:rPr>
      <w:fldChar w:fldCharType="end"/>
    </w:r>
  </w:p>
  <w:p w14:paraId="428492EA" w14:textId="77777777" w:rsidR="00065C80" w:rsidRDefault="0006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B156" w14:textId="3646B42B" w:rsidR="00065C80" w:rsidRPr="00E521D1" w:rsidRDefault="00E521D1" w:rsidP="00E521D1">
    <w:pPr>
      <w:pStyle w:val="Header"/>
      <w:jc w:val="center"/>
      <w:rPr>
        <w:b/>
        <w:bCs/>
      </w:rPr>
    </w:pPr>
    <w:r w:rsidRPr="00E521D1">
      <w:rPr>
        <w:rFonts w:ascii="Times New Roman" w:hAnsi="Times New Roman" w:cs="Times New Roman"/>
        <w:b/>
        <w:bCs/>
        <w:color w:val="FF0000"/>
        <w:lang w:val="lt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165" w14:textId="709EBB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  <w:lang w:val="lt"/>
      </w:rPr>
      <w:fldChar w:fldCharType="begin"/>
    </w:r>
    <w:r>
      <w:rPr>
        <w:rFonts w:ascii="Times New Roman" w:hAnsi="Times New Roman" w:cs="Times New Roman"/>
        <w:color w:val="FF0000"/>
        <w:lang w:val="lt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  <w:lang w:val="lt"/>
      </w:rPr>
      <w:fldChar w:fldCharType="separate"/>
    </w:r>
    <w:r>
      <w:rPr>
        <w:rFonts w:ascii="Times New Roman" w:hAnsi="Times New Roman" w:cs="Times New Roman"/>
        <w:b/>
        <w:bCs/>
        <w:color w:val="FF0000"/>
        <w:lang w:val="lt"/>
      </w:rPr>
      <w:t xml:space="preserve">OFICIALUS </w:t>
    </w:r>
    <w:r>
      <w:rPr>
        <w:rFonts w:ascii="Times New Roman" w:hAnsi="Times New Roman" w:cs="Times New Roman"/>
        <w:b/>
        <w:bCs/>
        <w:color w:val="FF0000"/>
        <w:lang w:val="lt"/>
      </w:rPr>
      <w:t>DOKUMENTAS</w:t>
    </w:r>
    <w:r>
      <w:rPr>
        <w:rFonts w:ascii="Times New Roman" w:hAnsi="Times New Roman" w:cs="Times New Roman"/>
        <w:color w:val="FF0000"/>
        <w:lang w:val="lt"/>
      </w:rPr>
      <w:fldChar w:fldCharType="end"/>
    </w:r>
  </w:p>
  <w:p w14:paraId="659310E8" w14:textId="77777777" w:rsidR="00065C80" w:rsidRDefault="0006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A"/>
    <w:rsid w:val="0003576D"/>
    <w:rsid w:val="00065C80"/>
    <w:rsid w:val="00232EBC"/>
    <w:rsid w:val="003159C3"/>
    <w:rsid w:val="003F1B04"/>
    <w:rsid w:val="0056635F"/>
    <w:rsid w:val="006E0011"/>
    <w:rsid w:val="00747CC4"/>
    <w:rsid w:val="0077326A"/>
    <w:rsid w:val="007A2636"/>
    <w:rsid w:val="00905C4A"/>
    <w:rsid w:val="00B63E05"/>
    <w:rsid w:val="00C9368D"/>
    <w:rsid w:val="00D12328"/>
    <w:rsid w:val="00E521D1"/>
    <w:rsid w:val="00EF5A1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1D51"/>
  <w15:chartTrackingRefBased/>
  <w15:docId w15:val="{1CB49D7F-9594-4BF7-A1E4-B2ABEE2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80"/>
  </w:style>
  <w:style w:type="paragraph" w:styleId="Footer">
    <w:name w:val="footer"/>
    <w:basedOn w:val="Normal"/>
    <w:link w:val="Foot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5A2B104C1A41A2102584CD0AE268" ma:contentTypeVersion="15" ma:contentTypeDescription="Create a new document." ma:contentTypeScope="" ma:versionID="21f8e2f6912e6fa55a0367b31d60b226">
  <xsd:schema xmlns:xsd="http://www.w3.org/2001/XMLSchema" xmlns:xs="http://www.w3.org/2001/XMLSchema" xmlns:p="http://schemas.microsoft.com/office/2006/metadata/properties" xmlns:ns2="ac7d4d2c-0ca6-4182-8f90-0c3fccd016a0" xmlns:ns3="a02c7f63-2c84-45fd-b3bf-c8df3d22206e" targetNamespace="http://schemas.microsoft.com/office/2006/metadata/properties" ma:root="true" ma:fieldsID="a1b9727ee316d4df76b3756cb01fa054" ns2:_="" ns3:_="">
    <xsd:import namespace="ac7d4d2c-0ca6-4182-8f90-0c3fccd016a0"/>
    <xsd:import namespace="a02c7f63-2c84-45fd-b3bf-c8df3d22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4d2c-0ca6-4182-8f90-0c3fccd0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b2234f-3040-40ae-a3ce-715da8b1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7f63-2c84-45fd-b3bf-c8df3d222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e6c277-fc9a-4bd2-b033-ae12f3d871b3}" ma:internalName="TaxCatchAll" ma:showField="CatchAllData" ma:web="a02c7f63-2c84-45fd-b3bf-c8df3d22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943F5-2C2A-43EE-B8C0-D996935E0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4d2c-0ca6-4182-8f90-0c3fccd016a0"/>
    <ds:schemaRef ds:uri="a02c7f63-2c84-45fd-b3bf-c8df3d22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5025C-C0A7-400A-B261-3C4515A01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Irons-Roberts, Brenda</dc:creator>
  <cp:keywords/>
  <dc:description/>
  <cp:lastModifiedBy>Lucia Tapias</cp:lastModifiedBy>
  <cp:revision>7</cp:revision>
  <dcterms:created xsi:type="dcterms:W3CDTF">2024-05-02T15:25:00Z</dcterms:created>
  <dcterms:modified xsi:type="dcterms:W3CDTF">2024-09-18T13:33:00Z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SPNET\1911809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2024-05-02T15:53:29Z</vt:filetime>
  </property>
</Properties>
</file>