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2779F" w14:textId="77777777" w:rsidR="004451FD" w:rsidRDefault="00954D54" w:rsidP="00615268">
      <w:pPr>
        <w:ind w:right="-784"/>
      </w:pPr>
      <w:r w:rsidRPr="00453D9D">
        <w:rPr>
          <w:noProof/>
          <w:lang w:eastAsia="en-GB"/>
        </w:rPr>
        <w:drawing>
          <wp:inline distT="0" distB="0" distL="0" distR="0" wp14:anchorId="1B2045B1" wp14:editId="401E66CD">
            <wp:extent cx="1837267" cy="3149075"/>
            <wp:effectExtent l="0" t="0" r="0" b="0"/>
            <wp:docPr id="254" name="Picture 254" descr="Blue graphic with Police Scotland graphic and the words Police Scotland Keeping people safe. The gaelic translation of Police Scotland is also shown at the bottom of the image with the words Poileas Alba."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S_logo_2017_portrait_strap_288 RGB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2006" cy="3174337"/>
                    </a:xfrm>
                    <a:prstGeom prst="rect">
                      <a:avLst/>
                    </a:prstGeom>
                  </pic:spPr>
                </pic:pic>
              </a:graphicData>
            </a:graphic>
          </wp:inline>
        </w:drawing>
      </w:r>
      <w:r w:rsidR="004451FD">
        <w:br/>
      </w:r>
    </w:p>
    <w:p w14:paraId="3B03D7D2" w14:textId="77777777" w:rsidR="00453D9D" w:rsidRPr="00884239" w:rsidRDefault="00453D9D" w:rsidP="004B3E22">
      <w:pPr>
        <w:rPr>
          <w:b/>
        </w:rPr>
      </w:pPr>
      <w:r w:rsidRPr="00884239">
        <w:rPr>
          <w:b/>
        </w:rPr>
        <w:t>Cyber Kiosk Management Information</w:t>
      </w:r>
    </w:p>
    <w:p w14:paraId="1D7B583F" w14:textId="77777777" w:rsidR="004451FD" w:rsidRPr="00884239" w:rsidRDefault="00453D9D" w:rsidP="004B3E22">
      <w:pPr>
        <w:rPr>
          <w:b/>
        </w:rPr>
      </w:pPr>
      <w:r w:rsidRPr="00884239">
        <w:rPr>
          <w:b/>
        </w:rPr>
        <w:t>Public Document</w:t>
      </w:r>
    </w:p>
    <w:p w14:paraId="1FF518B1" w14:textId="77777777" w:rsidR="00CF48E8" w:rsidRPr="00884239" w:rsidRDefault="00242C07" w:rsidP="004B3E22">
      <w:pPr>
        <w:rPr>
          <w:b/>
        </w:rPr>
      </w:pPr>
      <w:r>
        <w:rPr>
          <w:b/>
        </w:rPr>
        <w:t>January</w:t>
      </w:r>
      <w:r w:rsidR="00C13089" w:rsidRPr="00884239">
        <w:rPr>
          <w:b/>
        </w:rPr>
        <w:t xml:space="preserve"> </w:t>
      </w:r>
      <w:r>
        <w:rPr>
          <w:b/>
        </w:rPr>
        <w:t>2025</w:t>
      </w:r>
    </w:p>
    <w:p w14:paraId="18C113CC" w14:textId="77777777" w:rsidR="00E90255" w:rsidRDefault="00E90255" w:rsidP="004B3E22">
      <w:r>
        <w:br w:type="page"/>
      </w:r>
    </w:p>
    <w:sdt>
      <w:sdtPr>
        <w:rPr>
          <w:rFonts w:eastAsiaTheme="minorHAnsi" w:cstheme="minorBidi"/>
          <w:b w:val="0"/>
          <w:sz w:val="24"/>
          <w:szCs w:val="22"/>
          <w:lang w:val="en-GB"/>
        </w:rPr>
        <w:id w:val="429782995"/>
        <w:docPartObj>
          <w:docPartGallery w:val="Table of Contents"/>
          <w:docPartUnique/>
        </w:docPartObj>
      </w:sdtPr>
      <w:sdtEndPr>
        <w:rPr>
          <w:bCs/>
          <w:noProof/>
        </w:rPr>
      </w:sdtEndPr>
      <w:sdtContent>
        <w:p w14:paraId="42213640" w14:textId="77777777" w:rsidR="00E90255" w:rsidRPr="006D1659" w:rsidRDefault="00E90255">
          <w:pPr>
            <w:pStyle w:val="TOCHeading"/>
          </w:pPr>
          <w:r w:rsidRPr="006D1659">
            <w:t>Contents</w:t>
          </w:r>
        </w:p>
        <w:p w14:paraId="0F2B177C" w14:textId="77777777" w:rsidR="00242C07" w:rsidRDefault="00373FE9">
          <w:pPr>
            <w:pStyle w:val="TOC1"/>
            <w:tabs>
              <w:tab w:val="right" w:leader="dot" w:pos="13948"/>
            </w:tabs>
            <w:rPr>
              <w:rFonts w:asciiTheme="minorHAnsi" w:eastAsiaTheme="minorEastAsia" w:hAnsiTheme="minorHAnsi" w:cstheme="minorBidi"/>
              <w:b w:val="0"/>
              <w:bCs w:val="0"/>
              <w:noProof/>
              <w:sz w:val="22"/>
              <w:szCs w:val="22"/>
              <w:lang w:eastAsia="en-GB"/>
            </w:rPr>
          </w:pPr>
          <w:r>
            <w:rPr>
              <w:rFonts w:asciiTheme="minorHAnsi" w:hAnsiTheme="minorHAnsi"/>
              <w:caps/>
              <w:noProof/>
              <w:sz w:val="20"/>
            </w:rPr>
            <w:fldChar w:fldCharType="begin"/>
          </w:r>
          <w:r>
            <w:rPr>
              <w:rFonts w:asciiTheme="minorHAnsi" w:hAnsiTheme="minorHAnsi"/>
              <w:caps/>
              <w:noProof/>
              <w:sz w:val="20"/>
            </w:rPr>
            <w:instrText xml:space="preserve"> TOC \o "1-2" \h \z \u </w:instrText>
          </w:r>
          <w:r>
            <w:rPr>
              <w:rFonts w:asciiTheme="minorHAnsi" w:hAnsiTheme="minorHAnsi"/>
              <w:caps/>
              <w:noProof/>
              <w:sz w:val="20"/>
            </w:rPr>
            <w:fldChar w:fldCharType="separate"/>
          </w:r>
          <w:hyperlink w:anchor="_Toc195593500" w:history="1">
            <w:r w:rsidR="00242C07" w:rsidRPr="00C44745">
              <w:rPr>
                <w:rStyle w:val="Hyperlink"/>
                <w:noProof/>
              </w:rPr>
              <w:t>Cyber Kiosks – Overview</w:t>
            </w:r>
            <w:r w:rsidR="00242C07">
              <w:rPr>
                <w:noProof/>
                <w:webHidden/>
              </w:rPr>
              <w:tab/>
            </w:r>
            <w:r w:rsidR="00242C07">
              <w:rPr>
                <w:noProof/>
                <w:webHidden/>
              </w:rPr>
              <w:fldChar w:fldCharType="begin"/>
            </w:r>
            <w:r w:rsidR="00242C07">
              <w:rPr>
                <w:noProof/>
                <w:webHidden/>
              </w:rPr>
              <w:instrText xml:space="preserve"> PAGEREF _Toc195593500 \h </w:instrText>
            </w:r>
            <w:r w:rsidR="00242C07">
              <w:rPr>
                <w:noProof/>
                <w:webHidden/>
              </w:rPr>
            </w:r>
            <w:r w:rsidR="00242C07">
              <w:rPr>
                <w:noProof/>
                <w:webHidden/>
              </w:rPr>
              <w:fldChar w:fldCharType="separate"/>
            </w:r>
            <w:r w:rsidR="00242C07">
              <w:rPr>
                <w:noProof/>
                <w:webHidden/>
              </w:rPr>
              <w:t>3</w:t>
            </w:r>
            <w:r w:rsidR="00242C07">
              <w:rPr>
                <w:noProof/>
                <w:webHidden/>
              </w:rPr>
              <w:fldChar w:fldCharType="end"/>
            </w:r>
          </w:hyperlink>
        </w:p>
        <w:p w14:paraId="0330A88C" w14:textId="77777777" w:rsidR="00242C07" w:rsidRDefault="00242C07">
          <w:pPr>
            <w:pStyle w:val="TOC2"/>
            <w:tabs>
              <w:tab w:val="right" w:leader="dot" w:pos="13948"/>
            </w:tabs>
            <w:rPr>
              <w:rFonts w:asciiTheme="minorHAnsi" w:eastAsiaTheme="minorEastAsia" w:hAnsiTheme="minorHAnsi" w:cstheme="minorBidi"/>
              <w:noProof/>
              <w:sz w:val="22"/>
              <w:szCs w:val="22"/>
              <w:lang w:eastAsia="en-GB"/>
            </w:rPr>
          </w:pPr>
          <w:hyperlink w:anchor="_Toc195593501" w:history="1">
            <w:r w:rsidRPr="00C44745">
              <w:rPr>
                <w:rStyle w:val="Hyperlink"/>
                <w:noProof/>
              </w:rPr>
              <w:t>Cyber Kiosk Public Commitment</w:t>
            </w:r>
            <w:r>
              <w:rPr>
                <w:noProof/>
                <w:webHidden/>
              </w:rPr>
              <w:tab/>
            </w:r>
            <w:r>
              <w:rPr>
                <w:noProof/>
                <w:webHidden/>
              </w:rPr>
              <w:fldChar w:fldCharType="begin"/>
            </w:r>
            <w:r>
              <w:rPr>
                <w:noProof/>
                <w:webHidden/>
              </w:rPr>
              <w:instrText xml:space="preserve"> PAGEREF _Toc195593501 \h </w:instrText>
            </w:r>
            <w:r>
              <w:rPr>
                <w:noProof/>
                <w:webHidden/>
              </w:rPr>
            </w:r>
            <w:r>
              <w:rPr>
                <w:noProof/>
                <w:webHidden/>
              </w:rPr>
              <w:fldChar w:fldCharType="separate"/>
            </w:r>
            <w:r>
              <w:rPr>
                <w:noProof/>
                <w:webHidden/>
              </w:rPr>
              <w:t>3</w:t>
            </w:r>
            <w:r>
              <w:rPr>
                <w:noProof/>
                <w:webHidden/>
              </w:rPr>
              <w:fldChar w:fldCharType="end"/>
            </w:r>
          </w:hyperlink>
        </w:p>
        <w:p w14:paraId="7CBEB4AF" w14:textId="77777777" w:rsidR="00242C07" w:rsidRDefault="00242C07">
          <w:pPr>
            <w:pStyle w:val="TOC2"/>
            <w:tabs>
              <w:tab w:val="right" w:leader="dot" w:pos="13948"/>
            </w:tabs>
            <w:rPr>
              <w:rFonts w:asciiTheme="minorHAnsi" w:eastAsiaTheme="minorEastAsia" w:hAnsiTheme="minorHAnsi" w:cstheme="minorBidi"/>
              <w:noProof/>
              <w:sz w:val="22"/>
              <w:szCs w:val="22"/>
              <w:lang w:eastAsia="en-GB"/>
            </w:rPr>
          </w:pPr>
          <w:hyperlink w:anchor="_Toc195593502" w:history="1">
            <w:r w:rsidRPr="00C44745">
              <w:rPr>
                <w:rStyle w:val="Hyperlink"/>
                <w:noProof/>
              </w:rPr>
              <w:t>Cyber Kiosk Management Information</w:t>
            </w:r>
            <w:r>
              <w:rPr>
                <w:noProof/>
                <w:webHidden/>
              </w:rPr>
              <w:tab/>
            </w:r>
            <w:r>
              <w:rPr>
                <w:noProof/>
                <w:webHidden/>
              </w:rPr>
              <w:fldChar w:fldCharType="begin"/>
            </w:r>
            <w:r>
              <w:rPr>
                <w:noProof/>
                <w:webHidden/>
              </w:rPr>
              <w:instrText xml:space="preserve"> PAGEREF _Toc195593502 \h </w:instrText>
            </w:r>
            <w:r>
              <w:rPr>
                <w:noProof/>
                <w:webHidden/>
              </w:rPr>
            </w:r>
            <w:r>
              <w:rPr>
                <w:noProof/>
                <w:webHidden/>
              </w:rPr>
              <w:fldChar w:fldCharType="separate"/>
            </w:r>
            <w:r>
              <w:rPr>
                <w:noProof/>
                <w:webHidden/>
              </w:rPr>
              <w:t>4</w:t>
            </w:r>
            <w:r>
              <w:rPr>
                <w:noProof/>
                <w:webHidden/>
              </w:rPr>
              <w:fldChar w:fldCharType="end"/>
            </w:r>
          </w:hyperlink>
        </w:p>
        <w:p w14:paraId="3B2695C3" w14:textId="77777777" w:rsidR="00242C07" w:rsidRDefault="00242C0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3503" w:history="1">
            <w:r w:rsidRPr="00C44745">
              <w:rPr>
                <w:rStyle w:val="Hyperlink"/>
                <w:noProof/>
              </w:rPr>
              <w:t>Table 1 – Status of Owner / Power of Seizure – January 2025</w:t>
            </w:r>
            <w:r>
              <w:rPr>
                <w:noProof/>
                <w:webHidden/>
              </w:rPr>
              <w:tab/>
            </w:r>
            <w:r>
              <w:rPr>
                <w:noProof/>
                <w:webHidden/>
              </w:rPr>
              <w:fldChar w:fldCharType="begin"/>
            </w:r>
            <w:r>
              <w:rPr>
                <w:noProof/>
                <w:webHidden/>
              </w:rPr>
              <w:instrText xml:space="preserve"> PAGEREF _Toc195593503 \h </w:instrText>
            </w:r>
            <w:r>
              <w:rPr>
                <w:noProof/>
                <w:webHidden/>
              </w:rPr>
            </w:r>
            <w:r>
              <w:rPr>
                <w:noProof/>
                <w:webHidden/>
              </w:rPr>
              <w:fldChar w:fldCharType="separate"/>
            </w:r>
            <w:r>
              <w:rPr>
                <w:noProof/>
                <w:webHidden/>
              </w:rPr>
              <w:t>7</w:t>
            </w:r>
            <w:r>
              <w:rPr>
                <w:noProof/>
                <w:webHidden/>
              </w:rPr>
              <w:fldChar w:fldCharType="end"/>
            </w:r>
          </w:hyperlink>
        </w:p>
        <w:p w14:paraId="524C31E1" w14:textId="77777777" w:rsidR="00242C07" w:rsidRDefault="00242C07">
          <w:pPr>
            <w:pStyle w:val="TOC2"/>
            <w:tabs>
              <w:tab w:val="right" w:leader="dot" w:pos="13948"/>
            </w:tabs>
            <w:rPr>
              <w:rFonts w:asciiTheme="minorHAnsi" w:eastAsiaTheme="minorEastAsia" w:hAnsiTheme="minorHAnsi" w:cstheme="minorBidi"/>
              <w:noProof/>
              <w:sz w:val="22"/>
              <w:szCs w:val="22"/>
              <w:lang w:eastAsia="en-GB"/>
            </w:rPr>
          </w:pPr>
          <w:hyperlink w:anchor="_Toc195593504" w:history="1">
            <w:r w:rsidRPr="00C44745">
              <w:rPr>
                <w:rStyle w:val="Hyperlink"/>
                <w:noProof/>
              </w:rPr>
              <w:t>Table 1A – Devices seized using Common Law powers</w:t>
            </w:r>
            <w:r>
              <w:rPr>
                <w:noProof/>
                <w:webHidden/>
              </w:rPr>
              <w:tab/>
            </w:r>
            <w:r>
              <w:rPr>
                <w:noProof/>
                <w:webHidden/>
              </w:rPr>
              <w:fldChar w:fldCharType="begin"/>
            </w:r>
            <w:r>
              <w:rPr>
                <w:noProof/>
                <w:webHidden/>
              </w:rPr>
              <w:instrText xml:space="preserve"> PAGEREF _Toc195593504 \h </w:instrText>
            </w:r>
            <w:r>
              <w:rPr>
                <w:noProof/>
                <w:webHidden/>
              </w:rPr>
            </w:r>
            <w:r>
              <w:rPr>
                <w:noProof/>
                <w:webHidden/>
              </w:rPr>
              <w:fldChar w:fldCharType="separate"/>
            </w:r>
            <w:r>
              <w:rPr>
                <w:noProof/>
                <w:webHidden/>
              </w:rPr>
              <w:t>7</w:t>
            </w:r>
            <w:r>
              <w:rPr>
                <w:noProof/>
                <w:webHidden/>
              </w:rPr>
              <w:fldChar w:fldCharType="end"/>
            </w:r>
          </w:hyperlink>
        </w:p>
        <w:p w14:paraId="50226EFC" w14:textId="77777777" w:rsidR="00242C07" w:rsidRDefault="00242C07">
          <w:pPr>
            <w:pStyle w:val="TOC2"/>
            <w:tabs>
              <w:tab w:val="right" w:leader="dot" w:pos="13948"/>
            </w:tabs>
            <w:rPr>
              <w:rFonts w:asciiTheme="minorHAnsi" w:eastAsiaTheme="minorEastAsia" w:hAnsiTheme="minorHAnsi" w:cstheme="minorBidi"/>
              <w:noProof/>
              <w:sz w:val="22"/>
              <w:szCs w:val="22"/>
              <w:lang w:eastAsia="en-GB"/>
            </w:rPr>
          </w:pPr>
          <w:hyperlink w:anchor="_Toc195593505" w:history="1">
            <w:r w:rsidRPr="00C44745">
              <w:rPr>
                <w:rStyle w:val="Hyperlink"/>
                <w:noProof/>
              </w:rPr>
              <w:t>Table 1B – Devices seized u</w:t>
            </w:r>
            <w:r w:rsidRPr="00C44745">
              <w:rPr>
                <w:rStyle w:val="Hyperlink"/>
                <w:rFonts w:cs="Arial"/>
                <w:noProof/>
              </w:rPr>
              <w:t>nder warrant</w:t>
            </w:r>
            <w:r>
              <w:rPr>
                <w:noProof/>
                <w:webHidden/>
              </w:rPr>
              <w:tab/>
            </w:r>
            <w:r>
              <w:rPr>
                <w:noProof/>
                <w:webHidden/>
              </w:rPr>
              <w:fldChar w:fldCharType="begin"/>
            </w:r>
            <w:r>
              <w:rPr>
                <w:noProof/>
                <w:webHidden/>
              </w:rPr>
              <w:instrText xml:space="preserve"> PAGEREF _Toc195593505 \h </w:instrText>
            </w:r>
            <w:r>
              <w:rPr>
                <w:noProof/>
                <w:webHidden/>
              </w:rPr>
            </w:r>
            <w:r>
              <w:rPr>
                <w:noProof/>
                <w:webHidden/>
              </w:rPr>
              <w:fldChar w:fldCharType="separate"/>
            </w:r>
            <w:r>
              <w:rPr>
                <w:noProof/>
                <w:webHidden/>
              </w:rPr>
              <w:t>8</w:t>
            </w:r>
            <w:r>
              <w:rPr>
                <w:noProof/>
                <w:webHidden/>
              </w:rPr>
              <w:fldChar w:fldCharType="end"/>
            </w:r>
          </w:hyperlink>
        </w:p>
        <w:p w14:paraId="5408A91D" w14:textId="77777777" w:rsidR="00242C07" w:rsidRDefault="00242C07">
          <w:pPr>
            <w:pStyle w:val="TOC2"/>
            <w:tabs>
              <w:tab w:val="right" w:leader="dot" w:pos="13948"/>
            </w:tabs>
            <w:rPr>
              <w:rFonts w:asciiTheme="minorHAnsi" w:eastAsiaTheme="minorEastAsia" w:hAnsiTheme="minorHAnsi" w:cstheme="minorBidi"/>
              <w:noProof/>
              <w:sz w:val="22"/>
              <w:szCs w:val="22"/>
              <w:lang w:eastAsia="en-GB"/>
            </w:rPr>
          </w:pPr>
          <w:hyperlink w:anchor="_Toc195593506" w:history="1">
            <w:r w:rsidRPr="00C44745">
              <w:rPr>
                <w:rStyle w:val="Hyperlink"/>
                <w:noProof/>
              </w:rPr>
              <w:t xml:space="preserve">Table 1C – Devices seized using </w:t>
            </w:r>
            <w:r w:rsidRPr="00C44745">
              <w:rPr>
                <w:rStyle w:val="Hyperlink"/>
                <w:rFonts w:cs="Arial"/>
                <w:noProof/>
              </w:rPr>
              <w:t>statutory powers</w:t>
            </w:r>
            <w:r>
              <w:rPr>
                <w:noProof/>
                <w:webHidden/>
              </w:rPr>
              <w:tab/>
            </w:r>
            <w:r>
              <w:rPr>
                <w:noProof/>
                <w:webHidden/>
              </w:rPr>
              <w:fldChar w:fldCharType="begin"/>
            </w:r>
            <w:r>
              <w:rPr>
                <w:noProof/>
                <w:webHidden/>
              </w:rPr>
              <w:instrText xml:space="preserve"> PAGEREF _Toc195593506 \h </w:instrText>
            </w:r>
            <w:r>
              <w:rPr>
                <w:noProof/>
                <w:webHidden/>
              </w:rPr>
            </w:r>
            <w:r>
              <w:rPr>
                <w:noProof/>
                <w:webHidden/>
              </w:rPr>
              <w:fldChar w:fldCharType="separate"/>
            </w:r>
            <w:r>
              <w:rPr>
                <w:noProof/>
                <w:webHidden/>
              </w:rPr>
              <w:t>9</w:t>
            </w:r>
            <w:r>
              <w:rPr>
                <w:noProof/>
                <w:webHidden/>
              </w:rPr>
              <w:fldChar w:fldCharType="end"/>
            </w:r>
          </w:hyperlink>
        </w:p>
        <w:p w14:paraId="6B4CA921" w14:textId="77777777" w:rsidR="00242C07" w:rsidRDefault="00242C07">
          <w:pPr>
            <w:pStyle w:val="TOC2"/>
            <w:tabs>
              <w:tab w:val="right" w:leader="dot" w:pos="13948"/>
            </w:tabs>
            <w:rPr>
              <w:rFonts w:asciiTheme="minorHAnsi" w:eastAsiaTheme="minorEastAsia" w:hAnsiTheme="minorHAnsi" w:cstheme="minorBidi"/>
              <w:noProof/>
              <w:sz w:val="22"/>
              <w:szCs w:val="22"/>
              <w:lang w:eastAsia="en-GB"/>
            </w:rPr>
          </w:pPr>
          <w:hyperlink w:anchor="_Toc195593507" w:history="1">
            <w:r w:rsidRPr="00C44745">
              <w:rPr>
                <w:rStyle w:val="Hyperlink"/>
                <w:noProof/>
              </w:rPr>
              <w:t>Table 1D – Devices seized voluntarily (with agreement of owner)</w:t>
            </w:r>
            <w:r>
              <w:rPr>
                <w:noProof/>
                <w:webHidden/>
              </w:rPr>
              <w:tab/>
            </w:r>
            <w:r>
              <w:rPr>
                <w:noProof/>
                <w:webHidden/>
              </w:rPr>
              <w:fldChar w:fldCharType="begin"/>
            </w:r>
            <w:r>
              <w:rPr>
                <w:noProof/>
                <w:webHidden/>
              </w:rPr>
              <w:instrText xml:space="preserve"> PAGEREF _Toc195593507 \h </w:instrText>
            </w:r>
            <w:r>
              <w:rPr>
                <w:noProof/>
                <w:webHidden/>
              </w:rPr>
            </w:r>
            <w:r>
              <w:rPr>
                <w:noProof/>
                <w:webHidden/>
              </w:rPr>
              <w:fldChar w:fldCharType="separate"/>
            </w:r>
            <w:r>
              <w:rPr>
                <w:noProof/>
                <w:webHidden/>
              </w:rPr>
              <w:t>10</w:t>
            </w:r>
            <w:r>
              <w:rPr>
                <w:noProof/>
                <w:webHidden/>
              </w:rPr>
              <w:fldChar w:fldCharType="end"/>
            </w:r>
          </w:hyperlink>
        </w:p>
        <w:p w14:paraId="770150E5" w14:textId="77777777" w:rsidR="00242C07" w:rsidRDefault="00242C0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3508" w:history="1">
            <w:r w:rsidRPr="00C44745">
              <w:rPr>
                <w:rStyle w:val="Hyperlink"/>
                <w:noProof/>
              </w:rPr>
              <w:t>Table 2 - Reason for Device Examination – January 2025</w:t>
            </w:r>
            <w:r>
              <w:rPr>
                <w:noProof/>
                <w:webHidden/>
              </w:rPr>
              <w:tab/>
            </w:r>
            <w:r>
              <w:rPr>
                <w:noProof/>
                <w:webHidden/>
              </w:rPr>
              <w:fldChar w:fldCharType="begin"/>
            </w:r>
            <w:r>
              <w:rPr>
                <w:noProof/>
                <w:webHidden/>
              </w:rPr>
              <w:instrText xml:space="preserve"> PAGEREF _Toc195593508 \h </w:instrText>
            </w:r>
            <w:r>
              <w:rPr>
                <w:noProof/>
                <w:webHidden/>
              </w:rPr>
            </w:r>
            <w:r>
              <w:rPr>
                <w:noProof/>
                <w:webHidden/>
              </w:rPr>
              <w:fldChar w:fldCharType="separate"/>
            </w:r>
            <w:r>
              <w:rPr>
                <w:noProof/>
                <w:webHidden/>
              </w:rPr>
              <w:t>11</w:t>
            </w:r>
            <w:r>
              <w:rPr>
                <w:noProof/>
                <w:webHidden/>
              </w:rPr>
              <w:fldChar w:fldCharType="end"/>
            </w:r>
          </w:hyperlink>
        </w:p>
        <w:p w14:paraId="08894F6A" w14:textId="77777777" w:rsidR="00242C07" w:rsidRDefault="00242C0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3509" w:history="1">
            <w:r w:rsidRPr="00C44745">
              <w:rPr>
                <w:rStyle w:val="Hyperlink"/>
                <w:noProof/>
              </w:rPr>
              <w:t>Table 3 - Cyber Kiosk Examination Requests – Declined – January 2025</w:t>
            </w:r>
            <w:r>
              <w:rPr>
                <w:noProof/>
                <w:webHidden/>
              </w:rPr>
              <w:tab/>
            </w:r>
            <w:r>
              <w:rPr>
                <w:noProof/>
                <w:webHidden/>
              </w:rPr>
              <w:fldChar w:fldCharType="begin"/>
            </w:r>
            <w:r>
              <w:rPr>
                <w:noProof/>
                <w:webHidden/>
              </w:rPr>
              <w:instrText xml:space="preserve"> PAGEREF _Toc195593509 \h </w:instrText>
            </w:r>
            <w:r>
              <w:rPr>
                <w:noProof/>
                <w:webHidden/>
              </w:rPr>
            </w:r>
            <w:r>
              <w:rPr>
                <w:noProof/>
                <w:webHidden/>
              </w:rPr>
              <w:fldChar w:fldCharType="separate"/>
            </w:r>
            <w:r>
              <w:rPr>
                <w:noProof/>
                <w:webHidden/>
              </w:rPr>
              <w:t>12</w:t>
            </w:r>
            <w:r>
              <w:rPr>
                <w:noProof/>
                <w:webHidden/>
              </w:rPr>
              <w:fldChar w:fldCharType="end"/>
            </w:r>
          </w:hyperlink>
        </w:p>
        <w:p w14:paraId="16B8507B" w14:textId="77777777" w:rsidR="00242C07" w:rsidRDefault="00242C0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3510" w:history="1">
            <w:r w:rsidRPr="00C44745">
              <w:rPr>
                <w:rStyle w:val="Hyperlink"/>
                <w:noProof/>
              </w:rPr>
              <w:t>Table 4 – Cyber Kiosk Examination Requests – Completed – January 2025</w:t>
            </w:r>
            <w:r>
              <w:rPr>
                <w:noProof/>
                <w:webHidden/>
              </w:rPr>
              <w:tab/>
            </w:r>
            <w:r>
              <w:rPr>
                <w:noProof/>
                <w:webHidden/>
              </w:rPr>
              <w:fldChar w:fldCharType="begin"/>
            </w:r>
            <w:r>
              <w:rPr>
                <w:noProof/>
                <w:webHidden/>
              </w:rPr>
              <w:instrText xml:space="preserve"> PAGEREF _Toc195593510 \h </w:instrText>
            </w:r>
            <w:r>
              <w:rPr>
                <w:noProof/>
                <w:webHidden/>
              </w:rPr>
            </w:r>
            <w:r>
              <w:rPr>
                <w:noProof/>
                <w:webHidden/>
              </w:rPr>
              <w:fldChar w:fldCharType="separate"/>
            </w:r>
            <w:r>
              <w:rPr>
                <w:noProof/>
                <w:webHidden/>
              </w:rPr>
              <w:t>14</w:t>
            </w:r>
            <w:r>
              <w:rPr>
                <w:noProof/>
                <w:webHidden/>
              </w:rPr>
              <w:fldChar w:fldCharType="end"/>
            </w:r>
          </w:hyperlink>
        </w:p>
        <w:p w14:paraId="37F43049" w14:textId="77777777" w:rsidR="00242C07" w:rsidRDefault="00242C0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3511" w:history="1">
            <w:r w:rsidRPr="00C44745">
              <w:rPr>
                <w:rStyle w:val="Hyperlink"/>
                <w:noProof/>
              </w:rPr>
              <w:t>Table 5 - Cyber Kiosk Examinations – Crime Group – January 2025</w:t>
            </w:r>
            <w:r>
              <w:rPr>
                <w:noProof/>
                <w:webHidden/>
              </w:rPr>
              <w:tab/>
            </w:r>
            <w:r>
              <w:rPr>
                <w:noProof/>
                <w:webHidden/>
              </w:rPr>
              <w:fldChar w:fldCharType="begin"/>
            </w:r>
            <w:r>
              <w:rPr>
                <w:noProof/>
                <w:webHidden/>
              </w:rPr>
              <w:instrText xml:space="preserve"> PAGEREF _Toc195593511 \h </w:instrText>
            </w:r>
            <w:r>
              <w:rPr>
                <w:noProof/>
                <w:webHidden/>
              </w:rPr>
            </w:r>
            <w:r>
              <w:rPr>
                <w:noProof/>
                <w:webHidden/>
              </w:rPr>
              <w:fldChar w:fldCharType="separate"/>
            </w:r>
            <w:r>
              <w:rPr>
                <w:noProof/>
                <w:webHidden/>
              </w:rPr>
              <w:t>16</w:t>
            </w:r>
            <w:r>
              <w:rPr>
                <w:noProof/>
                <w:webHidden/>
              </w:rPr>
              <w:fldChar w:fldCharType="end"/>
            </w:r>
          </w:hyperlink>
        </w:p>
        <w:p w14:paraId="2DED43CD" w14:textId="77777777" w:rsidR="00242C07" w:rsidRDefault="00242C07">
          <w:pPr>
            <w:pStyle w:val="TOC1"/>
            <w:tabs>
              <w:tab w:val="right" w:leader="dot" w:pos="13948"/>
            </w:tabs>
            <w:rPr>
              <w:rFonts w:asciiTheme="minorHAnsi" w:eastAsiaTheme="minorEastAsia" w:hAnsiTheme="minorHAnsi" w:cstheme="minorBidi"/>
              <w:b w:val="0"/>
              <w:bCs w:val="0"/>
              <w:noProof/>
              <w:sz w:val="22"/>
              <w:szCs w:val="22"/>
              <w:lang w:eastAsia="en-GB"/>
            </w:rPr>
          </w:pPr>
          <w:hyperlink w:anchor="_Toc195593512" w:history="1">
            <w:r w:rsidRPr="00C44745">
              <w:rPr>
                <w:rStyle w:val="Hyperlink"/>
                <w:noProof/>
              </w:rPr>
              <w:t>Table 6 - Cyber Kiosk Examinations – Crime Type – January 2025</w:t>
            </w:r>
            <w:r>
              <w:rPr>
                <w:noProof/>
                <w:webHidden/>
              </w:rPr>
              <w:tab/>
            </w:r>
            <w:r>
              <w:rPr>
                <w:noProof/>
                <w:webHidden/>
              </w:rPr>
              <w:fldChar w:fldCharType="begin"/>
            </w:r>
            <w:r>
              <w:rPr>
                <w:noProof/>
                <w:webHidden/>
              </w:rPr>
              <w:instrText xml:space="preserve"> PAGEREF _Toc195593512 \h </w:instrText>
            </w:r>
            <w:r>
              <w:rPr>
                <w:noProof/>
                <w:webHidden/>
              </w:rPr>
            </w:r>
            <w:r>
              <w:rPr>
                <w:noProof/>
                <w:webHidden/>
              </w:rPr>
              <w:fldChar w:fldCharType="separate"/>
            </w:r>
            <w:r>
              <w:rPr>
                <w:noProof/>
                <w:webHidden/>
              </w:rPr>
              <w:t>18</w:t>
            </w:r>
            <w:r>
              <w:rPr>
                <w:noProof/>
                <w:webHidden/>
              </w:rPr>
              <w:fldChar w:fldCharType="end"/>
            </w:r>
          </w:hyperlink>
        </w:p>
        <w:p w14:paraId="024EDCCE" w14:textId="77777777" w:rsidR="00E90255" w:rsidRDefault="00373FE9" w:rsidP="00E90255">
          <w:pPr>
            <w:spacing w:before="0" w:after="0" w:line="240" w:lineRule="auto"/>
          </w:pPr>
          <w:r>
            <w:rPr>
              <w:rFonts w:asciiTheme="minorHAnsi" w:hAnsiTheme="minorHAnsi" w:cstheme="minorHAnsi"/>
              <w:caps/>
              <w:noProof/>
              <w:sz w:val="20"/>
              <w:szCs w:val="20"/>
            </w:rPr>
            <w:fldChar w:fldCharType="end"/>
          </w:r>
        </w:p>
      </w:sdtContent>
    </w:sdt>
    <w:p w14:paraId="26796955" w14:textId="77777777" w:rsidR="00F45283" w:rsidRDefault="00F45283" w:rsidP="00615268">
      <w:pPr>
        <w:pStyle w:val="Heading1"/>
        <w:ind w:right="-784"/>
      </w:pPr>
      <w:bookmarkStart w:id="0" w:name="_Toc119668170"/>
      <w:bookmarkStart w:id="1" w:name="_Toc119668777"/>
      <w:bookmarkStart w:id="2" w:name="_Toc119668836"/>
    </w:p>
    <w:p w14:paraId="1ACAB8F3" w14:textId="77777777" w:rsidR="00F45283" w:rsidRDefault="00F45283">
      <w:pPr>
        <w:spacing w:before="600" w:after="200"/>
        <w:contextualSpacing w:val="0"/>
        <w:rPr>
          <w:rFonts w:eastAsiaTheme="majorEastAsia" w:cstheme="majorBidi"/>
          <w:b/>
          <w:sz w:val="36"/>
          <w:szCs w:val="32"/>
        </w:rPr>
      </w:pPr>
      <w:r>
        <w:br w:type="page"/>
      </w:r>
    </w:p>
    <w:p w14:paraId="6E260F4D" w14:textId="77777777" w:rsidR="00453D9D" w:rsidRDefault="004E1B60" w:rsidP="00615268">
      <w:pPr>
        <w:pStyle w:val="Heading1"/>
        <w:ind w:right="-784"/>
      </w:pPr>
      <w:bookmarkStart w:id="3" w:name="_Toc195593500"/>
      <w:r w:rsidRPr="00453D9D">
        <w:lastRenderedPageBreak/>
        <w:t>Cyber Kiosks</w:t>
      </w:r>
      <w:r w:rsidR="00C248B8">
        <w:t xml:space="preserve"> – Overview</w:t>
      </w:r>
      <w:bookmarkEnd w:id="0"/>
      <w:bookmarkEnd w:id="1"/>
      <w:bookmarkEnd w:id="2"/>
      <w:bookmarkEnd w:id="3"/>
    </w:p>
    <w:p w14:paraId="4525F2AF" w14:textId="77777777" w:rsidR="00453D9D" w:rsidRPr="00453D9D" w:rsidRDefault="00453D9D" w:rsidP="004B3E22">
      <w:r w:rsidRPr="00453D9D">
        <w:t>Also known as a ‘Digital Triage Device’, a Cyber Kiosk is a desktop computer specifically designed to view data stored on a digital device in a targeted and focused way. Cyber Kiosks are operated by Kiosk Operators who are responsible for carrying out the 'triaging' of devices. Kiosk Operators can set parameters e.g. restricting searches to a date/time range, searching only text messages/photographs. If, after examination, no evidence is found, the device may be returned to the owner. There are 41 Cyber Kiosks located in Police Scotland buildings across Scotland.</w:t>
      </w:r>
    </w:p>
    <w:p w14:paraId="5BDC0B33" w14:textId="77777777" w:rsidR="00453D9D" w:rsidRPr="00453D9D" w:rsidRDefault="00453D9D" w:rsidP="00615268">
      <w:pPr>
        <w:pStyle w:val="Heading2"/>
        <w:ind w:right="-784"/>
      </w:pPr>
      <w:bookmarkStart w:id="4" w:name="_Toc119668171"/>
      <w:bookmarkStart w:id="5" w:name="_Toc119668778"/>
      <w:bookmarkStart w:id="6" w:name="_Toc119668837"/>
      <w:bookmarkStart w:id="7" w:name="_Toc195593501"/>
      <w:r w:rsidRPr="00453D9D">
        <w:t>Cyber Kiosk Public Commitment</w:t>
      </w:r>
      <w:bookmarkEnd w:id="4"/>
      <w:bookmarkEnd w:id="5"/>
      <w:bookmarkEnd w:id="6"/>
      <w:bookmarkEnd w:id="7"/>
    </w:p>
    <w:p w14:paraId="23A68563" w14:textId="77777777" w:rsidR="00C248B8" w:rsidRDefault="00453D9D" w:rsidP="004B3E22">
      <w:pPr>
        <w:rPr>
          <w:rFonts w:eastAsiaTheme="majorEastAsia" w:cstheme="majorBidi"/>
          <w:b/>
          <w:sz w:val="32"/>
          <w:szCs w:val="26"/>
        </w:rPr>
      </w:pPr>
      <w:r w:rsidRPr="00453D9D">
        <w:t xml:space="preserve">Police Scotland has made a public commitment to publish data relating to the use of Cyber Kiosks. This data is referred to as Management Information (MI) and is taken </w:t>
      </w:r>
      <w:proofErr w:type="gramStart"/>
      <w:r w:rsidRPr="00453D9D">
        <w:t>on a monthly basis</w:t>
      </w:r>
      <w:proofErr w:type="gramEnd"/>
      <w:r w:rsidRPr="00453D9D">
        <w:t xml:space="preserve"> from the Cybercrime Case Management System (CMS); a system used by Police Scotland to record all requests for digital device examination, document the required approval process and to record the number and type of devices examined. This information is recorded on an Examination Request Form (ERF).</w:t>
      </w:r>
      <w:r w:rsidR="009C3C4C">
        <w:t xml:space="preserve"> </w:t>
      </w:r>
      <w:r w:rsidRPr="00453D9D">
        <w:t>The Cybercrime Case Management System (CMS) records information entered by the Investigating Officer at the time of initial submission. Management Information from the CMS is accurate at the time of retrieval however may not reflect any operational developments or administrative amendments which occur following submission, for example the status of a Subject changing as an enquiry develops.</w:t>
      </w:r>
    </w:p>
    <w:p w14:paraId="4657E2FB" w14:textId="77777777" w:rsidR="00432CF3" w:rsidRPr="004451FD" w:rsidRDefault="00732B8B" w:rsidP="00615268">
      <w:pPr>
        <w:pStyle w:val="Heading2"/>
        <w:ind w:right="-784"/>
      </w:pPr>
      <w:bookmarkStart w:id="8" w:name="_Toc119668172"/>
      <w:bookmarkStart w:id="9" w:name="_Toc119668779"/>
      <w:bookmarkStart w:id="10" w:name="_Toc119668838"/>
      <w:bookmarkStart w:id="11" w:name="_Toc195593502"/>
      <w:r w:rsidRPr="00453D9D">
        <w:lastRenderedPageBreak/>
        <w:t>Cyber Kiosk Management Information</w:t>
      </w:r>
      <w:bookmarkEnd w:id="8"/>
      <w:bookmarkEnd w:id="9"/>
      <w:bookmarkEnd w:id="10"/>
      <w:bookmarkEnd w:id="11"/>
    </w:p>
    <w:p w14:paraId="34ABA3FB" w14:textId="77777777" w:rsidR="003A105B" w:rsidRPr="00453D9D" w:rsidRDefault="003A105B" w:rsidP="004B3E22">
      <w:r w:rsidRPr="00453D9D">
        <w:t>Police Scotland undertake to each calendar month collate and present in a clear and precise manner the number of Kiosk examinati</w:t>
      </w:r>
      <w:r w:rsidR="0098157E" w:rsidRPr="00453D9D">
        <w:t>ons which have taken place. A</w:t>
      </w:r>
      <w:r w:rsidRPr="00453D9D">
        <w:t>s an ERF can contain more than one device for examination, the number of devices examined will be presented</w:t>
      </w:r>
      <w:r w:rsidR="00FD297A">
        <w:t xml:space="preserve"> rather than the number of ERFs</w:t>
      </w:r>
      <w:r w:rsidRPr="00453D9D">
        <w:t>.</w:t>
      </w:r>
      <w:r w:rsidR="00E82233" w:rsidRPr="00453D9D">
        <w:t xml:space="preserve"> Information from the Cybercrime Case Management System (CMS) will be collated at the start of the calendar month and</w:t>
      </w:r>
      <w:r w:rsidR="00DF093A" w:rsidRPr="00453D9D">
        <w:t xml:space="preserve"> is</w:t>
      </w:r>
      <w:r w:rsidR="00E82233" w:rsidRPr="00453D9D">
        <w:t xml:space="preserve"> accurate as of </w:t>
      </w:r>
      <w:r w:rsidR="00DF093A" w:rsidRPr="00453D9D">
        <w:t xml:space="preserve">the </w:t>
      </w:r>
      <w:r w:rsidR="00E82233" w:rsidRPr="00453D9D">
        <w:t>specific time and date</w:t>
      </w:r>
      <w:r w:rsidR="00DF093A" w:rsidRPr="00453D9D">
        <w:t xml:space="preserve"> of retrieval</w:t>
      </w:r>
      <w:r w:rsidR="00E82233" w:rsidRPr="00453D9D">
        <w:t>.</w:t>
      </w:r>
    </w:p>
    <w:p w14:paraId="37BEA422" w14:textId="77777777" w:rsidR="003A105B" w:rsidRDefault="003A105B" w:rsidP="00615268">
      <w:pPr>
        <w:ind w:right="-784"/>
      </w:pPr>
      <w:r w:rsidRPr="00453D9D">
        <w:t>In addition to the overall numbers, the following will also be reported on:</w:t>
      </w:r>
    </w:p>
    <w:p w14:paraId="27AB7EED" w14:textId="77777777" w:rsidR="00453D9D" w:rsidRPr="00453D9D" w:rsidRDefault="00453D9D" w:rsidP="00615268">
      <w:pPr>
        <w:ind w:right="-784"/>
      </w:pPr>
    </w:p>
    <w:p w14:paraId="79310404" w14:textId="77777777" w:rsidR="003A105B" w:rsidRPr="00453D9D" w:rsidRDefault="003A105B" w:rsidP="00283274">
      <w:pPr>
        <w:pStyle w:val="ListParagraph"/>
        <w:numPr>
          <w:ilvl w:val="0"/>
          <w:numId w:val="47"/>
        </w:numPr>
        <w:ind w:left="284" w:hanging="426"/>
      </w:pPr>
      <w:r w:rsidRPr="00453D9D">
        <w:t>Status of Owner – whether the device owner is a Complainer, Deceased, Missing Person, Not Officially Accused, Officially A</w:t>
      </w:r>
      <w:r w:rsidR="00E62128" w:rsidRPr="00453D9D">
        <w:t xml:space="preserve">ccused </w:t>
      </w:r>
      <w:r w:rsidRPr="00453D9D">
        <w:t>or a Witness.</w:t>
      </w:r>
    </w:p>
    <w:p w14:paraId="6873F6F3" w14:textId="77777777" w:rsidR="00950EE3" w:rsidRPr="00453D9D" w:rsidRDefault="003A105B" w:rsidP="00283274">
      <w:pPr>
        <w:pStyle w:val="ListParagraph"/>
        <w:numPr>
          <w:ilvl w:val="0"/>
          <w:numId w:val="47"/>
        </w:numPr>
        <w:ind w:left="284" w:hanging="426"/>
      </w:pPr>
      <w:r w:rsidRPr="00453D9D">
        <w:t xml:space="preserve">Power of Seizure – the authority under which </w:t>
      </w:r>
      <w:r w:rsidR="00E62128" w:rsidRPr="00453D9D">
        <w:t>P</w:t>
      </w:r>
      <w:r w:rsidRPr="00453D9D">
        <w:t>olice have taken possession of the device; Common Law, under Warrant, Stat</w:t>
      </w:r>
      <w:r w:rsidR="00411596" w:rsidRPr="00453D9D">
        <w:t xml:space="preserve">utory </w:t>
      </w:r>
      <w:r w:rsidR="00E62128" w:rsidRPr="00453D9D">
        <w:t>or</w:t>
      </w:r>
      <w:r w:rsidR="00411596" w:rsidRPr="00453D9D">
        <w:t xml:space="preserve"> Voluntary (</w:t>
      </w:r>
      <w:r w:rsidR="00DF1057">
        <w:t>by agreement</w:t>
      </w:r>
      <w:r w:rsidR="00411596" w:rsidRPr="00453D9D">
        <w:t>).</w:t>
      </w:r>
      <w:r w:rsidRPr="00453D9D">
        <w:t xml:space="preserve"> </w:t>
      </w:r>
    </w:p>
    <w:p w14:paraId="43D5BEE4" w14:textId="77777777" w:rsidR="003A105B" w:rsidRPr="00453D9D" w:rsidRDefault="003A105B" w:rsidP="00283274">
      <w:pPr>
        <w:pStyle w:val="ListParagraph"/>
        <w:numPr>
          <w:ilvl w:val="0"/>
          <w:numId w:val="47"/>
        </w:numPr>
        <w:ind w:left="284" w:hanging="426"/>
      </w:pPr>
      <w:r w:rsidRPr="00453D9D">
        <w:t>Reason for Device Examination – criminal investigation, death enquiry, instructed by Pr</w:t>
      </w:r>
      <w:r w:rsidR="00E62128" w:rsidRPr="00453D9D">
        <w:t>ocurator Fiscal, missing person or</w:t>
      </w:r>
      <w:r w:rsidRPr="00453D9D">
        <w:t xml:space="preserve"> National Security.</w:t>
      </w:r>
      <w:r w:rsidR="00950EE3" w:rsidRPr="00453D9D">
        <w:t xml:space="preserve"> </w:t>
      </w:r>
    </w:p>
    <w:p w14:paraId="7A08F8E8" w14:textId="77777777" w:rsidR="003A105B" w:rsidRPr="00453D9D" w:rsidRDefault="003A105B" w:rsidP="00283274">
      <w:pPr>
        <w:pStyle w:val="ListParagraph"/>
        <w:numPr>
          <w:ilvl w:val="0"/>
          <w:numId w:val="47"/>
        </w:numPr>
        <w:ind w:left="284" w:hanging="426"/>
      </w:pPr>
      <w:r w:rsidRPr="00453D9D">
        <w:t>Declined Forms – the number of examination requests declined</w:t>
      </w:r>
      <w:r w:rsidR="00E62128" w:rsidRPr="00453D9D">
        <w:t xml:space="preserve"> by either Supervisory officer or the Cybercrime Gateway</w:t>
      </w:r>
      <w:r w:rsidRPr="00453D9D">
        <w:t xml:space="preserve">. Forms can be declined for many reasons, including the test of necessity and proportionality not having been met, but more commonly </w:t>
      </w:r>
      <w:r w:rsidR="00E62128" w:rsidRPr="00453D9D">
        <w:t xml:space="preserve">this is </w:t>
      </w:r>
      <w:r w:rsidRPr="00453D9D">
        <w:t>for administrative reasons such as the form</w:t>
      </w:r>
      <w:r w:rsidR="00950EE3" w:rsidRPr="00453D9D">
        <w:t xml:space="preserve"> containing insufficient detail</w:t>
      </w:r>
      <w:r w:rsidRPr="00453D9D">
        <w:t xml:space="preserve"> or being incorrectly completed.  In many cases amendment</w:t>
      </w:r>
      <w:r w:rsidR="00E62128" w:rsidRPr="00453D9D">
        <w:t>s</w:t>
      </w:r>
      <w:r w:rsidRPr="00453D9D">
        <w:t xml:space="preserve"> will be made and the form re-submitted</w:t>
      </w:r>
      <w:r w:rsidR="00E62128" w:rsidRPr="00453D9D">
        <w:t>.</w:t>
      </w:r>
    </w:p>
    <w:p w14:paraId="4541D271" w14:textId="77777777" w:rsidR="00C248B8" w:rsidRDefault="00C248B8" w:rsidP="00283274">
      <w:pPr>
        <w:pStyle w:val="ListParagraph"/>
        <w:numPr>
          <w:ilvl w:val="0"/>
          <w:numId w:val="47"/>
        </w:numPr>
        <w:ind w:left="284" w:hanging="426"/>
      </w:pPr>
      <w:r w:rsidRPr="00C248B8">
        <w:t xml:space="preserve">Completed Examinations – the number of Cyber Kiosk </w:t>
      </w:r>
      <w:r>
        <w:t xml:space="preserve">ERFs and devices </w:t>
      </w:r>
      <w:r w:rsidRPr="00C248B8">
        <w:t>completed, broken down by each Division</w:t>
      </w:r>
      <w:r>
        <w:t xml:space="preserve">. </w:t>
      </w:r>
    </w:p>
    <w:p w14:paraId="09332421" w14:textId="77777777" w:rsidR="003A105B" w:rsidRPr="00C248B8" w:rsidRDefault="003A105B" w:rsidP="00283274">
      <w:pPr>
        <w:pStyle w:val="ListParagraph"/>
        <w:numPr>
          <w:ilvl w:val="0"/>
          <w:numId w:val="47"/>
        </w:numPr>
        <w:ind w:left="284" w:hanging="426"/>
      </w:pPr>
      <w:r w:rsidRPr="00C248B8">
        <w:t xml:space="preserve">Crime Group &amp; Crime Type – Crime Group is the overarching crime </w:t>
      </w:r>
      <w:proofErr w:type="gramStart"/>
      <w:r w:rsidRPr="00C248B8">
        <w:t>category</w:t>
      </w:r>
      <w:proofErr w:type="gramEnd"/>
      <w:r w:rsidRPr="00C248B8">
        <w:t xml:space="preserve"> and the Crime Types are </w:t>
      </w:r>
      <w:r w:rsidR="00BC1149" w:rsidRPr="00C248B8">
        <w:t xml:space="preserve">sub-categories of the Group. </w:t>
      </w:r>
      <w:r w:rsidRPr="00C248B8">
        <w:t>For example</w:t>
      </w:r>
      <w:r w:rsidR="00BC1149" w:rsidRPr="00C248B8">
        <w:t>,</w:t>
      </w:r>
      <w:r w:rsidRPr="00C248B8">
        <w:t xml:space="preserve"> ‘Crimes of Dishonesty’ is a Crime Group with the sub-categories – the Crime Types – including Theft, Fraud</w:t>
      </w:r>
      <w:r w:rsidR="00BC1149" w:rsidRPr="00C248B8">
        <w:t xml:space="preserve"> </w:t>
      </w:r>
      <w:r w:rsidRPr="00C248B8">
        <w:t>and Housebreaking.</w:t>
      </w:r>
    </w:p>
    <w:p w14:paraId="09FDA8C2" w14:textId="77777777" w:rsidR="007654E9" w:rsidRDefault="007654E9" w:rsidP="00615268">
      <w:pPr>
        <w:ind w:right="-784"/>
        <w:rPr>
          <w:rFonts w:cs="Arial"/>
        </w:rPr>
      </w:pPr>
    </w:p>
    <w:p w14:paraId="633FD8BD" w14:textId="77777777" w:rsidR="004B3E22" w:rsidRDefault="00C755DB" w:rsidP="004B3E22">
      <w:r>
        <w:lastRenderedPageBreak/>
        <w:t xml:space="preserve">In February 2022 Police Scotland introduced a revised </w:t>
      </w:r>
      <w:r w:rsidRPr="00C755DB">
        <w:t>Communications’ Accessibility Strategy</w:t>
      </w:r>
      <w:r>
        <w:t xml:space="preserve"> to comply with the Public Sector Bodies (Website and Mobile Applications) (No. 2) Accessibility Regulations 2018. This new strategy required </w:t>
      </w:r>
      <w:r w:rsidR="004B3E22">
        <w:t xml:space="preserve">a holistic review </w:t>
      </w:r>
      <w:r>
        <w:t xml:space="preserve">be undertaken </w:t>
      </w:r>
      <w:r w:rsidR="004B3E22">
        <w:t>of the information published by Police Scotland</w:t>
      </w:r>
      <w:r>
        <w:t xml:space="preserve"> in relation to Cyber Kiosk to ensure that this was </w:t>
      </w:r>
      <w:r w:rsidR="004B3E22">
        <w:t xml:space="preserve">explained in context throughout the document </w:t>
      </w:r>
      <w:r>
        <w:t xml:space="preserve">and </w:t>
      </w:r>
      <w:r w:rsidR="004B3E22">
        <w:t xml:space="preserve">in an </w:t>
      </w:r>
      <w:proofErr w:type="gramStart"/>
      <w:r w:rsidR="004B3E22">
        <w:t>easy to understand</w:t>
      </w:r>
      <w:proofErr w:type="gramEnd"/>
      <w:r w:rsidR="004B3E22">
        <w:t xml:space="preserve"> format which </w:t>
      </w:r>
      <w:r>
        <w:t>was</w:t>
      </w:r>
      <w:r w:rsidR="004B3E22">
        <w:t xml:space="preserve"> accessible to all.</w:t>
      </w:r>
    </w:p>
    <w:p w14:paraId="236AC8B1" w14:textId="77777777" w:rsidR="004B3E22" w:rsidRDefault="004B3E22" w:rsidP="004B3E22">
      <w:pPr>
        <w:rPr>
          <w:rFonts w:cs="Arial"/>
        </w:rPr>
      </w:pPr>
    </w:p>
    <w:p w14:paraId="52A1F5B5" w14:textId="77777777" w:rsidR="004B3E22" w:rsidRDefault="004B3E22" w:rsidP="004B3E22">
      <w:proofErr w:type="gramStart"/>
      <w:r>
        <w:t>In order to</w:t>
      </w:r>
      <w:proofErr w:type="gramEnd"/>
      <w:r>
        <w:t xml:space="preserve"> comply with the required changes in document accessibility, there are </w:t>
      </w:r>
      <w:proofErr w:type="gramStart"/>
      <w:r>
        <w:t>a number of</w:t>
      </w:r>
      <w:proofErr w:type="gramEnd"/>
      <w:r>
        <w:t xml:space="preserve"> minor changes which have been made to the layout and format of this document, and the granularity of information has been revised to make this as easy to interpret as possible and avoid unnecessarily complex charts and tables. The key changes from previous data are as follows:</w:t>
      </w:r>
    </w:p>
    <w:p w14:paraId="2A5BFE91" w14:textId="77777777" w:rsidR="004B3E22" w:rsidRDefault="004B3E22" w:rsidP="004B3E22">
      <w:pPr>
        <w:rPr>
          <w:rFonts w:cs="Arial"/>
        </w:rPr>
      </w:pPr>
    </w:p>
    <w:p w14:paraId="2641C40A" w14:textId="77777777" w:rsidR="004B3E22" w:rsidRPr="00AE6562" w:rsidRDefault="004B3E22" w:rsidP="00283274">
      <w:pPr>
        <w:pStyle w:val="ListParagraph"/>
        <w:numPr>
          <w:ilvl w:val="0"/>
          <w:numId w:val="49"/>
        </w:numPr>
        <w:ind w:left="0" w:hanging="284"/>
      </w:pPr>
      <w:r w:rsidRPr="00AE6562">
        <w:t>The previously</w:t>
      </w:r>
      <w:r w:rsidR="00283274">
        <w:t xml:space="preserve"> published</w:t>
      </w:r>
      <w:r w:rsidRPr="00AE6562">
        <w:t xml:space="preserve"> </w:t>
      </w:r>
      <w:r w:rsidR="00283274" w:rsidRPr="00AE6562">
        <w:t xml:space="preserve">flowchart </w:t>
      </w:r>
      <w:r w:rsidR="00283274">
        <w:t xml:space="preserve">depicting the ERF submission process </w:t>
      </w:r>
      <w:r w:rsidRPr="00AE6562">
        <w:t>has been removed as this was not compatible with accessibility software</w:t>
      </w:r>
    </w:p>
    <w:p w14:paraId="440A726C" w14:textId="77777777" w:rsidR="004B3E22" w:rsidRDefault="004B3E22" w:rsidP="00283274">
      <w:pPr>
        <w:ind w:hanging="284"/>
      </w:pPr>
    </w:p>
    <w:p w14:paraId="5FD47B50" w14:textId="77777777" w:rsidR="004B3E22" w:rsidRPr="00AE6562" w:rsidRDefault="004B3E22" w:rsidP="00283274">
      <w:pPr>
        <w:pStyle w:val="ListParagraph"/>
        <w:numPr>
          <w:ilvl w:val="0"/>
          <w:numId w:val="49"/>
        </w:numPr>
        <w:ind w:left="0" w:hanging="284"/>
      </w:pPr>
      <w:r w:rsidRPr="00AE6562">
        <w:t>The previous</w:t>
      </w:r>
      <w:r w:rsidR="00283274">
        <w:t>ly published</w:t>
      </w:r>
      <w:r w:rsidRPr="00AE6562">
        <w:t xml:space="preserve"> </w:t>
      </w:r>
      <w:r w:rsidR="00283274">
        <w:t>“</w:t>
      </w:r>
      <w:r w:rsidR="001A113F">
        <w:t>T</w:t>
      </w:r>
      <w:r w:rsidRPr="00AE6562">
        <w:t xml:space="preserve">able 1 Status of Owner / Power of Seizure” has now been split into four sub tables 1A – 1D </w:t>
      </w:r>
      <w:proofErr w:type="gramStart"/>
      <w:r w:rsidRPr="00AE6562">
        <w:t>in order to</w:t>
      </w:r>
      <w:proofErr w:type="gramEnd"/>
      <w:r w:rsidRPr="00AE6562">
        <w:t xml:space="preserve"> display this information in a more accessible format. This breaks down the number of devices seized using Common Law powers, warrant, statutory powers and voluntarily (with the </w:t>
      </w:r>
      <w:r w:rsidR="00DF1057">
        <w:t>agreement</w:t>
      </w:r>
      <w:r w:rsidRPr="00AE6562">
        <w:t xml:space="preserve"> of the owner) into separate tables, however the underlying information remains the same. </w:t>
      </w:r>
    </w:p>
    <w:p w14:paraId="758BA358" w14:textId="77777777" w:rsidR="004B3E22" w:rsidRDefault="004B3E22" w:rsidP="00283274">
      <w:pPr>
        <w:ind w:hanging="284"/>
      </w:pPr>
    </w:p>
    <w:p w14:paraId="09066DC5" w14:textId="77777777" w:rsidR="004B3E22" w:rsidRPr="00AE656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001A113F">
        <w:t>“T</w:t>
      </w:r>
      <w:r w:rsidRPr="00AE6562">
        <w:t xml:space="preserve">able 2 Status of Owner / Reason for Device Examination” has been narrowed in scope to “Reason for Device Examination” as the Status of Owner information was duplication of </w:t>
      </w:r>
      <w:r w:rsidR="001A113F">
        <w:t>information</w:t>
      </w:r>
      <w:r w:rsidRPr="00AE6562">
        <w:t xml:space="preserve"> shown in table 1.</w:t>
      </w:r>
    </w:p>
    <w:p w14:paraId="56ADC959" w14:textId="77777777" w:rsidR="004B3E22" w:rsidRDefault="004B3E22" w:rsidP="00283274">
      <w:pPr>
        <w:ind w:hanging="284"/>
      </w:pPr>
    </w:p>
    <w:p w14:paraId="641250AB" w14:textId="77777777" w:rsidR="004B3E22" w:rsidRPr="00AE6562" w:rsidRDefault="004B3E22" w:rsidP="00283274">
      <w:pPr>
        <w:pStyle w:val="ListParagraph"/>
        <w:numPr>
          <w:ilvl w:val="0"/>
          <w:numId w:val="49"/>
        </w:numPr>
        <w:ind w:left="0" w:hanging="284"/>
      </w:pPr>
      <w:r w:rsidRPr="00AE6562">
        <w:lastRenderedPageBreak/>
        <w:t xml:space="preserve">The </w:t>
      </w:r>
      <w:r w:rsidR="001A113F" w:rsidRPr="00AE6562">
        <w:t>previous</w:t>
      </w:r>
      <w:r w:rsidR="001A113F">
        <w:t>ly published</w:t>
      </w:r>
      <w:r w:rsidR="001A113F" w:rsidRPr="00AE6562">
        <w:t xml:space="preserve"> </w:t>
      </w:r>
      <w:r w:rsidRPr="00AE6562">
        <w:t xml:space="preserve">tables 3, 4 and 5 – </w:t>
      </w:r>
      <w:r w:rsidR="001A113F">
        <w:t>“</w:t>
      </w:r>
      <w:r w:rsidRPr="00AE6562">
        <w:t>Cyber Kiosk Examination Kiosk Declined / Completed East/North/West</w:t>
      </w:r>
      <w:r w:rsidR="001A113F">
        <w:t>”</w:t>
      </w:r>
      <w:r w:rsidRPr="00AE6562">
        <w:t xml:space="preserve"> have been revised and now present the number of ERFs and Devices declined in all Divisions on one page (table 3), and the number of ERFs and Devices completed in all Division on one page </w:t>
      </w:r>
      <w:r w:rsidR="001A113F">
        <w:t>(table 4).</w:t>
      </w:r>
    </w:p>
    <w:p w14:paraId="2DAD9B32" w14:textId="77777777" w:rsidR="004B3E22" w:rsidRPr="00D0144E" w:rsidRDefault="004B3E22" w:rsidP="00283274">
      <w:pPr>
        <w:ind w:hanging="284"/>
      </w:pPr>
    </w:p>
    <w:p w14:paraId="7827964A" w14:textId="77777777" w:rsidR="004B3E22" w:rsidRDefault="004B3E22" w:rsidP="00283274">
      <w:pPr>
        <w:pStyle w:val="ListParagraph"/>
        <w:numPr>
          <w:ilvl w:val="0"/>
          <w:numId w:val="49"/>
        </w:numPr>
        <w:ind w:left="0" w:hanging="284"/>
      </w:pPr>
      <w:r w:rsidRPr="00AE6562">
        <w:t xml:space="preserve">The </w:t>
      </w:r>
      <w:r w:rsidR="001A113F" w:rsidRPr="00AE6562">
        <w:t>previous</w:t>
      </w:r>
      <w:r w:rsidR="001A113F">
        <w:t>ly published</w:t>
      </w:r>
      <w:r w:rsidR="001A113F" w:rsidRPr="00AE6562">
        <w:t xml:space="preserve"> </w:t>
      </w:r>
      <w:r w:rsidRPr="00AE6562">
        <w:t>table 6 “Crime Group &amp; Crime Type” have been separated into two separate tables – Crime Group (tab</w:t>
      </w:r>
      <w:r w:rsidR="001A113F">
        <w:t xml:space="preserve">le 5) and Crime Type (table 6) </w:t>
      </w:r>
      <w:proofErr w:type="gramStart"/>
      <w:r w:rsidR="001A113F">
        <w:t>in order to</w:t>
      </w:r>
      <w:proofErr w:type="gramEnd"/>
      <w:r w:rsidR="001A113F">
        <w:t xml:space="preserve"> present this information in a more accessible format. </w:t>
      </w:r>
    </w:p>
    <w:p w14:paraId="21BD9FE1" w14:textId="77777777" w:rsidR="004B3E22" w:rsidRPr="00AE6562" w:rsidRDefault="004B3E22" w:rsidP="004B3E22"/>
    <w:p w14:paraId="02AB2C1F" w14:textId="77777777" w:rsidR="004B3E22" w:rsidRDefault="00C755DB" w:rsidP="004B3E22">
      <w:r>
        <w:t>The</w:t>
      </w:r>
      <w:r w:rsidR="004B3E22">
        <w:t xml:space="preserve"> information contained within this document remains consistent with commitments </w:t>
      </w:r>
      <w:r w:rsidR="001A113F">
        <w:t xml:space="preserve">made </w:t>
      </w:r>
      <w:r w:rsidR="004B3E22">
        <w:t>regarding accountability and transparency concerning the use of Cyber Kiosks within Scotland.</w:t>
      </w:r>
    </w:p>
    <w:p w14:paraId="7BC84945" w14:textId="77777777" w:rsidR="004B3E22" w:rsidRDefault="004B3E22" w:rsidP="004B3E22">
      <w:pPr>
        <w:rPr>
          <w:rFonts w:cs="Arial"/>
        </w:rPr>
      </w:pPr>
    </w:p>
    <w:p w14:paraId="4DAFDC1F" w14:textId="77777777" w:rsidR="004B3E22" w:rsidRPr="00453D9D" w:rsidRDefault="004B3E22" w:rsidP="00884239">
      <w:r w:rsidRPr="00453D9D">
        <w:t>For ease of reference, the Management Information has been laid out in tables, grouped as follows:</w:t>
      </w:r>
    </w:p>
    <w:p w14:paraId="6E9C6BFF" w14:textId="77777777" w:rsidR="004B3E22" w:rsidRDefault="004B3E22" w:rsidP="00884239">
      <w:r w:rsidRPr="00453D9D">
        <w:t>Table</w:t>
      </w:r>
      <w:r>
        <w:t xml:space="preserve"> </w:t>
      </w:r>
      <w:r w:rsidRPr="00453D9D">
        <w:t>1</w:t>
      </w:r>
      <w:r>
        <w:t xml:space="preserve">A </w:t>
      </w:r>
      <w:r w:rsidRPr="00453D9D">
        <w:t>Sta</w:t>
      </w:r>
      <w:r>
        <w:t>tus of Owner / Power of Seizure – Devices seized using Common Law Powers</w:t>
      </w:r>
    </w:p>
    <w:p w14:paraId="01E81492" w14:textId="77777777" w:rsidR="004B3E22" w:rsidRDefault="004B3E22" w:rsidP="00884239">
      <w:r w:rsidRPr="00453D9D">
        <w:t>Table</w:t>
      </w:r>
      <w:r>
        <w:t xml:space="preserve"> 1B </w:t>
      </w:r>
      <w:r w:rsidRPr="00453D9D">
        <w:t>Sta</w:t>
      </w:r>
      <w:r>
        <w:t>tus of Owner / Power of Seizure – Devices seized under warrant</w:t>
      </w:r>
    </w:p>
    <w:p w14:paraId="3F69CD20" w14:textId="77777777" w:rsidR="004B3E22" w:rsidRDefault="004B3E22" w:rsidP="00884239">
      <w:r w:rsidRPr="00453D9D">
        <w:t>Table</w:t>
      </w:r>
      <w:r>
        <w:t xml:space="preserve"> </w:t>
      </w:r>
      <w:r w:rsidRPr="00453D9D">
        <w:t>1</w:t>
      </w:r>
      <w:r>
        <w:t xml:space="preserve">C </w:t>
      </w:r>
      <w:r w:rsidRPr="00453D9D">
        <w:t>Sta</w:t>
      </w:r>
      <w:r>
        <w:t>tus of Owner / Power of Seizure – Devices seized using statutory powers</w:t>
      </w:r>
    </w:p>
    <w:p w14:paraId="58EF2549" w14:textId="77777777" w:rsidR="004B3E22" w:rsidRPr="00453D9D" w:rsidRDefault="004B3E22" w:rsidP="00884239">
      <w:r w:rsidRPr="00453D9D">
        <w:t>Table</w:t>
      </w:r>
      <w:r>
        <w:t xml:space="preserve"> </w:t>
      </w:r>
      <w:r w:rsidRPr="00453D9D">
        <w:t>1</w:t>
      </w:r>
      <w:r>
        <w:t xml:space="preserve">D </w:t>
      </w:r>
      <w:r w:rsidRPr="00453D9D">
        <w:t>Sta</w:t>
      </w:r>
      <w:r>
        <w:t xml:space="preserve">tus of Owner / Power of Seizure – Devices seized voluntarily (with </w:t>
      </w:r>
      <w:r w:rsidR="00DF1057">
        <w:t>agreement</w:t>
      </w:r>
      <w:r>
        <w:t xml:space="preserve"> of the owner)</w:t>
      </w:r>
    </w:p>
    <w:p w14:paraId="69763822" w14:textId="77777777" w:rsidR="004B3E22" w:rsidRPr="00453D9D" w:rsidRDefault="004B3E22" w:rsidP="00884239">
      <w:r w:rsidRPr="00453D9D">
        <w:t>Table 2 –</w:t>
      </w:r>
      <w:r>
        <w:t xml:space="preserve"> Reason for Device Examination</w:t>
      </w:r>
    </w:p>
    <w:p w14:paraId="77546FA7" w14:textId="77777777" w:rsidR="004B3E22" w:rsidRPr="00453D9D" w:rsidRDefault="004B3E22" w:rsidP="00884239">
      <w:r w:rsidRPr="00453D9D">
        <w:t xml:space="preserve">Table 3 – Cyber Kiosk Examination Requests – </w:t>
      </w:r>
      <w:r>
        <w:t>Declined</w:t>
      </w:r>
    </w:p>
    <w:p w14:paraId="7D4C4ACE" w14:textId="77777777" w:rsidR="004B3E22" w:rsidRPr="00453D9D" w:rsidRDefault="004B3E22" w:rsidP="00884239">
      <w:r w:rsidRPr="00453D9D">
        <w:t xml:space="preserve">Table 4 – Cyber Kiosk Examination Requests – </w:t>
      </w:r>
      <w:r>
        <w:t>Completed</w:t>
      </w:r>
    </w:p>
    <w:p w14:paraId="72DECBD3" w14:textId="77777777" w:rsidR="00FD297A" w:rsidRDefault="004B3E22" w:rsidP="00884239">
      <w:r w:rsidRPr="00453D9D">
        <w:t xml:space="preserve">Table 5 – Cyber Kiosk Examination Requests – </w:t>
      </w:r>
      <w:r>
        <w:t>Crime Group</w:t>
      </w:r>
    </w:p>
    <w:p w14:paraId="683E5BC1" w14:textId="77777777" w:rsidR="00A67082" w:rsidRDefault="00A67082" w:rsidP="00884239"/>
    <w:p w14:paraId="3B52EFED" w14:textId="77777777" w:rsidR="00A67082" w:rsidRPr="001A113F" w:rsidRDefault="00A67082" w:rsidP="00884239">
      <w:pPr>
        <w:rPr>
          <w:rStyle w:val="Heading1Char"/>
          <w:rFonts w:eastAsiaTheme="minorHAnsi" w:cstheme="minorBidi"/>
          <w:b w:val="0"/>
          <w:sz w:val="24"/>
          <w:szCs w:val="22"/>
        </w:rPr>
      </w:pPr>
      <w:r>
        <w:t>All information w</w:t>
      </w:r>
      <w:r w:rsidRPr="00A67082">
        <w:t xml:space="preserve">as extracted from the Cybercrime Case Management Systems (CMS) on </w:t>
      </w:r>
      <w:r w:rsidR="00242C07">
        <w:t>1</w:t>
      </w:r>
      <w:r w:rsidR="006152F0">
        <w:t>5</w:t>
      </w:r>
      <w:r w:rsidR="006152F0" w:rsidRPr="006152F0">
        <w:rPr>
          <w:vertAlign w:val="superscript"/>
        </w:rPr>
        <w:t>th</w:t>
      </w:r>
      <w:r w:rsidR="006152F0">
        <w:t xml:space="preserve"> April 2025 </w:t>
      </w:r>
      <w:r w:rsidRPr="00A67082">
        <w:t>and may be subject to change due to operational or investigative developments</w:t>
      </w:r>
      <w:r>
        <w:t>.</w:t>
      </w:r>
    </w:p>
    <w:p w14:paraId="77CB37C1" w14:textId="77777777" w:rsidR="00FD297A" w:rsidRPr="00F45283" w:rsidRDefault="00D41943" w:rsidP="00F45283">
      <w:pPr>
        <w:pStyle w:val="Heading1"/>
        <w:rPr>
          <w:rStyle w:val="Heading1Char"/>
          <w:b/>
        </w:rPr>
      </w:pPr>
      <w:bookmarkStart w:id="12" w:name="_Toc119668173"/>
      <w:bookmarkStart w:id="13" w:name="_Toc119668780"/>
      <w:bookmarkStart w:id="14" w:name="_Toc119668839"/>
      <w:bookmarkStart w:id="15" w:name="_Toc195593503"/>
      <w:r w:rsidRPr="00F45283">
        <w:rPr>
          <w:rStyle w:val="Heading1Char"/>
          <w:b/>
        </w:rPr>
        <w:lastRenderedPageBreak/>
        <w:t xml:space="preserve">Table 1 </w:t>
      </w:r>
      <w:r w:rsidR="000051C0" w:rsidRPr="00F45283">
        <w:rPr>
          <w:rStyle w:val="Heading1Char"/>
          <w:b/>
        </w:rPr>
        <w:t>–</w:t>
      </w:r>
      <w:r w:rsidRPr="00F45283">
        <w:rPr>
          <w:rStyle w:val="Heading1Char"/>
          <w:b/>
        </w:rPr>
        <w:t xml:space="preserve"> </w:t>
      </w:r>
      <w:r w:rsidR="004D26BC" w:rsidRPr="00F45283">
        <w:rPr>
          <w:rStyle w:val="Heading1Char"/>
          <w:b/>
        </w:rPr>
        <w:t>Status of Owner / Power of Seizure</w:t>
      </w:r>
      <w:r w:rsidR="004E176B" w:rsidRPr="00F45283">
        <w:rPr>
          <w:rStyle w:val="Heading1Char"/>
          <w:b/>
        </w:rPr>
        <w:t xml:space="preserve"> –</w:t>
      </w:r>
      <w:r w:rsidR="00950EE3" w:rsidRPr="00F45283">
        <w:rPr>
          <w:rStyle w:val="Heading1Char"/>
          <w:b/>
        </w:rPr>
        <w:t xml:space="preserve"> </w:t>
      </w:r>
      <w:r w:rsidR="00242C07">
        <w:rPr>
          <w:rStyle w:val="Heading1Char"/>
          <w:b/>
        </w:rPr>
        <w:t>January</w:t>
      </w:r>
      <w:r w:rsidR="00FA360D" w:rsidRPr="00F45283">
        <w:t xml:space="preserve"> </w:t>
      </w:r>
      <w:bookmarkEnd w:id="12"/>
      <w:bookmarkEnd w:id="13"/>
      <w:bookmarkEnd w:id="14"/>
      <w:r w:rsidR="00242C07">
        <w:t>2025</w:t>
      </w:r>
      <w:bookmarkEnd w:id="15"/>
    </w:p>
    <w:p w14:paraId="4A26CD17" w14:textId="77777777" w:rsidR="000051C0" w:rsidRPr="000051C0" w:rsidRDefault="000051C0" w:rsidP="00615268">
      <w:pPr>
        <w:pStyle w:val="Heading2"/>
        <w:ind w:right="-784"/>
      </w:pPr>
      <w:bookmarkStart w:id="16" w:name="_Toc119668174"/>
      <w:bookmarkStart w:id="17" w:name="_Toc119668781"/>
      <w:bookmarkStart w:id="18" w:name="_Toc119668840"/>
      <w:bookmarkStart w:id="19" w:name="_Toc195593504"/>
      <w:r>
        <w:t>Table 1A – Devices seized using Common Law power</w:t>
      </w:r>
      <w:r w:rsidR="00850E66">
        <w:t>s</w:t>
      </w:r>
      <w:bookmarkEnd w:id="16"/>
      <w:bookmarkEnd w:id="17"/>
      <w:bookmarkEnd w:id="18"/>
      <w:bookmarkEnd w:id="19"/>
    </w:p>
    <w:tbl>
      <w:tblPr>
        <w:tblStyle w:val="TableGrid"/>
        <w:tblW w:w="5000" w:type="pct"/>
        <w:tblLook w:val="04A0" w:firstRow="1" w:lastRow="0" w:firstColumn="1" w:lastColumn="0" w:noHBand="0" w:noVBand="1"/>
        <w:tblCaption w:val="Table 1A - Devices seized using Common Law powers"/>
        <w:tblDescription w:val="This table depicts the following information:&#10;6 ERFs (9 devices) were completed where devices belonged to complainers and were seized using common law powers.&#10;76 ERFs (103 devices) were completed where devices belonged to deceased persons and were seized using common law powers.&#10;3 ERFs (11 devices) were completed where devices belonged to missing persons and were seized using common law powers.&#10;83 ERFs (110 devices) were completed where devices belonged to not officially accused persons and were seized using common law powers.&#10;85 ERFs (107 devices) were completed where devices belonged to officially accused persons and were seized using common law powers.&#10;6 ERFs (7 devices) were completed where devices belonged to witnesses and were seized using common law powers.&#10;22 ERFs (31 devices) were completed where devices belonged to persons unknown and were seized using common law powers.&#10;"/>
      </w:tblPr>
      <w:tblGrid>
        <w:gridCol w:w="8120"/>
        <w:gridCol w:w="2522"/>
        <w:gridCol w:w="3306"/>
      </w:tblGrid>
      <w:tr w:rsidR="00242C07" w:rsidRPr="00242C07" w14:paraId="6F2E9BE1" w14:textId="77777777" w:rsidTr="00242C07">
        <w:trPr>
          <w:trHeight w:val="283"/>
          <w:tblHeader/>
        </w:trPr>
        <w:tc>
          <w:tcPr>
            <w:tcW w:w="2911" w:type="pct"/>
            <w:noWrap/>
            <w:hideMark/>
          </w:tcPr>
          <w:p w14:paraId="4D96CD70" w14:textId="77777777" w:rsidR="00242C07" w:rsidRPr="00242C07" w:rsidRDefault="00242C07">
            <w:pPr>
              <w:spacing w:before="0" w:after="0"/>
              <w:contextualSpacing w:val="0"/>
              <w:rPr>
                <w:rFonts w:cs="Arial"/>
                <w:color w:val="000000"/>
              </w:rPr>
            </w:pPr>
            <w:bookmarkStart w:id="20" w:name="Table1A"/>
            <w:bookmarkEnd w:id="20"/>
            <w:r w:rsidRPr="00242C07">
              <w:rPr>
                <w:rFonts w:cs="Arial"/>
                <w:color w:val="000000"/>
              </w:rPr>
              <w:t>Status Of Owner</w:t>
            </w:r>
          </w:p>
        </w:tc>
        <w:tc>
          <w:tcPr>
            <w:tcW w:w="904" w:type="pct"/>
            <w:hideMark/>
          </w:tcPr>
          <w:p w14:paraId="2D54129D" w14:textId="77777777" w:rsidR="00242C07" w:rsidRPr="00242C07" w:rsidRDefault="00242C07">
            <w:pPr>
              <w:rPr>
                <w:rFonts w:cs="Arial"/>
                <w:color w:val="000000"/>
              </w:rPr>
            </w:pPr>
            <w:r w:rsidRPr="00242C07">
              <w:rPr>
                <w:rFonts w:cs="Arial"/>
                <w:color w:val="000000"/>
              </w:rPr>
              <w:t>ERFs</w:t>
            </w:r>
          </w:p>
        </w:tc>
        <w:tc>
          <w:tcPr>
            <w:tcW w:w="1185" w:type="pct"/>
            <w:noWrap/>
            <w:hideMark/>
          </w:tcPr>
          <w:p w14:paraId="0D5ACB1C" w14:textId="77777777" w:rsidR="00242C07" w:rsidRPr="00242C07" w:rsidRDefault="00242C07">
            <w:pPr>
              <w:rPr>
                <w:rFonts w:cs="Arial"/>
                <w:color w:val="000000"/>
              </w:rPr>
            </w:pPr>
            <w:r w:rsidRPr="00242C07">
              <w:rPr>
                <w:rFonts w:cs="Arial"/>
                <w:color w:val="000000"/>
              </w:rPr>
              <w:t>Devices</w:t>
            </w:r>
          </w:p>
        </w:tc>
      </w:tr>
      <w:tr w:rsidR="00242C07" w:rsidRPr="00242C07" w14:paraId="082B7FF1" w14:textId="77777777" w:rsidTr="00242C07">
        <w:trPr>
          <w:trHeight w:val="283"/>
        </w:trPr>
        <w:tc>
          <w:tcPr>
            <w:tcW w:w="2911" w:type="pct"/>
            <w:noWrap/>
            <w:hideMark/>
          </w:tcPr>
          <w:p w14:paraId="6A1EF51B" w14:textId="77777777" w:rsidR="00242C07" w:rsidRPr="00242C07" w:rsidRDefault="00242C07">
            <w:pPr>
              <w:rPr>
                <w:rFonts w:cs="Arial"/>
                <w:color w:val="000000"/>
              </w:rPr>
            </w:pPr>
            <w:r w:rsidRPr="00242C07">
              <w:rPr>
                <w:rFonts w:cs="Arial"/>
                <w:color w:val="000000"/>
              </w:rPr>
              <w:t>Complainers</w:t>
            </w:r>
          </w:p>
        </w:tc>
        <w:tc>
          <w:tcPr>
            <w:tcW w:w="904" w:type="pct"/>
            <w:noWrap/>
            <w:hideMark/>
          </w:tcPr>
          <w:p w14:paraId="40ADFC14" w14:textId="77777777" w:rsidR="00242C07" w:rsidRPr="00242C07" w:rsidRDefault="00242C07">
            <w:pPr>
              <w:jc w:val="right"/>
              <w:rPr>
                <w:rFonts w:cs="Arial"/>
                <w:color w:val="000000"/>
              </w:rPr>
            </w:pPr>
            <w:r w:rsidRPr="00242C07">
              <w:rPr>
                <w:rFonts w:cs="Arial"/>
                <w:color w:val="000000"/>
              </w:rPr>
              <w:t>6</w:t>
            </w:r>
          </w:p>
        </w:tc>
        <w:tc>
          <w:tcPr>
            <w:tcW w:w="1185" w:type="pct"/>
            <w:noWrap/>
            <w:hideMark/>
          </w:tcPr>
          <w:p w14:paraId="6DAC5AFD" w14:textId="77777777" w:rsidR="00242C07" w:rsidRPr="00242C07" w:rsidRDefault="00242C07">
            <w:pPr>
              <w:jc w:val="right"/>
              <w:rPr>
                <w:rFonts w:cs="Arial"/>
                <w:color w:val="000000"/>
              </w:rPr>
            </w:pPr>
            <w:r w:rsidRPr="00242C07">
              <w:rPr>
                <w:rFonts w:cs="Arial"/>
                <w:color w:val="000000"/>
              </w:rPr>
              <w:t>9</w:t>
            </w:r>
          </w:p>
        </w:tc>
      </w:tr>
      <w:tr w:rsidR="00242C07" w:rsidRPr="00242C07" w14:paraId="68EE6AD5" w14:textId="77777777" w:rsidTr="00242C07">
        <w:trPr>
          <w:trHeight w:val="283"/>
        </w:trPr>
        <w:tc>
          <w:tcPr>
            <w:tcW w:w="2911" w:type="pct"/>
            <w:noWrap/>
            <w:hideMark/>
          </w:tcPr>
          <w:p w14:paraId="07D806EA" w14:textId="77777777" w:rsidR="00242C07" w:rsidRPr="00242C07" w:rsidRDefault="00242C07">
            <w:pPr>
              <w:rPr>
                <w:rFonts w:cs="Arial"/>
                <w:color w:val="000000"/>
              </w:rPr>
            </w:pPr>
            <w:r w:rsidRPr="00242C07">
              <w:rPr>
                <w:rFonts w:cs="Arial"/>
                <w:color w:val="000000"/>
              </w:rPr>
              <w:t>Deceased Persons</w:t>
            </w:r>
          </w:p>
        </w:tc>
        <w:tc>
          <w:tcPr>
            <w:tcW w:w="904" w:type="pct"/>
            <w:noWrap/>
            <w:hideMark/>
          </w:tcPr>
          <w:p w14:paraId="058DE1A1" w14:textId="77777777" w:rsidR="00242C07" w:rsidRPr="00242C07" w:rsidRDefault="00242C07">
            <w:pPr>
              <w:jc w:val="right"/>
              <w:rPr>
                <w:rFonts w:cs="Arial"/>
                <w:color w:val="000000"/>
              </w:rPr>
            </w:pPr>
            <w:r w:rsidRPr="00242C07">
              <w:rPr>
                <w:rFonts w:cs="Arial"/>
                <w:color w:val="000000"/>
              </w:rPr>
              <w:t>76</w:t>
            </w:r>
          </w:p>
        </w:tc>
        <w:tc>
          <w:tcPr>
            <w:tcW w:w="1185" w:type="pct"/>
            <w:noWrap/>
            <w:hideMark/>
          </w:tcPr>
          <w:p w14:paraId="2F158DD2" w14:textId="77777777" w:rsidR="00242C07" w:rsidRPr="00242C07" w:rsidRDefault="00242C07">
            <w:pPr>
              <w:jc w:val="right"/>
              <w:rPr>
                <w:rFonts w:cs="Arial"/>
                <w:color w:val="000000"/>
              </w:rPr>
            </w:pPr>
            <w:r w:rsidRPr="00242C07">
              <w:rPr>
                <w:rFonts w:cs="Arial"/>
                <w:color w:val="000000"/>
              </w:rPr>
              <w:t>103</w:t>
            </w:r>
          </w:p>
        </w:tc>
      </w:tr>
      <w:tr w:rsidR="00242C07" w:rsidRPr="00242C07" w14:paraId="28E3939B" w14:textId="77777777" w:rsidTr="00242C07">
        <w:trPr>
          <w:trHeight w:val="283"/>
        </w:trPr>
        <w:tc>
          <w:tcPr>
            <w:tcW w:w="2911" w:type="pct"/>
            <w:noWrap/>
            <w:hideMark/>
          </w:tcPr>
          <w:p w14:paraId="1D855A67" w14:textId="77777777" w:rsidR="00242C07" w:rsidRPr="00242C07" w:rsidRDefault="00242C07">
            <w:pPr>
              <w:rPr>
                <w:rFonts w:cs="Arial"/>
                <w:color w:val="000000"/>
              </w:rPr>
            </w:pPr>
            <w:r w:rsidRPr="00242C07">
              <w:rPr>
                <w:rFonts w:cs="Arial"/>
                <w:color w:val="000000"/>
              </w:rPr>
              <w:t>Missing Persons</w:t>
            </w:r>
          </w:p>
        </w:tc>
        <w:tc>
          <w:tcPr>
            <w:tcW w:w="904" w:type="pct"/>
            <w:noWrap/>
            <w:hideMark/>
          </w:tcPr>
          <w:p w14:paraId="1FE9DFE9" w14:textId="77777777" w:rsidR="00242C07" w:rsidRPr="00242C07" w:rsidRDefault="00242C07">
            <w:pPr>
              <w:jc w:val="right"/>
              <w:rPr>
                <w:rFonts w:cs="Arial"/>
                <w:color w:val="000000"/>
              </w:rPr>
            </w:pPr>
            <w:r w:rsidRPr="00242C07">
              <w:rPr>
                <w:rFonts w:cs="Arial"/>
                <w:color w:val="000000"/>
              </w:rPr>
              <w:t>3</w:t>
            </w:r>
          </w:p>
        </w:tc>
        <w:tc>
          <w:tcPr>
            <w:tcW w:w="1185" w:type="pct"/>
            <w:noWrap/>
            <w:hideMark/>
          </w:tcPr>
          <w:p w14:paraId="6A3FB3DA" w14:textId="77777777" w:rsidR="00242C07" w:rsidRPr="00242C07" w:rsidRDefault="00242C07">
            <w:pPr>
              <w:jc w:val="right"/>
              <w:rPr>
                <w:rFonts w:cs="Arial"/>
                <w:color w:val="000000"/>
              </w:rPr>
            </w:pPr>
            <w:r w:rsidRPr="00242C07">
              <w:rPr>
                <w:rFonts w:cs="Arial"/>
                <w:color w:val="000000"/>
              </w:rPr>
              <w:t>11</w:t>
            </w:r>
          </w:p>
        </w:tc>
      </w:tr>
      <w:tr w:rsidR="00242C07" w:rsidRPr="00242C07" w14:paraId="0A863951" w14:textId="77777777" w:rsidTr="00242C07">
        <w:trPr>
          <w:trHeight w:val="283"/>
        </w:trPr>
        <w:tc>
          <w:tcPr>
            <w:tcW w:w="2911" w:type="pct"/>
            <w:noWrap/>
            <w:hideMark/>
          </w:tcPr>
          <w:p w14:paraId="3DA259E1" w14:textId="77777777" w:rsidR="00242C07" w:rsidRPr="00242C07" w:rsidRDefault="00242C07">
            <w:pPr>
              <w:rPr>
                <w:rFonts w:cs="Arial"/>
                <w:color w:val="000000"/>
              </w:rPr>
            </w:pPr>
            <w:r w:rsidRPr="00242C07">
              <w:rPr>
                <w:rFonts w:cs="Arial"/>
                <w:color w:val="000000"/>
              </w:rPr>
              <w:t>Not Officially Accused Persons</w:t>
            </w:r>
          </w:p>
        </w:tc>
        <w:tc>
          <w:tcPr>
            <w:tcW w:w="904" w:type="pct"/>
            <w:noWrap/>
            <w:hideMark/>
          </w:tcPr>
          <w:p w14:paraId="185EEBE6" w14:textId="504ED7D3" w:rsidR="00242C07" w:rsidRPr="00242C07" w:rsidRDefault="00C56079">
            <w:pPr>
              <w:jc w:val="right"/>
              <w:rPr>
                <w:rFonts w:cs="Arial"/>
                <w:color w:val="000000"/>
              </w:rPr>
            </w:pPr>
            <w:r>
              <w:rPr>
                <w:rFonts w:cs="Arial"/>
                <w:color w:val="000000"/>
              </w:rPr>
              <w:t>83</w:t>
            </w:r>
          </w:p>
        </w:tc>
        <w:tc>
          <w:tcPr>
            <w:tcW w:w="1185" w:type="pct"/>
            <w:noWrap/>
            <w:hideMark/>
          </w:tcPr>
          <w:p w14:paraId="0C8CA442" w14:textId="5D319A97" w:rsidR="00242C07" w:rsidRPr="00242C07" w:rsidRDefault="00C56079">
            <w:pPr>
              <w:jc w:val="right"/>
              <w:rPr>
                <w:rFonts w:cs="Arial"/>
                <w:color w:val="000000"/>
              </w:rPr>
            </w:pPr>
            <w:r>
              <w:rPr>
                <w:rFonts w:cs="Arial"/>
                <w:color w:val="000000"/>
              </w:rPr>
              <w:t>110</w:t>
            </w:r>
          </w:p>
        </w:tc>
      </w:tr>
      <w:tr w:rsidR="00242C07" w:rsidRPr="00242C07" w14:paraId="061517AB" w14:textId="77777777" w:rsidTr="00242C07">
        <w:trPr>
          <w:trHeight w:val="283"/>
        </w:trPr>
        <w:tc>
          <w:tcPr>
            <w:tcW w:w="2911" w:type="pct"/>
            <w:noWrap/>
            <w:hideMark/>
          </w:tcPr>
          <w:p w14:paraId="5A519AE3" w14:textId="77777777" w:rsidR="00242C07" w:rsidRPr="00242C07" w:rsidRDefault="00242C07">
            <w:pPr>
              <w:rPr>
                <w:rFonts w:cs="Arial"/>
                <w:color w:val="000000"/>
              </w:rPr>
            </w:pPr>
            <w:r w:rsidRPr="00242C07">
              <w:rPr>
                <w:rFonts w:cs="Arial"/>
                <w:color w:val="000000"/>
              </w:rPr>
              <w:t>Officially Accused Persons</w:t>
            </w:r>
          </w:p>
        </w:tc>
        <w:tc>
          <w:tcPr>
            <w:tcW w:w="904" w:type="pct"/>
            <w:noWrap/>
            <w:hideMark/>
          </w:tcPr>
          <w:p w14:paraId="07AFD4BA" w14:textId="77777777" w:rsidR="00242C07" w:rsidRPr="00242C07" w:rsidRDefault="00242C07">
            <w:pPr>
              <w:jc w:val="right"/>
              <w:rPr>
                <w:rFonts w:cs="Arial"/>
                <w:color w:val="000000"/>
              </w:rPr>
            </w:pPr>
            <w:r w:rsidRPr="00242C07">
              <w:rPr>
                <w:rFonts w:cs="Arial"/>
                <w:color w:val="000000"/>
              </w:rPr>
              <w:t>85</w:t>
            </w:r>
          </w:p>
        </w:tc>
        <w:tc>
          <w:tcPr>
            <w:tcW w:w="1185" w:type="pct"/>
            <w:noWrap/>
            <w:hideMark/>
          </w:tcPr>
          <w:p w14:paraId="7F80AA60" w14:textId="77777777" w:rsidR="00242C07" w:rsidRPr="00242C07" w:rsidRDefault="00242C07">
            <w:pPr>
              <w:jc w:val="right"/>
              <w:rPr>
                <w:rFonts w:cs="Arial"/>
                <w:color w:val="000000"/>
              </w:rPr>
            </w:pPr>
            <w:r w:rsidRPr="00242C07">
              <w:rPr>
                <w:rFonts w:cs="Arial"/>
                <w:color w:val="000000"/>
              </w:rPr>
              <w:t>107</w:t>
            </w:r>
          </w:p>
        </w:tc>
      </w:tr>
      <w:tr w:rsidR="00242C07" w:rsidRPr="00242C07" w14:paraId="0391C8B9" w14:textId="77777777" w:rsidTr="00242C07">
        <w:trPr>
          <w:trHeight w:val="283"/>
        </w:trPr>
        <w:tc>
          <w:tcPr>
            <w:tcW w:w="2911" w:type="pct"/>
            <w:noWrap/>
            <w:hideMark/>
          </w:tcPr>
          <w:p w14:paraId="7239B916" w14:textId="77777777" w:rsidR="00242C07" w:rsidRPr="00242C07" w:rsidRDefault="00242C07">
            <w:pPr>
              <w:rPr>
                <w:rFonts w:cs="Arial"/>
                <w:color w:val="000000"/>
              </w:rPr>
            </w:pPr>
            <w:r w:rsidRPr="00242C07">
              <w:rPr>
                <w:rFonts w:cs="Arial"/>
                <w:color w:val="000000"/>
              </w:rPr>
              <w:t>Witnesses</w:t>
            </w:r>
          </w:p>
        </w:tc>
        <w:tc>
          <w:tcPr>
            <w:tcW w:w="904" w:type="pct"/>
            <w:noWrap/>
            <w:hideMark/>
          </w:tcPr>
          <w:p w14:paraId="2B7E6326" w14:textId="77777777" w:rsidR="00242C07" w:rsidRPr="00242C07" w:rsidRDefault="00242C07">
            <w:pPr>
              <w:jc w:val="right"/>
              <w:rPr>
                <w:rFonts w:cs="Arial"/>
                <w:color w:val="000000"/>
              </w:rPr>
            </w:pPr>
            <w:r w:rsidRPr="00242C07">
              <w:rPr>
                <w:rFonts w:cs="Arial"/>
                <w:color w:val="000000"/>
              </w:rPr>
              <w:t>6</w:t>
            </w:r>
          </w:p>
        </w:tc>
        <w:tc>
          <w:tcPr>
            <w:tcW w:w="1185" w:type="pct"/>
            <w:noWrap/>
            <w:hideMark/>
          </w:tcPr>
          <w:p w14:paraId="2AAE80D9" w14:textId="77777777" w:rsidR="00242C07" w:rsidRPr="00242C07" w:rsidRDefault="00242C07">
            <w:pPr>
              <w:jc w:val="right"/>
              <w:rPr>
                <w:rFonts w:cs="Arial"/>
                <w:color w:val="000000"/>
              </w:rPr>
            </w:pPr>
            <w:r w:rsidRPr="00242C07">
              <w:rPr>
                <w:rFonts w:cs="Arial"/>
                <w:color w:val="000000"/>
              </w:rPr>
              <w:t>7</w:t>
            </w:r>
          </w:p>
        </w:tc>
      </w:tr>
      <w:tr w:rsidR="00242C07" w:rsidRPr="00242C07" w14:paraId="706BCE00" w14:textId="77777777" w:rsidTr="00242C07">
        <w:trPr>
          <w:trHeight w:val="283"/>
        </w:trPr>
        <w:tc>
          <w:tcPr>
            <w:tcW w:w="2911" w:type="pct"/>
            <w:noWrap/>
            <w:hideMark/>
          </w:tcPr>
          <w:p w14:paraId="0ACE040D" w14:textId="77777777" w:rsidR="00242C07" w:rsidRPr="00242C07" w:rsidRDefault="00242C07">
            <w:pPr>
              <w:rPr>
                <w:rFonts w:cs="Arial"/>
                <w:color w:val="000000"/>
              </w:rPr>
            </w:pPr>
            <w:r w:rsidRPr="00242C07">
              <w:rPr>
                <w:rFonts w:cs="Arial"/>
                <w:color w:val="000000"/>
              </w:rPr>
              <w:t>Persons Unknown</w:t>
            </w:r>
          </w:p>
        </w:tc>
        <w:tc>
          <w:tcPr>
            <w:tcW w:w="904" w:type="pct"/>
            <w:noWrap/>
            <w:hideMark/>
          </w:tcPr>
          <w:p w14:paraId="1C7E2BF5" w14:textId="77777777" w:rsidR="00242C07" w:rsidRPr="00242C07" w:rsidRDefault="00242C07">
            <w:pPr>
              <w:jc w:val="right"/>
              <w:rPr>
                <w:rFonts w:cs="Arial"/>
                <w:color w:val="000000"/>
              </w:rPr>
            </w:pPr>
            <w:r w:rsidRPr="00242C07">
              <w:rPr>
                <w:rFonts w:cs="Arial"/>
                <w:color w:val="000000"/>
              </w:rPr>
              <w:t>22</w:t>
            </w:r>
          </w:p>
        </w:tc>
        <w:tc>
          <w:tcPr>
            <w:tcW w:w="1185" w:type="pct"/>
            <w:noWrap/>
            <w:hideMark/>
          </w:tcPr>
          <w:p w14:paraId="2F69298D" w14:textId="77777777" w:rsidR="00242C07" w:rsidRPr="00242C07" w:rsidRDefault="00242C07">
            <w:pPr>
              <w:jc w:val="right"/>
              <w:rPr>
                <w:rFonts w:cs="Arial"/>
                <w:color w:val="000000"/>
              </w:rPr>
            </w:pPr>
            <w:r w:rsidRPr="00242C07">
              <w:rPr>
                <w:rFonts w:cs="Arial"/>
                <w:color w:val="000000"/>
              </w:rPr>
              <w:t>31</w:t>
            </w:r>
          </w:p>
        </w:tc>
      </w:tr>
    </w:tbl>
    <w:p w14:paraId="72CAD6A6" w14:textId="77777777" w:rsidR="000051C0" w:rsidRDefault="000051C0" w:rsidP="00615268">
      <w:pPr>
        <w:ind w:right="-784"/>
        <w:rPr>
          <w:rFonts w:cs="Arial"/>
        </w:rPr>
      </w:pPr>
    </w:p>
    <w:p w14:paraId="6A9999DC" w14:textId="77777777" w:rsidR="00242C07" w:rsidRDefault="00242C07" w:rsidP="00242C07">
      <w:r>
        <w:t>Information presented in the above table:</w:t>
      </w:r>
    </w:p>
    <w:p w14:paraId="21B07AFE" w14:textId="77777777" w:rsidR="00242C07" w:rsidRDefault="00242C07" w:rsidP="00242C07">
      <w:r>
        <w:t>6 ERFs (9 devices) were completed where devices belonged to complainers and were seized using common law powers.</w:t>
      </w:r>
    </w:p>
    <w:p w14:paraId="0A6B3599" w14:textId="77777777" w:rsidR="00242C07" w:rsidRDefault="00242C07" w:rsidP="00242C07">
      <w:r>
        <w:t>76 ERFs (103 devices) were completed where devices belonged to deceased persons and were seized using common law powers.</w:t>
      </w:r>
    </w:p>
    <w:p w14:paraId="4DF3E175" w14:textId="77777777" w:rsidR="00242C07" w:rsidRDefault="00242C07" w:rsidP="00242C07">
      <w:r>
        <w:t>3 ERFs (11 devices) were completed where devices belonged to missing persons and were seized using common law powers.</w:t>
      </w:r>
    </w:p>
    <w:p w14:paraId="201D2C28" w14:textId="6D7D3D44" w:rsidR="00242C07" w:rsidRDefault="00242C07" w:rsidP="00242C07">
      <w:r>
        <w:t>8</w:t>
      </w:r>
      <w:r w:rsidR="00C56079">
        <w:t>3</w:t>
      </w:r>
      <w:r>
        <w:t xml:space="preserve"> ERFs (1</w:t>
      </w:r>
      <w:r w:rsidR="00C56079">
        <w:t>10</w:t>
      </w:r>
      <w:r>
        <w:t xml:space="preserve"> devices) were completed where devices belonged to not officially accused persons and were seized using common law powers.</w:t>
      </w:r>
    </w:p>
    <w:p w14:paraId="1A33CE87" w14:textId="77777777" w:rsidR="00242C07" w:rsidRDefault="00242C07" w:rsidP="00242C07">
      <w:r>
        <w:t>85 ERFs (107 devices) were completed where devices belonged to officially accused persons and were seized using common law powers.</w:t>
      </w:r>
    </w:p>
    <w:p w14:paraId="5086DC45" w14:textId="77777777" w:rsidR="00242C07" w:rsidRDefault="00242C07" w:rsidP="00242C07">
      <w:r>
        <w:t>6 ERFs (7 devices) were completed where devices belonged to witnesses and were seized using common law powers.</w:t>
      </w:r>
    </w:p>
    <w:p w14:paraId="60BD2AFE" w14:textId="77777777" w:rsidR="00242C07" w:rsidRDefault="00242C07" w:rsidP="00242C07">
      <w:r>
        <w:t>22 ERFs (31 devices) were completed where devices belonged to persons unknown and were seized using common law powers.</w:t>
      </w:r>
    </w:p>
    <w:p w14:paraId="542729A4" w14:textId="77777777" w:rsidR="00615268" w:rsidRDefault="00615268" w:rsidP="00615268">
      <w:pPr>
        <w:ind w:right="-784"/>
        <w:contextualSpacing w:val="0"/>
        <w:rPr>
          <w:rFonts w:eastAsiaTheme="majorEastAsia" w:cstheme="majorBidi"/>
          <w:b/>
          <w:sz w:val="32"/>
          <w:szCs w:val="26"/>
        </w:rPr>
      </w:pPr>
      <w:r>
        <w:br w:type="page"/>
      </w:r>
    </w:p>
    <w:p w14:paraId="7D754A79" w14:textId="77777777" w:rsidR="000051C0" w:rsidRDefault="000051C0" w:rsidP="00615268">
      <w:pPr>
        <w:pStyle w:val="Heading2"/>
        <w:ind w:right="-784"/>
        <w:rPr>
          <w:rFonts w:cs="Arial"/>
        </w:rPr>
      </w:pPr>
      <w:bookmarkStart w:id="21" w:name="_Toc119668177"/>
      <w:bookmarkStart w:id="22" w:name="_Toc119668784"/>
      <w:bookmarkStart w:id="23" w:name="_Toc119668843"/>
      <w:bookmarkStart w:id="24" w:name="_Toc195593505"/>
      <w:r>
        <w:lastRenderedPageBreak/>
        <w:t xml:space="preserve">Table 1B – Devices seized </w:t>
      </w:r>
      <w:r w:rsidR="00850E66">
        <w:t>u</w:t>
      </w:r>
      <w:r>
        <w:rPr>
          <w:rFonts w:cs="Arial"/>
        </w:rPr>
        <w:t xml:space="preserve">nder </w:t>
      </w:r>
      <w:r w:rsidR="00850E66">
        <w:rPr>
          <w:rFonts w:cs="Arial"/>
        </w:rPr>
        <w:t>w</w:t>
      </w:r>
      <w:r>
        <w:rPr>
          <w:rFonts w:cs="Arial"/>
        </w:rPr>
        <w:t>arrant</w:t>
      </w:r>
      <w:bookmarkEnd w:id="21"/>
      <w:bookmarkEnd w:id="22"/>
      <w:bookmarkEnd w:id="23"/>
      <w:bookmarkEnd w:id="24"/>
    </w:p>
    <w:tbl>
      <w:tblPr>
        <w:tblStyle w:val="TableGrid"/>
        <w:tblW w:w="5000" w:type="pct"/>
        <w:tblLook w:val="04A0" w:firstRow="1" w:lastRow="0" w:firstColumn="1" w:lastColumn="0" w:noHBand="0" w:noVBand="1"/>
        <w:tblCaption w:val="Table 1B - Devices seized under warrant"/>
        <w:tblDescription w:val="This table depicts the following information:&#10;1 ERF (1 device) was completed where devices belonged to complainers and were seized under warrant.&#10;No ERFs were completed where devices belonged to deceased persons and were seized under warrant.&#10;No ERFs were completed where devices belonged to missing persons and were seized under warrant.&#10;59 ERFs (114 devices) were completed where devices belonged to not officially accused persons and were seized under warrant.&#10;47 ERFs (110 devices) were completed where devices belonged to officially accused persons and were seized under warrant.&#10;2 ERFs (3 devices) were completed where devices belonged to witnesses and were seized under warrant.&#10;29 ERFs (104 devices) were completed where devices belonged to persons unknown and were seized under warrant.&#10;"/>
      </w:tblPr>
      <w:tblGrid>
        <w:gridCol w:w="8120"/>
        <w:gridCol w:w="2522"/>
        <w:gridCol w:w="3306"/>
      </w:tblGrid>
      <w:tr w:rsidR="00242C07" w:rsidRPr="00242C07" w14:paraId="0D8C77F1" w14:textId="77777777" w:rsidTr="00242C07">
        <w:trPr>
          <w:trHeight w:val="283"/>
          <w:tblHeader/>
        </w:trPr>
        <w:tc>
          <w:tcPr>
            <w:tcW w:w="2911" w:type="pct"/>
            <w:noWrap/>
            <w:hideMark/>
          </w:tcPr>
          <w:p w14:paraId="17B6F241" w14:textId="77777777" w:rsidR="00242C07" w:rsidRPr="00242C07" w:rsidRDefault="00242C07">
            <w:pPr>
              <w:spacing w:before="0" w:after="0"/>
              <w:contextualSpacing w:val="0"/>
              <w:rPr>
                <w:rFonts w:cs="Arial"/>
                <w:color w:val="000000"/>
              </w:rPr>
            </w:pPr>
            <w:bookmarkStart w:id="25" w:name="Table1B"/>
            <w:bookmarkStart w:id="26" w:name="_Toc119668179"/>
            <w:bookmarkStart w:id="27" w:name="_Toc119668786"/>
            <w:bookmarkStart w:id="28" w:name="_Toc119668845"/>
            <w:bookmarkEnd w:id="25"/>
            <w:r w:rsidRPr="00242C07">
              <w:rPr>
                <w:rFonts w:cs="Arial"/>
                <w:color w:val="000000"/>
              </w:rPr>
              <w:t>Status Of Owner</w:t>
            </w:r>
          </w:p>
        </w:tc>
        <w:tc>
          <w:tcPr>
            <w:tcW w:w="904" w:type="pct"/>
            <w:hideMark/>
          </w:tcPr>
          <w:p w14:paraId="60786979" w14:textId="77777777" w:rsidR="00242C07" w:rsidRPr="00242C07" w:rsidRDefault="00242C07">
            <w:pPr>
              <w:rPr>
                <w:rFonts w:cs="Arial"/>
                <w:color w:val="000000"/>
              </w:rPr>
            </w:pPr>
            <w:r w:rsidRPr="00242C07">
              <w:rPr>
                <w:rFonts w:cs="Arial"/>
                <w:color w:val="000000"/>
              </w:rPr>
              <w:t>ERFs</w:t>
            </w:r>
          </w:p>
        </w:tc>
        <w:tc>
          <w:tcPr>
            <w:tcW w:w="1185" w:type="pct"/>
            <w:noWrap/>
            <w:hideMark/>
          </w:tcPr>
          <w:p w14:paraId="06733A33" w14:textId="77777777" w:rsidR="00242C07" w:rsidRPr="00242C07" w:rsidRDefault="00242C07">
            <w:pPr>
              <w:rPr>
                <w:rFonts w:cs="Arial"/>
                <w:color w:val="000000"/>
              </w:rPr>
            </w:pPr>
            <w:r w:rsidRPr="00242C07">
              <w:rPr>
                <w:rFonts w:cs="Arial"/>
                <w:color w:val="000000"/>
              </w:rPr>
              <w:t>Devices</w:t>
            </w:r>
          </w:p>
        </w:tc>
      </w:tr>
      <w:tr w:rsidR="00242C07" w:rsidRPr="00242C07" w14:paraId="5819BB25" w14:textId="77777777" w:rsidTr="00242C07">
        <w:trPr>
          <w:trHeight w:val="283"/>
        </w:trPr>
        <w:tc>
          <w:tcPr>
            <w:tcW w:w="2911" w:type="pct"/>
            <w:noWrap/>
            <w:hideMark/>
          </w:tcPr>
          <w:p w14:paraId="60E221FB" w14:textId="77777777" w:rsidR="00242C07" w:rsidRPr="00242C07" w:rsidRDefault="00242C07">
            <w:pPr>
              <w:rPr>
                <w:rFonts w:cs="Arial"/>
                <w:color w:val="000000"/>
              </w:rPr>
            </w:pPr>
            <w:r w:rsidRPr="00242C07">
              <w:rPr>
                <w:rFonts w:cs="Arial"/>
                <w:color w:val="000000"/>
              </w:rPr>
              <w:t>Complainers</w:t>
            </w:r>
          </w:p>
        </w:tc>
        <w:tc>
          <w:tcPr>
            <w:tcW w:w="904" w:type="pct"/>
            <w:noWrap/>
            <w:hideMark/>
          </w:tcPr>
          <w:p w14:paraId="5E3E7452" w14:textId="77777777" w:rsidR="00242C07" w:rsidRPr="00242C07" w:rsidRDefault="00242C07">
            <w:pPr>
              <w:jc w:val="right"/>
              <w:rPr>
                <w:rFonts w:cs="Arial"/>
                <w:color w:val="000000"/>
              </w:rPr>
            </w:pPr>
            <w:r w:rsidRPr="00242C07">
              <w:rPr>
                <w:rFonts w:cs="Arial"/>
                <w:color w:val="000000"/>
              </w:rPr>
              <w:t>1</w:t>
            </w:r>
          </w:p>
        </w:tc>
        <w:tc>
          <w:tcPr>
            <w:tcW w:w="1185" w:type="pct"/>
            <w:noWrap/>
            <w:hideMark/>
          </w:tcPr>
          <w:p w14:paraId="1D015B56" w14:textId="77777777" w:rsidR="00242C07" w:rsidRPr="00242C07" w:rsidRDefault="00242C07">
            <w:pPr>
              <w:jc w:val="right"/>
              <w:rPr>
                <w:rFonts w:cs="Arial"/>
                <w:color w:val="000000"/>
              </w:rPr>
            </w:pPr>
            <w:r w:rsidRPr="00242C07">
              <w:rPr>
                <w:rFonts w:cs="Arial"/>
                <w:color w:val="000000"/>
              </w:rPr>
              <w:t>1</w:t>
            </w:r>
          </w:p>
        </w:tc>
      </w:tr>
      <w:tr w:rsidR="00242C07" w:rsidRPr="00242C07" w14:paraId="19A51D53" w14:textId="77777777" w:rsidTr="00242C07">
        <w:trPr>
          <w:trHeight w:val="283"/>
        </w:trPr>
        <w:tc>
          <w:tcPr>
            <w:tcW w:w="2911" w:type="pct"/>
            <w:noWrap/>
            <w:hideMark/>
          </w:tcPr>
          <w:p w14:paraId="6E2D7087" w14:textId="77777777" w:rsidR="00242C07" w:rsidRPr="00242C07" w:rsidRDefault="00242C07">
            <w:pPr>
              <w:rPr>
                <w:rFonts w:cs="Arial"/>
                <w:color w:val="000000"/>
              </w:rPr>
            </w:pPr>
            <w:r w:rsidRPr="00242C07">
              <w:rPr>
                <w:rFonts w:cs="Arial"/>
                <w:color w:val="000000"/>
              </w:rPr>
              <w:t>Deceased Persons</w:t>
            </w:r>
          </w:p>
        </w:tc>
        <w:tc>
          <w:tcPr>
            <w:tcW w:w="904" w:type="pct"/>
            <w:noWrap/>
            <w:hideMark/>
          </w:tcPr>
          <w:p w14:paraId="6042CF12" w14:textId="77777777" w:rsidR="00242C07" w:rsidRPr="00242C07" w:rsidRDefault="00242C07">
            <w:pPr>
              <w:jc w:val="right"/>
              <w:rPr>
                <w:rFonts w:cs="Arial"/>
                <w:color w:val="000000"/>
              </w:rPr>
            </w:pPr>
            <w:r w:rsidRPr="00242C07">
              <w:rPr>
                <w:rFonts w:cs="Arial"/>
                <w:color w:val="000000"/>
              </w:rPr>
              <w:t>-</w:t>
            </w:r>
          </w:p>
        </w:tc>
        <w:tc>
          <w:tcPr>
            <w:tcW w:w="1185" w:type="pct"/>
            <w:noWrap/>
            <w:hideMark/>
          </w:tcPr>
          <w:p w14:paraId="7E0ED242" w14:textId="77777777" w:rsidR="00242C07" w:rsidRPr="00242C07" w:rsidRDefault="00242C07">
            <w:pPr>
              <w:jc w:val="right"/>
              <w:rPr>
                <w:rFonts w:cs="Arial"/>
                <w:color w:val="000000"/>
              </w:rPr>
            </w:pPr>
            <w:r w:rsidRPr="00242C07">
              <w:rPr>
                <w:rFonts w:cs="Arial"/>
                <w:color w:val="000000"/>
              </w:rPr>
              <w:t>-</w:t>
            </w:r>
          </w:p>
        </w:tc>
      </w:tr>
      <w:tr w:rsidR="00242C07" w:rsidRPr="00242C07" w14:paraId="65C49A60" w14:textId="77777777" w:rsidTr="00242C07">
        <w:trPr>
          <w:trHeight w:val="283"/>
        </w:trPr>
        <w:tc>
          <w:tcPr>
            <w:tcW w:w="2911" w:type="pct"/>
            <w:noWrap/>
            <w:hideMark/>
          </w:tcPr>
          <w:p w14:paraId="6E62A9A1" w14:textId="77777777" w:rsidR="00242C07" w:rsidRPr="00242C07" w:rsidRDefault="00242C07">
            <w:pPr>
              <w:rPr>
                <w:rFonts w:cs="Arial"/>
                <w:color w:val="000000"/>
              </w:rPr>
            </w:pPr>
            <w:r w:rsidRPr="00242C07">
              <w:rPr>
                <w:rFonts w:cs="Arial"/>
                <w:color w:val="000000"/>
              </w:rPr>
              <w:t>Missing Persons</w:t>
            </w:r>
          </w:p>
        </w:tc>
        <w:tc>
          <w:tcPr>
            <w:tcW w:w="904" w:type="pct"/>
            <w:noWrap/>
            <w:hideMark/>
          </w:tcPr>
          <w:p w14:paraId="5A127355" w14:textId="77777777" w:rsidR="00242C07" w:rsidRPr="00242C07" w:rsidRDefault="00242C07">
            <w:pPr>
              <w:jc w:val="right"/>
              <w:rPr>
                <w:rFonts w:cs="Arial"/>
                <w:color w:val="000000"/>
              </w:rPr>
            </w:pPr>
            <w:r w:rsidRPr="00242C07">
              <w:rPr>
                <w:rFonts w:cs="Arial"/>
                <w:color w:val="000000"/>
              </w:rPr>
              <w:t>-</w:t>
            </w:r>
          </w:p>
        </w:tc>
        <w:tc>
          <w:tcPr>
            <w:tcW w:w="1185" w:type="pct"/>
            <w:noWrap/>
            <w:hideMark/>
          </w:tcPr>
          <w:p w14:paraId="10DF68CF" w14:textId="77777777" w:rsidR="00242C07" w:rsidRPr="00242C07" w:rsidRDefault="00242C07">
            <w:pPr>
              <w:jc w:val="right"/>
              <w:rPr>
                <w:rFonts w:cs="Arial"/>
                <w:color w:val="000000"/>
              </w:rPr>
            </w:pPr>
            <w:r w:rsidRPr="00242C07">
              <w:rPr>
                <w:rFonts w:cs="Arial"/>
                <w:color w:val="000000"/>
              </w:rPr>
              <w:t>-</w:t>
            </w:r>
          </w:p>
        </w:tc>
      </w:tr>
      <w:tr w:rsidR="00242C07" w:rsidRPr="00242C07" w14:paraId="4B278694" w14:textId="77777777" w:rsidTr="00242C07">
        <w:trPr>
          <w:trHeight w:val="283"/>
        </w:trPr>
        <w:tc>
          <w:tcPr>
            <w:tcW w:w="2911" w:type="pct"/>
            <w:noWrap/>
            <w:hideMark/>
          </w:tcPr>
          <w:p w14:paraId="42633229" w14:textId="77777777" w:rsidR="00242C07" w:rsidRPr="00242C07" w:rsidRDefault="00242C07">
            <w:pPr>
              <w:rPr>
                <w:rFonts w:cs="Arial"/>
                <w:color w:val="000000"/>
              </w:rPr>
            </w:pPr>
            <w:r w:rsidRPr="00242C07">
              <w:rPr>
                <w:rFonts w:cs="Arial"/>
                <w:color w:val="000000"/>
              </w:rPr>
              <w:t>Not Officially Accused Persons</w:t>
            </w:r>
          </w:p>
        </w:tc>
        <w:tc>
          <w:tcPr>
            <w:tcW w:w="904" w:type="pct"/>
            <w:noWrap/>
            <w:hideMark/>
          </w:tcPr>
          <w:p w14:paraId="72882E33" w14:textId="77777777" w:rsidR="00242C07" w:rsidRPr="00242C07" w:rsidRDefault="00242C07">
            <w:pPr>
              <w:jc w:val="right"/>
              <w:rPr>
                <w:rFonts w:cs="Arial"/>
                <w:color w:val="000000"/>
              </w:rPr>
            </w:pPr>
            <w:r w:rsidRPr="00242C07">
              <w:rPr>
                <w:rFonts w:cs="Arial"/>
                <w:color w:val="000000"/>
              </w:rPr>
              <w:t>59</w:t>
            </w:r>
          </w:p>
        </w:tc>
        <w:tc>
          <w:tcPr>
            <w:tcW w:w="1185" w:type="pct"/>
            <w:noWrap/>
            <w:hideMark/>
          </w:tcPr>
          <w:p w14:paraId="6D615C87" w14:textId="77777777" w:rsidR="00242C07" w:rsidRPr="00242C07" w:rsidRDefault="00242C07">
            <w:pPr>
              <w:jc w:val="right"/>
              <w:rPr>
                <w:rFonts w:cs="Arial"/>
                <w:color w:val="000000"/>
              </w:rPr>
            </w:pPr>
            <w:r w:rsidRPr="00242C07">
              <w:rPr>
                <w:rFonts w:cs="Arial"/>
                <w:color w:val="000000"/>
              </w:rPr>
              <w:t>114</w:t>
            </w:r>
          </w:p>
        </w:tc>
      </w:tr>
      <w:tr w:rsidR="00242C07" w:rsidRPr="00242C07" w14:paraId="18BBB574" w14:textId="77777777" w:rsidTr="00242C07">
        <w:trPr>
          <w:trHeight w:val="283"/>
        </w:trPr>
        <w:tc>
          <w:tcPr>
            <w:tcW w:w="2911" w:type="pct"/>
            <w:noWrap/>
            <w:hideMark/>
          </w:tcPr>
          <w:p w14:paraId="4662A605" w14:textId="77777777" w:rsidR="00242C07" w:rsidRPr="00242C07" w:rsidRDefault="00242C07">
            <w:pPr>
              <w:rPr>
                <w:rFonts w:cs="Arial"/>
                <w:color w:val="000000"/>
              </w:rPr>
            </w:pPr>
            <w:r w:rsidRPr="00242C07">
              <w:rPr>
                <w:rFonts w:cs="Arial"/>
                <w:color w:val="000000"/>
              </w:rPr>
              <w:t>Officially Accused Persons</w:t>
            </w:r>
          </w:p>
        </w:tc>
        <w:tc>
          <w:tcPr>
            <w:tcW w:w="904" w:type="pct"/>
            <w:noWrap/>
            <w:hideMark/>
          </w:tcPr>
          <w:p w14:paraId="5187E7E1" w14:textId="77777777" w:rsidR="00242C07" w:rsidRPr="00242C07" w:rsidRDefault="00242C07">
            <w:pPr>
              <w:jc w:val="right"/>
              <w:rPr>
                <w:rFonts w:cs="Arial"/>
                <w:color w:val="000000"/>
              </w:rPr>
            </w:pPr>
            <w:r w:rsidRPr="00242C07">
              <w:rPr>
                <w:rFonts w:cs="Arial"/>
                <w:color w:val="000000"/>
              </w:rPr>
              <w:t>47</w:t>
            </w:r>
          </w:p>
        </w:tc>
        <w:tc>
          <w:tcPr>
            <w:tcW w:w="1185" w:type="pct"/>
            <w:noWrap/>
            <w:hideMark/>
          </w:tcPr>
          <w:p w14:paraId="65D78950" w14:textId="77777777" w:rsidR="00242C07" w:rsidRPr="00242C07" w:rsidRDefault="00242C07">
            <w:pPr>
              <w:jc w:val="right"/>
              <w:rPr>
                <w:rFonts w:cs="Arial"/>
                <w:color w:val="000000"/>
              </w:rPr>
            </w:pPr>
            <w:r w:rsidRPr="00242C07">
              <w:rPr>
                <w:rFonts w:cs="Arial"/>
                <w:color w:val="000000"/>
              </w:rPr>
              <w:t>110</w:t>
            </w:r>
          </w:p>
        </w:tc>
      </w:tr>
      <w:tr w:rsidR="00242C07" w:rsidRPr="00242C07" w14:paraId="39DD27EF" w14:textId="77777777" w:rsidTr="00242C07">
        <w:trPr>
          <w:trHeight w:val="283"/>
        </w:trPr>
        <w:tc>
          <w:tcPr>
            <w:tcW w:w="2911" w:type="pct"/>
            <w:noWrap/>
            <w:hideMark/>
          </w:tcPr>
          <w:p w14:paraId="742CF27D" w14:textId="77777777" w:rsidR="00242C07" w:rsidRPr="00242C07" w:rsidRDefault="00242C07">
            <w:pPr>
              <w:rPr>
                <w:rFonts w:cs="Arial"/>
                <w:color w:val="000000"/>
              </w:rPr>
            </w:pPr>
            <w:r w:rsidRPr="00242C07">
              <w:rPr>
                <w:rFonts w:cs="Arial"/>
                <w:color w:val="000000"/>
              </w:rPr>
              <w:t>Witnesses</w:t>
            </w:r>
          </w:p>
        </w:tc>
        <w:tc>
          <w:tcPr>
            <w:tcW w:w="904" w:type="pct"/>
            <w:noWrap/>
            <w:hideMark/>
          </w:tcPr>
          <w:p w14:paraId="7B5F8CF5" w14:textId="77777777" w:rsidR="00242C07" w:rsidRPr="00242C07" w:rsidRDefault="00242C07">
            <w:pPr>
              <w:jc w:val="right"/>
              <w:rPr>
                <w:rFonts w:cs="Arial"/>
                <w:color w:val="000000"/>
              </w:rPr>
            </w:pPr>
            <w:r w:rsidRPr="00242C07">
              <w:rPr>
                <w:rFonts w:cs="Arial"/>
                <w:color w:val="000000"/>
              </w:rPr>
              <w:t>2</w:t>
            </w:r>
          </w:p>
        </w:tc>
        <w:tc>
          <w:tcPr>
            <w:tcW w:w="1185" w:type="pct"/>
            <w:noWrap/>
            <w:hideMark/>
          </w:tcPr>
          <w:p w14:paraId="1BAF9468" w14:textId="77777777" w:rsidR="00242C07" w:rsidRPr="00242C07" w:rsidRDefault="00242C07">
            <w:pPr>
              <w:jc w:val="right"/>
              <w:rPr>
                <w:rFonts w:cs="Arial"/>
                <w:color w:val="000000"/>
              </w:rPr>
            </w:pPr>
            <w:r w:rsidRPr="00242C07">
              <w:rPr>
                <w:rFonts w:cs="Arial"/>
                <w:color w:val="000000"/>
              </w:rPr>
              <w:t>3</w:t>
            </w:r>
          </w:p>
        </w:tc>
      </w:tr>
      <w:tr w:rsidR="00242C07" w:rsidRPr="00242C07" w14:paraId="7F100EE3" w14:textId="77777777" w:rsidTr="00242C07">
        <w:trPr>
          <w:trHeight w:val="283"/>
        </w:trPr>
        <w:tc>
          <w:tcPr>
            <w:tcW w:w="2911" w:type="pct"/>
            <w:noWrap/>
            <w:hideMark/>
          </w:tcPr>
          <w:p w14:paraId="7451C09B" w14:textId="77777777" w:rsidR="00242C07" w:rsidRPr="00242C07" w:rsidRDefault="00242C07">
            <w:pPr>
              <w:rPr>
                <w:rFonts w:cs="Arial"/>
                <w:color w:val="000000"/>
              </w:rPr>
            </w:pPr>
            <w:r w:rsidRPr="00242C07">
              <w:rPr>
                <w:rFonts w:cs="Arial"/>
                <w:color w:val="000000"/>
              </w:rPr>
              <w:t>Persons Unknown</w:t>
            </w:r>
          </w:p>
        </w:tc>
        <w:tc>
          <w:tcPr>
            <w:tcW w:w="904" w:type="pct"/>
            <w:noWrap/>
            <w:hideMark/>
          </w:tcPr>
          <w:p w14:paraId="7F56F0C4" w14:textId="77777777" w:rsidR="00242C07" w:rsidRPr="00242C07" w:rsidRDefault="00242C07">
            <w:pPr>
              <w:jc w:val="right"/>
              <w:rPr>
                <w:rFonts w:cs="Arial"/>
                <w:color w:val="000000"/>
              </w:rPr>
            </w:pPr>
            <w:r w:rsidRPr="00242C07">
              <w:rPr>
                <w:rFonts w:cs="Arial"/>
                <w:color w:val="000000"/>
              </w:rPr>
              <w:t>29</w:t>
            </w:r>
          </w:p>
        </w:tc>
        <w:tc>
          <w:tcPr>
            <w:tcW w:w="1185" w:type="pct"/>
            <w:noWrap/>
            <w:hideMark/>
          </w:tcPr>
          <w:p w14:paraId="455F9626" w14:textId="77777777" w:rsidR="00242C07" w:rsidRPr="00242C07" w:rsidRDefault="00242C07">
            <w:pPr>
              <w:jc w:val="right"/>
              <w:rPr>
                <w:rFonts w:cs="Arial"/>
                <w:color w:val="000000"/>
              </w:rPr>
            </w:pPr>
            <w:r w:rsidRPr="00242C07">
              <w:rPr>
                <w:rFonts w:cs="Arial"/>
                <w:color w:val="000000"/>
              </w:rPr>
              <w:t>104</w:t>
            </w:r>
          </w:p>
        </w:tc>
      </w:tr>
    </w:tbl>
    <w:p w14:paraId="26180790" w14:textId="77777777" w:rsidR="00C1025F" w:rsidRDefault="00C1025F">
      <w:pPr>
        <w:contextualSpacing w:val="0"/>
      </w:pPr>
    </w:p>
    <w:p w14:paraId="02E6E4C6" w14:textId="77777777" w:rsidR="00242C07" w:rsidRDefault="00242C07" w:rsidP="00242C07">
      <w:r>
        <w:t>Information presented in the above table:</w:t>
      </w:r>
    </w:p>
    <w:p w14:paraId="6EE34204" w14:textId="77777777" w:rsidR="00242C07" w:rsidRDefault="00242C07" w:rsidP="00242C07">
      <w:r>
        <w:t>1 ERF (1 device) was completed where devices belonged to complainers and were seized under warrant.</w:t>
      </w:r>
    </w:p>
    <w:p w14:paraId="1F68753D" w14:textId="77777777" w:rsidR="00242C07" w:rsidRDefault="00242C07" w:rsidP="00242C07">
      <w:r>
        <w:t>No ERFs were completed where devices belonged to deceased persons and were seized under warrant.</w:t>
      </w:r>
    </w:p>
    <w:p w14:paraId="05667137" w14:textId="77777777" w:rsidR="00242C07" w:rsidRDefault="00242C07" w:rsidP="00242C07">
      <w:r>
        <w:t>No ERFs were completed where devices belonged to missing persons and were seized under warrant.</w:t>
      </w:r>
    </w:p>
    <w:p w14:paraId="46120C78" w14:textId="77777777" w:rsidR="00242C07" w:rsidRDefault="00242C07" w:rsidP="00242C07">
      <w:r>
        <w:t>59 ERFs (114 devices) were completed where devices belonged to not officially accused persons and were seized under warrant.</w:t>
      </w:r>
    </w:p>
    <w:p w14:paraId="3D7527FE" w14:textId="77777777" w:rsidR="00242C07" w:rsidRDefault="00242C07" w:rsidP="00242C07">
      <w:r>
        <w:t>47 ERFs (110 devices) were completed where devices belonged to officially accused persons and were seized under warrant.</w:t>
      </w:r>
    </w:p>
    <w:p w14:paraId="528C114A" w14:textId="77777777" w:rsidR="00242C07" w:rsidRDefault="00242C07" w:rsidP="00242C07">
      <w:r>
        <w:t>2 ERFs (3 devices) were completed where devices belonged to witnesses and were seized under warrant.</w:t>
      </w:r>
    </w:p>
    <w:p w14:paraId="628031CD" w14:textId="77777777" w:rsidR="00242C07" w:rsidRDefault="00242C07" w:rsidP="00242C07">
      <w:r>
        <w:t>29 ERFs (104 devices) were completed where devices belonged to persons unknown and were seized under warrant.</w:t>
      </w:r>
    </w:p>
    <w:p w14:paraId="6B037138" w14:textId="77777777" w:rsidR="00FA360D" w:rsidRDefault="00FA360D" w:rsidP="00C1025F">
      <w:pPr>
        <w:rPr>
          <w:rFonts w:eastAsiaTheme="majorEastAsia" w:cstheme="majorBidi"/>
          <w:sz w:val="32"/>
          <w:szCs w:val="26"/>
        </w:rPr>
      </w:pPr>
      <w:r>
        <w:br w:type="page"/>
      </w:r>
    </w:p>
    <w:p w14:paraId="7E1B52D2" w14:textId="77777777" w:rsidR="000051C0" w:rsidRDefault="000051C0" w:rsidP="00615268">
      <w:pPr>
        <w:pStyle w:val="Heading2"/>
        <w:ind w:right="-784"/>
        <w:rPr>
          <w:rFonts w:cs="Arial"/>
        </w:rPr>
      </w:pPr>
      <w:bookmarkStart w:id="29" w:name="_Toc195593506"/>
      <w:r>
        <w:lastRenderedPageBreak/>
        <w:t xml:space="preserve">Table 1C – Devices seized using </w:t>
      </w:r>
      <w:r w:rsidR="00850E66">
        <w:rPr>
          <w:rFonts w:cs="Arial"/>
        </w:rPr>
        <w:t>statutory</w:t>
      </w:r>
      <w:r>
        <w:rPr>
          <w:rFonts w:cs="Arial"/>
        </w:rPr>
        <w:t xml:space="preserve"> powers</w:t>
      </w:r>
      <w:bookmarkEnd w:id="26"/>
      <w:bookmarkEnd w:id="27"/>
      <w:bookmarkEnd w:id="28"/>
      <w:bookmarkEnd w:id="29"/>
    </w:p>
    <w:tbl>
      <w:tblPr>
        <w:tblStyle w:val="TableGrid"/>
        <w:tblW w:w="5000" w:type="pct"/>
        <w:tblLook w:val="04A0" w:firstRow="1" w:lastRow="0" w:firstColumn="1" w:lastColumn="0" w:noHBand="0" w:noVBand="1"/>
        <w:tblCaption w:val="Table 1C - Devices seized using statutory powers"/>
        <w:tblDescription w:val="This table depicts the following information:&#10;No ERFs were completed where devices belonged to complainers and were seized using statutory powers.&#10;5 ERFs (6 devices) were completed where devices belonged to deceased persons and were seized using statutory powers.&#10;2 ERFs (2 devices) were completed where devices belonged to missing persons and were seized using statutory powers.&#10;18 ERFs (28 devices) were completed where devices belonged to not officially accused persons and were seized using statutory powers.&#10;31 ERFs (63 devices) were completed where devices belonged to officially accused persons and were seized using statutory powers.&#10;2 ERFs (2 devices) were completed where devices belonged to witnesses and were seized using statutory powers.&#10;9 ERFs (31 devices) were completed where devices belonged to persons unknown and were seized using statutory powers.&#10;"/>
      </w:tblPr>
      <w:tblGrid>
        <w:gridCol w:w="8575"/>
        <w:gridCol w:w="2059"/>
        <w:gridCol w:w="3314"/>
      </w:tblGrid>
      <w:tr w:rsidR="00242C07" w:rsidRPr="00242C07" w14:paraId="0AE802C0" w14:textId="77777777" w:rsidTr="00242C07">
        <w:trPr>
          <w:trHeight w:val="283"/>
          <w:tblHeader/>
        </w:trPr>
        <w:tc>
          <w:tcPr>
            <w:tcW w:w="3074" w:type="pct"/>
            <w:noWrap/>
            <w:hideMark/>
          </w:tcPr>
          <w:p w14:paraId="79454EA0" w14:textId="77777777" w:rsidR="00242C07" w:rsidRPr="00242C07" w:rsidRDefault="00242C07">
            <w:pPr>
              <w:spacing w:before="0" w:after="0"/>
              <w:contextualSpacing w:val="0"/>
              <w:rPr>
                <w:rFonts w:cs="Arial"/>
                <w:color w:val="000000"/>
              </w:rPr>
            </w:pPr>
            <w:bookmarkStart w:id="30" w:name="Table1C"/>
            <w:bookmarkEnd w:id="30"/>
            <w:r w:rsidRPr="00242C07">
              <w:rPr>
                <w:rFonts w:cs="Arial"/>
                <w:color w:val="000000"/>
              </w:rPr>
              <w:t>Status Of Owner</w:t>
            </w:r>
          </w:p>
        </w:tc>
        <w:tc>
          <w:tcPr>
            <w:tcW w:w="738" w:type="pct"/>
            <w:hideMark/>
          </w:tcPr>
          <w:p w14:paraId="72E65891" w14:textId="77777777" w:rsidR="00242C07" w:rsidRPr="00242C07" w:rsidRDefault="00242C07">
            <w:pPr>
              <w:rPr>
                <w:rFonts w:cs="Arial"/>
                <w:color w:val="000000"/>
              </w:rPr>
            </w:pPr>
            <w:r w:rsidRPr="00242C07">
              <w:rPr>
                <w:rFonts w:cs="Arial"/>
                <w:color w:val="000000"/>
              </w:rPr>
              <w:t>ERFs</w:t>
            </w:r>
          </w:p>
        </w:tc>
        <w:tc>
          <w:tcPr>
            <w:tcW w:w="1188" w:type="pct"/>
            <w:noWrap/>
            <w:hideMark/>
          </w:tcPr>
          <w:p w14:paraId="09E0AA0A" w14:textId="77777777" w:rsidR="00242C07" w:rsidRPr="00242C07" w:rsidRDefault="00242C07">
            <w:pPr>
              <w:rPr>
                <w:rFonts w:cs="Arial"/>
                <w:color w:val="000000"/>
              </w:rPr>
            </w:pPr>
            <w:r w:rsidRPr="00242C07">
              <w:rPr>
                <w:rFonts w:cs="Arial"/>
                <w:color w:val="000000"/>
              </w:rPr>
              <w:t>Devices</w:t>
            </w:r>
          </w:p>
        </w:tc>
      </w:tr>
      <w:tr w:rsidR="00242C07" w:rsidRPr="00242C07" w14:paraId="632AE2CA" w14:textId="77777777" w:rsidTr="00242C07">
        <w:trPr>
          <w:trHeight w:val="283"/>
        </w:trPr>
        <w:tc>
          <w:tcPr>
            <w:tcW w:w="3074" w:type="pct"/>
            <w:noWrap/>
            <w:hideMark/>
          </w:tcPr>
          <w:p w14:paraId="01BE2D4F" w14:textId="77777777" w:rsidR="00242C07" w:rsidRPr="00242C07" w:rsidRDefault="00242C07">
            <w:pPr>
              <w:rPr>
                <w:rFonts w:cs="Arial"/>
                <w:color w:val="000000"/>
              </w:rPr>
            </w:pPr>
            <w:r w:rsidRPr="00242C07">
              <w:rPr>
                <w:rFonts w:cs="Arial"/>
                <w:color w:val="000000"/>
              </w:rPr>
              <w:t>Complainers</w:t>
            </w:r>
          </w:p>
        </w:tc>
        <w:tc>
          <w:tcPr>
            <w:tcW w:w="738" w:type="pct"/>
            <w:noWrap/>
            <w:hideMark/>
          </w:tcPr>
          <w:p w14:paraId="77DCF3F5" w14:textId="77777777" w:rsidR="00242C07" w:rsidRPr="00242C07" w:rsidRDefault="00242C07">
            <w:pPr>
              <w:jc w:val="right"/>
              <w:rPr>
                <w:rFonts w:cs="Arial"/>
                <w:color w:val="000000"/>
              </w:rPr>
            </w:pPr>
            <w:r w:rsidRPr="00242C07">
              <w:rPr>
                <w:rFonts w:cs="Arial"/>
                <w:color w:val="000000"/>
              </w:rPr>
              <w:t>-</w:t>
            </w:r>
          </w:p>
        </w:tc>
        <w:tc>
          <w:tcPr>
            <w:tcW w:w="1188" w:type="pct"/>
            <w:noWrap/>
            <w:hideMark/>
          </w:tcPr>
          <w:p w14:paraId="7287EA0D" w14:textId="77777777" w:rsidR="00242C07" w:rsidRPr="00242C07" w:rsidRDefault="00242C07">
            <w:pPr>
              <w:jc w:val="right"/>
              <w:rPr>
                <w:rFonts w:cs="Arial"/>
                <w:color w:val="000000"/>
              </w:rPr>
            </w:pPr>
            <w:r w:rsidRPr="00242C07">
              <w:rPr>
                <w:rFonts w:cs="Arial"/>
                <w:color w:val="000000"/>
              </w:rPr>
              <w:t>-</w:t>
            </w:r>
          </w:p>
        </w:tc>
      </w:tr>
      <w:tr w:rsidR="00242C07" w:rsidRPr="00242C07" w14:paraId="6A525817" w14:textId="77777777" w:rsidTr="00242C07">
        <w:trPr>
          <w:trHeight w:val="283"/>
        </w:trPr>
        <w:tc>
          <w:tcPr>
            <w:tcW w:w="3074" w:type="pct"/>
            <w:noWrap/>
            <w:hideMark/>
          </w:tcPr>
          <w:p w14:paraId="7F4B5923" w14:textId="77777777" w:rsidR="00242C07" w:rsidRPr="00242C07" w:rsidRDefault="00242C07">
            <w:pPr>
              <w:rPr>
                <w:rFonts w:cs="Arial"/>
                <w:color w:val="000000"/>
              </w:rPr>
            </w:pPr>
            <w:r w:rsidRPr="00242C07">
              <w:rPr>
                <w:rFonts w:cs="Arial"/>
                <w:color w:val="000000"/>
              </w:rPr>
              <w:t>Deceased Persons</w:t>
            </w:r>
          </w:p>
        </w:tc>
        <w:tc>
          <w:tcPr>
            <w:tcW w:w="738" w:type="pct"/>
            <w:noWrap/>
            <w:hideMark/>
          </w:tcPr>
          <w:p w14:paraId="08A79A4A" w14:textId="77777777" w:rsidR="00242C07" w:rsidRPr="00242C07" w:rsidRDefault="00242C07">
            <w:pPr>
              <w:jc w:val="right"/>
              <w:rPr>
                <w:rFonts w:cs="Arial"/>
                <w:color w:val="000000"/>
              </w:rPr>
            </w:pPr>
            <w:r w:rsidRPr="00242C07">
              <w:rPr>
                <w:rFonts w:cs="Arial"/>
                <w:color w:val="000000"/>
              </w:rPr>
              <w:t>5</w:t>
            </w:r>
          </w:p>
        </w:tc>
        <w:tc>
          <w:tcPr>
            <w:tcW w:w="1188" w:type="pct"/>
            <w:noWrap/>
            <w:hideMark/>
          </w:tcPr>
          <w:p w14:paraId="20D6C50D" w14:textId="77777777" w:rsidR="00242C07" w:rsidRPr="00242C07" w:rsidRDefault="00242C07">
            <w:pPr>
              <w:jc w:val="right"/>
              <w:rPr>
                <w:rFonts w:cs="Arial"/>
                <w:color w:val="000000"/>
              </w:rPr>
            </w:pPr>
            <w:r w:rsidRPr="00242C07">
              <w:rPr>
                <w:rFonts w:cs="Arial"/>
                <w:color w:val="000000"/>
              </w:rPr>
              <w:t>6</w:t>
            </w:r>
          </w:p>
        </w:tc>
      </w:tr>
      <w:tr w:rsidR="00242C07" w:rsidRPr="00242C07" w14:paraId="275A3753" w14:textId="77777777" w:rsidTr="00242C07">
        <w:trPr>
          <w:trHeight w:val="283"/>
        </w:trPr>
        <w:tc>
          <w:tcPr>
            <w:tcW w:w="3074" w:type="pct"/>
            <w:noWrap/>
            <w:hideMark/>
          </w:tcPr>
          <w:p w14:paraId="740A586C" w14:textId="77777777" w:rsidR="00242C07" w:rsidRPr="00242C07" w:rsidRDefault="00242C07">
            <w:pPr>
              <w:rPr>
                <w:rFonts w:cs="Arial"/>
                <w:color w:val="000000"/>
              </w:rPr>
            </w:pPr>
            <w:r w:rsidRPr="00242C07">
              <w:rPr>
                <w:rFonts w:cs="Arial"/>
                <w:color w:val="000000"/>
              </w:rPr>
              <w:t>Missing Persons</w:t>
            </w:r>
          </w:p>
        </w:tc>
        <w:tc>
          <w:tcPr>
            <w:tcW w:w="738" w:type="pct"/>
            <w:noWrap/>
            <w:hideMark/>
          </w:tcPr>
          <w:p w14:paraId="4BEF20EB" w14:textId="77777777" w:rsidR="00242C07" w:rsidRPr="00242C07" w:rsidRDefault="00242C07">
            <w:pPr>
              <w:jc w:val="right"/>
              <w:rPr>
                <w:rFonts w:cs="Arial"/>
                <w:color w:val="000000"/>
              </w:rPr>
            </w:pPr>
            <w:r w:rsidRPr="00242C07">
              <w:rPr>
                <w:rFonts w:cs="Arial"/>
                <w:color w:val="000000"/>
              </w:rPr>
              <w:t>2</w:t>
            </w:r>
          </w:p>
        </w:tc>
        <w:tc>
          <w:tcPr>
            <w:tcW w:w="1188" w:type="pct"/>
            <w:noWrap/>
            <w:hideMark/>
          </w:tcPr>
          <w:p w14:paraId="2FCEB09D" w14:textId="77777777" w:rsidR="00242C07" w:rsidRPr="00242C07" w:rsidRDefault="00242C07">
            <w:pPr>
              <w:jc w:val="right"/>
              <w:rPr>
                <w:rFonts w:cs="Arial"/>
                <w:color w:val="000000"/>
              </w:rPr>
            </w:pPr>
            <w:r w:rsidRPr="00242C07">
              <w:rPr>
                <w:rFonts w:cs="Arial"/>
                <w:color w:val="000000"/>
              </w:rPr>
              <w:t>2</w:t>
            </w:r>
          </w:p>
        </w:tc>
      </w:tr>
      <w:tr w:rsidR="00242C07" w:rsidRPr="00242C07" w14:paraId="4F5B94BF" w14:textId="77777777" w:rsidTr="00242C07">
        <w:trPr>
          <w:trHeight w:val="283"/>
        </w:trPr>
        <w:tc>
          <w:tcPr>
            <w:tcW w:w="3074" w:type="pct"/>
            <w:noWrap/>
            <w:hideMark/>
          </w:tcPr>
          <w:p w14:paraId="4B093F26" w14:textId="77777777" w:rsidR="00242C07" w:rsidRPr="00242C07" w:rsidRDefault="00242C07">
            <w:pPr>
              <w:rPr>
                <w:rFonts w:cs="Arial"/>
                <w:color w:val="000000"/>
              </w:rPr>
            </w:pPr>
            <w:r w:rsidRPr="00242C07">
              <w:rPr>
                <w:rFonts w:cs="Arial"/>
                <w:color w:val="000000"/>
              </w:rPr>
              <w:t>Not Officially Accused Persons</w:t>
            </w:r>
          </w:p>
        </w:tc>
        <w:tc>
          <w:tcPr>
            <w:tcW w:w="738" w:type="pct"/>
            <w:noWrap/>
            <w:hideMark/>
          </w:tcPr>
          <w:p w14:paraId="3CC86009" w14:textId="77777777" w:rsidR="00242C07" w:rsidRPr="00242C07" w:rsidRDefault="00242C07">
            <w:pPr>
              <w:jc w:val="right"/>
              <w:rPr>
                <w:rFonts w:cs="Arial"/>
                <w:color w:val="000000"/>
              </w:rPr>
            </w:pPr>
            <w:r w:rsidRPr="00242C07">
              <w:rPr>
                <w:rFonts w:cs="Arial"/>
                <w:color w:val="000000"/>
              </w:rPr>
              <w:t>18</w:t>
            </w:r>
          </w:p>
        </w:tc>
        <w:tc>
          <w:tcPr>
            <w:tcW w:w="1188" w:type="pct"/>
            <w:noWrap/>
            <w:hideMark/>
          </w:tcPr>
          <w:p w14:paraId="6E18FAD4" w14:textId="77777777" w:rsidR="00242C07" w:rsidRPr="00242C07" w:rsidRDefault="00242C07">
            <w:pPr>
              <w:jc w:val="right"/>
              <w:rPr>
                <w:rFonts w:cs="Arial"/>
                <w:color w:val="000000"/>
              </w:rPr>
            </w:pPr>
            <w:r w:rsidRPr="00242C07">
              <w:rPr>
                <w:rFonts w:cs="Arial"/>
                <w:color w:val="000000"/>
              </w:rPr>
              <w:t>28</w:t>
            </w:r>
          </w:p>
        </w:tc>
      </w:tr>
      <w:tr w:rsidR="00242C07" w:rsidRPr="00242C07" w14:paraId="32CF28B9" w14:textId="77777777" w:rsidTr="00242C07">
        <w:trPr>
          <w:trHeight w:val="283"/>
        </w:trPr>
        <w:tc>
          <w:tcPr>
            <w:tcW w:w="3074" w:type="pct"/>
            <w:noWrap/>
            <w:hideMark/>
          </w:tcPr>
          <w:p w14:paraId="07663570" w14:textId="77777777" w:rsidR="00242C07" w:rsidRPr="00242C07" w:rsidRDefault="00242C07">
            <w:pPr>
              <w:rPr>
                <w:rFonts w:cs="Arial"/>
                <w:color w:val="000000"/>
              </w:rPr>
            </w:pPr>
            <w:r w:rsidRPr="00242C07">
              <w:rPr>
                <w:rFonts w:cs="Arial"/>
                <w:color w:val="000000"/>
              </w:rPr>
              <w:t>Officially Accused Persons</w:t>
            </w:r>
          </w:p>
        </w:tc>
        <w:tc>
          <w:tcPr>
            <w:tcW w:w="738" w:type="pct"/>
            <w:noWrap/>
            <w:hideMark/>
          </w:tcPr>
          <w:p w14:paraId="771CB930" w14:textId="77777777" w:rsidR="00242C07" w:rsidRPr="00242C07" w:rsidRDefault="00242C07">
            <w:pPr>
              <w:jc w:val="right"/>
              <w:rPr>
                <w:rFonts w:cs="Arial"/>
                <w:color w:val="000000"/>
              </w:rPr>
            </w:pPr>
            <w:r w:rsidRPr="00242C07">
              <w:rPr>
                <w:rFonts w:cs="Arial"/>
                <w:color w:val="000000"/>
              </w:rPr>
              <w:t>31</w:t>
            </w:r>
          </w:p>
        </w:tc>
        <w:tc>
          <w:tcPr>
            <w:tcW w:w="1188" w:type="pct"/>
            <w:noWrap/>
            <w:hideMark/>
          </w:tcPr>
          <w:p w14:paraId="23F96CC9" w14:textId="77777777" w:rsidR="00242C07" w:rsidRPr="00242C07" w:rsidRDefault="00242C07">
            <w:pPr>
              <w:jc w:val="right"/>
              <w:rPr>
                <w:rFonts w:cs="Arial"/>
                <w:color w:val="000000"/>
              </w:rPr>
            </w:pPr>
            <w:r w:rsidRPr="00242C07">
              <w:rPr>
                <w:rFonts w:cs="Arial"/>
                <w:color w:val="000000"/>
              </w:rPr>
              <w:t>63</w:t>
            </w:r>
          </w:p>
        </w:tc>
      </w:tr>
      <w:tr w:rsidR="00242C07" w:rsidRPr="00242C07" w14:paraId="717AB087" w14:textId="77777777" w:rsidTr="00242C07">
        <w:trPr>
          <w:trHeight w:val="283"/>
        </w:trPr>
        <w:tc>
          <w:tcPr>
            <w:tcW w:w="3074" w:type="pct"/>
            <w:noWrap/>
            <w:hideMark/>
          </w:tcPr>
          <w:p w14:paraId="505A028B" w14:textId="77777777" w:rsidR="00242C07" w:rsidRPr="00242C07" w:rsidRDefault="00242C07">
            <w:pPr>
              <w:rPr>
                <w:rFonts w:cs="Arial"/>
                <w:color w:val="000000"/>
              </w:rPr>
            </w:pPr>
            <w:r w:rsidRPr="00242C07">
              <w:rPr>
                <w:rFonts w:cs="Arial"/>
                <w:color w:val="000000"/>
              </w:rPr>
              <w:t>Witnesses</w:t>
            </w:r>
          </w:p>
        </w:tc>
        <w:tc>
          <w:tcPr>
            <w:tcW w:w="738" w:type="pct"/>
            <w:noWrap/>
            <w:hideMark/>
          </w:tcPr>
          <w:p w14:paraId="28207753" w14:textId="77777777" w:rsidR="00242C07" w:rsidRPr="00242C07" w:rsidRDefault="00242C07">
            <w:pPr>
              <w:jc w:val="right"/>
              <w:rPr>
                <w:rFonts w:cs="Arial"/>
                <w:color w:val="000000"/>
              </w:rPr>
            </w:pPr>
            <w:r w:rsidRPr="00242C07">
              <w:rPr>
                <w:rFonts w:cs="Arial"/>
                <w:color w:val="000000"/>
              </w:rPr>
              <w:t>2</w:t>
            </w:r>
          </w:p>
        </w:tc>
        <w:tc>
          <w:tcPr>
            <w:tcW w:w="1188" w:type="pct"/>
            <w:noWrap/>
            <w:hideMark/>
          </w:tcPr>
          <w:p w14:paraId="008E630E" w14:textId="77777777" w:rsidR="00242C07" w:rsidRPr="00242C07" w:rsidRDefault="00242C07">
            <w:pPr>
              <w:jc w:val="right"/>
              <w:rPr>
                <w:rFonts w:cs="Arial"/>
                <w:color w:val="000000"/>
              </w:rPr>
            </w:pPr>
            <w:r w:rsidRPr="00242C07">
              <w:rPr>
                <w:rFonts w:cs="Arial"/>
                <w:color w:val="000000"/>
              </w:rPr>
              <w:t>2</w:t>
            </w:r>
          </w:p>
        </w:tc>
      </w:tr>
      <w:tr w:rsidR="00242C07" w:rsidRPr="00242C07" w14:paraId="2702EAB3" w14:textId="77777777" w:rsidTr="00242C07">
        <w:trPr>
          <w:trHeight w:val="283"/>
        </w:trPr>
        <w:tc>
          <w:tcPr>
            <w:tcW w:w="3074" w:type="pct"/>
            <w:noWrap/>
            <w:hideMark/>
          </w:tcPr>
          <w:p w14:paraId="0AD31DD6" w14:textId="77777777" w:rsidR="00242C07" w:rsidRPr="00242C07" w:rsidRDefault="00242C07">
            <w:pPr>
              <w:rPr>
                <w:rFonts w:cs="Arial"/>
                <w:color w:val="000000"/>
              </w:rPr>
            </w:pPr>
            <w:r w:rsidRPr="00242C07">
              <w:rPr>
                <w:rFonts w:cs="Arial"/>
                <w:color w:val="000000"/>
              </w:rPr>
              <w:t>Persons Unknown</w:t>
            </w:r>
          </w:p>
        </w:tc>
        <w:tc>
          <w:tcPr>
            <w:tcW w:w="738" w:type="pct"/>
            <w:noWrap/>
            <w:hideMark/>
          </w:tcPr>
          <w:p w14:paraId="602C643F" w14:textId="77777777" w:rsidR="00242C07" w:rsidRPr="00242C07" w:rsidRDefault="00242C07">
            <w:pPr>
              <w:jc w:val="right"/>
              <w:rPr>
                <w:rFonts w:cs="Arial"/>
                <w:color w:val="000000"/>
              </w:rPr>
            </w:pPr>
            <w:r w:rsidRPr="00242C07">
              <w:rPr>
                <w:rFonts w:cs="Arial"/>
                <w:color w:val="000000"/>
              </w:rPr>
              <w:t>9</w:t>
            </w:r>
          </w:p>
        </w:tc>
        <w:tc>
          <w:tcPr>
            <w:tcW w:w="1188" w:type="pct"/>
            <w:noWrap/>
            <w:hideMark/>
          </w:tcPr>
          <w:p w14:paraId="220EA5FF" w14:textId="77777777" w:rsidR="00242C07" w:rsidRPr="00242C07" w:rsidRDefault="00242C07">
            <w:pPr>
              <w:jc w:val="right"/>
              <w:rPr>
                <w:rFonts w:cs="Arial"/>
                <w:color w:val="000000"/>
              </w:rPr>
            </w:pPr>
            <w:r w:rsidRPr="00242C07">
              <w:rPr>
                <w:rFonts w:cs="Arial"/>
                <w:color w:val="000000"/>
              </w:rPr>
              <w:t>31</w:t>
            </w:r>
          </w:p>
        </w:tc>
      </w:tr>
    </w:tbl>
    <w:p w14:paraId="35F29E4F" w14:textId="77777777" w:rsidR="00242C07" w:rsidRDefault="00242C07" w:rsidP="00C1025F"/>
    <w:p w14:paraId="37B008E7" w14:textId="77777777" w:rsidR="00242C07" w:rsidRDefault="00242C07" w:rsidP="00242C07">
      <w:r>
        <w:t>No ERFs were completed where devices belonged to complainers and were seized using statutory powers.</w:t>
      </w:r>
    </w:p>
    <w:p w14:paraId="77525557" w14:textId="77777777" w:rsidR="00242C07" w:rsidRDefault="00242C07" w:rsidP="00242C07">
      <w:r>
        <w:t>5 ERFs (6 devices) were completed where devices belonged to deceased persons and were seized using statutory powers.</w:t>
      </w:r>
    </w:p>
    <w:p w14:paraId="2CA0D920" w14:textId="77777777" w:rsidR="00242C07" w:rsidRDefault="00242C07" w:rsidP="00242C07">
      <w:r>
        <w:t>2 ERFs (2 devices) were completed where devices belonged to missing persons and were seized using statutory powers.</w:t>
      </w:r>
    </w:p>
    <w:p w14:paraId="31B67778" w14:textId="77777777" w:rsidR="00242C07" w:rsidRDefault="00242C07" w:rsidP="00242C07">
      <w:r>
        <w:t>18 ERFs (28 devices) were completed where devices belonged to not officially accused persons and were seized using statutory powers.</w:t>
      </w:r>
    </w:p>
    <w:p w14:paraId="4011FE13" w14:textId="77777777" w:rsidR="00242C07" w:rsidRDefault="00242C07" w:rsidP="00242C07">
      <w:r>
        <w:t>31 ERFs (63 devices) were completed where devices belonged to officially accused persons and were seized using statutory powers.</w:t>
      </w:r>
    </w:p>
    <w:p w14:paraId="0D4D03AF" w14:textId="77777777" w:rsidR="00242C07" w:rsidRDefault="00242C07" w:rsidP="00242C07">
      <w:r>
        <w:t>2 ERFs (2 devices) were completed where devices belonged to witnesses and were seized using statutory powers.</w:t>
      </w:r>
    </w:p>
    <w:p w14:paraId="5E930FD0" w14:textId="77777777" w:rsidR="000051C0" w:rsidRPr="00615268" w:rsidRDefault="00242C07" w:rsidP="00242C07">
      <w:pPr>
        <w:rPr>
          <w:rFonts w:cs="Arial"/>
        </w:rPr>
      </w:pPr>
      <w:r>
        <w:t>9 ERFs (31 devices) were completed where devices belonged to persons unknown and were seized using statutory powers.</w:t>
      </w:r>
      <w:r w:rsidR="000051C0">
        <w:br w:type="page"/>
      </w:r>
    </w:p>
    <w:p w14:paraId="4AD28417" w14:textId="77777777" w:rsidR="000051C0" w:rsidRDefault="000051C0" w:rsidP="00615268">
      <w:pPr>
        <w:pStyle w:val="Heading2"/>
        <w:ind w:right="-784"/>
      </w:pPr>
      <w:bookmarkStart w:id="31" w:name="_Toc119668181"/>
      <w:bookmarkStart w:id="32" w:name="_Toc119668788"/>
      <w:bookmarkStart w:id="33" w:name="_Toc119668847"/>
      <w:bookmarkStart w:id="34" w:name="_Toc195593507"/>
      <w:r>
        <w:lastRenderedPageBreak/>
        <w:t xml:space="preserve">Table 1D – Devices seized voluntarily (with </w:t>
      </w:r>
      <w:r w:rsidR="00DF1057">
        <w:t>agreement</w:t>
      </w:r>
      <w:r>
        <w:t xml:space="preserve"> of owner)</w:t>
      </w:r>
      <w:bookmarkEnd w:id="31"/>
      <w:bookmarkEnd w:id="32"/>
      <w:bookmarkEnd w:id="33"/>
      <w:bookmarkEnd w:id="34"/>
    </w:p>
    <w:tbl>
      <w:tblPr>
        <w:tblStyle w:val="TableGrid"/>
        <w:tblW w:w="5000" w:type="pct"/>
        <w:tblLook w:val="04A0" w:firstRow="1" w:lastRow="0" w:firstColumn="1" w:lastColumn="0" w:noHBand="0" w:noVBand="1"/>
        <w:tblCaption w:val="Table 1C - Devices seized voluntarily (with consent of owner)"/>
        <w:tblDescription w:val="This table depicts the following information:&#10;No ERFs were completed where devices belonged to complainers and were seized with the express consent of the owner.&#10;1 ERF (2 devices) was completed where devices belonged to deceased persons and were seized with the express consent of the owner or their next of kin.&#10;No ERFs were completed where devices belonged to missing persons and were seized with the express consent of the owner.&#10;No ERFs were completed where devices belonged to not officially accused persons and were seized with the express consent of the owner.&#10;No ERFs were completed where devices belonged to officially accused persons and were seized with the express consent of the owner.&#10;1 ERF (1 device) was completed where devices belonged to witnesses and were seized with the express consent of the owner.&#10;No ERFs were completed where devices belonged to persons unknown and were seized with the express consent of the owner.&#10;"/>
      </w:tblPr>
      <w:tblGrid>
        <w:gridCol w:w="8815"/>
        <w:gridCol w:w="2115"/>
        <w:gridCol w:w="3018"/>
      </w:tblGrid>
      <w:tr w:rsidR="00242C07" w:rsidRPr="00242C07" w14:paraId="56FD495A" w14:textId="77777777" w:rsidTr="00242C07">
        <w:trPr>
          <w:trHeight w:val="283"/>
          <w:tblHeader/>
        </w:trPr>
        <w:tc>
          <w:tcPr>
            <w:tcW w:w="3160" w:type="pct"/>
            <w:noWrap/>
            <w:hideMark/>
          </w:tcPr>
          <w:p w14:paraId="092244EB" w14:textId="77777777" w:rsidR="00242C07" w:rsidRPr="00242C07" w:rsidRDefault="00242C07">
            <w:pPr>
              <w:spacing w:before="0" w:after="0"/>
              <w:contextualSpacing w:val="0"/>
              <w:rPr>
                <w:rFonts w:cs="Arial"/>
                <w:color w:val="000000"/>
              </w:rPr>
            </w:pPr>
            <w:bookmarkStart w:id="35" w:name="Table1D"/>
            <w:bookmarkStart w:id="36" w:name="_Toc119668184"/>
            <w:bookmarkStart w:id="37" w:name="_Toc119668791"/>
            <w:bookmarkStart w:id="38" w:name="_Toc119668850"/>
            <w:bookmarkEnd w:id="35"/>
            <w:r w:rsidRPr="00242C07">
              <w:rPr>
                <w:rFonts w:cs="Arial"/>
                <w:color w:val="000000"/>
              </w:rPr>
              <w:t>Status Of Owner</w:t>
            </w:r>
          </w:p>
        </w:tc>
        <w:tc>
          <w:tcPr>
            <w:tcW w:w="758" w:type="pct"/>
            <w:hideMark/>
          </w:tcPr>
          <w:p w14:paraId="02BAA7B1" w14:textId="77777777" w:rsidR="00242C07" w:rsidRPr="00242C07" w:rsidRDefault="00242C07">
            <w:pPr>
              <w:rPr>
                <w:rFonts w:cs="Arial"/>
                <w:color w:val="000000"/>
              </w:rPr>
            </w:pPr>
            <w:r w:rsidRPr="00242C07">
              <w:rPr>
                <w:rFonts w:cs="Arial"/>
                <w:color w:val="000000"/>
              </w:rPr>
              <w:t>ERFs</w:t>
            </w:r>
          </w:p>
        </w:tc>
        <w:tc>
          <w:tcPr>
            <w:tcW w:w="1082" w:type="pct"/>
            <w:noWrap/>
            <w:hideMark/>
          </w:tcPr>
          <w:p w14:paraId="4DBFED3E" w14:textId="77777777" w:rsidR="00242C07" w:rsidRPr="00242C07" w:rsidRDefault="00242C07">
            <w:pPr>
              <w:rPr>
                <w:rFonts w:cs="Arial"/>
                <w:color w:val="000000"/>
              </w:rPr>
            </w:pPr>
            <w:r w:rsidRPr="00242C07">
              <w:rPr>
                <w:rFonts w:cs="Arial"/>
                <w:color w:val="000000"/>
              </w:rPr>
              <w:t>Devices</w:t>
            </w:r>
          </w:p>
        </w:tc>
      </w:tr>
      <w:tr w:rsidR="00242C07" w:rsidRPr="00242C07" w14:paraId="33EE9BEA" w14:textId="77777777" w:rsidTr="00242C07">
        <w:trPr>
          <w:trHeight w:val="283"/>
        </w:trPr>
        <w:tc>
          <w:tcPr>
            <w:tcW w:w="3160" w:type="pct"/>
            <w:noWrap/>
            <w:hideMark/>
          </w:tcPr>
          <w:p w14:paraId="4DF3ECC4" w14:textId="77777777" w:rsidR="00242C07" w:rsidRPr="00242C07" w:rsidRDefault="00242C07">
            <w:pPr>
              <w:rPr>
                <w:rFonts w:cs="Arial"/>
                <w:color w:val="000000"/>
              </w:rPr>
            </w:pPr>
            <w:r w:rsidRPr="00242C07">
              <w:rPr>
                <w:rFonts w:cs="Arial"/>
                <w:color w:val="000000"/>
              </w:rPr>
              <w:t>Complainers</w:t>
            </w:r>
          </w:p>
        </w:tc>
        <w:tc>
          <w:tcPr>
            <w:tcW w:w="758" w:type="pct"/>
            <w:noWrap/>
            <w:hideMark/>
          </w:tcPr>
          <w:p w14:paraId="21CF0AB3" w14:textId="77777777" w:rsidR="00242C07" w:rsidRPr="00242C07" w:rsidRDefault="00242C07">
            <w:pPr>
              <w:jc w:val="right"/>
              <w:rPr>
                <w:rFonts w:cs="Arial"/>
                <w:color w:val="000000"/>
              </w:rPr>
            </w:pPr>
            <w:r w:rsidRPr="00242C07">
              <w:rPr>
                <w:rFonts w:cs="Arial"/>
                <w:color w:val="000000"/>
              </w:rPr>
              <w:t>-</w:t>
            </w:r>
          </w:p>
        </w:tc>
        <w:tc>
          <w:tcPr>
            <w:tcW w:w="1082" w:type="pct"/>
            <w:noWrap/>
            <w:hideMark/>
          </w:tcPr>
          <w:p w14:paraId="1EDA334C" w14:textId="77777777" w:rsidR="00242C07" w:rsidRPr="00242C07" w:rsidRDefault="00242C07">
            <w:pPr>
              <w:jc w:val="right"/>
              <w:rPr>
                <w:rFonts w:cs="Arial"/>
                <w:color w:val="000000"/>
              </w:rPr>
            </w:pPr>
            <w:r w:rsidRPr="00242C07">
              <w:rPr>
                <w:rFonts w:cs="Arial"/>
                <w:color w:val="000000"/>
              </w:rPr>
              <w:t>-</w:t>
            </w:r>
          </w:p>
        </w:tc>
      </w:tr>
      <w:tr w:rsidR="00242C07" w:rsidRPr="00242C07" w14:paraId="2545D2F6" w14:textId="77777777" w:rsidTr="00242C07">
        <w:trPr>
          <w:trHeight w:val="283"/>
        </w:trPr>
        <w:tc>
          <w:tcPr>
            <w:tcW w:w="3160" w:type="pct"/>
            <w:noWrap/>
            <w:hideMark/>
          </w:tcPr>
          <w:p w14:paraId="63E0276A" w14:textId="77777777" w:rsidR="00242C07" w:rsidRPr="00242C07" w:rsidRDefault="00242C07">
            <w:pPr>
              <w:rPr>
                <w:rFonts w:cs="Arial"/>
                <w:color w:val="000000"/>
              </w:rPr>
            </w:pPr>
            <w:r w:rsidRPr="00242C07">
              <w:rPr>
                <w:rFonts w:cs="Arial"/>
                <w:color w:val="000000"/>
              </w:rPr>
              <w:t>Deceased Persons</w:t>
            </w:r>
          </w:p>
        </w:tc>
        <w:tc>
          <w:tcPr>
            <w:tcW w:w="758" w:type="pct"/>
            <w:noWrap/>
            <w:hideMark/>
          </w:tcPr>
          <w:p w14:paraId="2954EB52" w14:textId="77777777" w:rsidR="00242C07" w:rsidRPr="00242C07" w:rsidRDefault="00242C07">
            <w:pPr>
              <w:jc w:val="right"/>
              <w:rPr>
                <w:rFonts w:cs="Arial"/>
                <w:color w:val="000000"/>
              </w:rPr>
            </w:pPr>
            <w:r w:rsidRPr="00242C07">
              <w:rPr>
                <w:rFonts w:cs="Arial"/>
                <w:color w:val="000000"/>
              </w:rPr>
              <w:t>1</w:t>
            </w:r>
          </w:p>
        </w:tc>
        <w:tc>
          <w:tcPr>
            <w:tcW w:w="1082" w:type="pct"/>
            <w:noWrap/>
            <w:hideMark/>
          </w:tcPr>
          <w:p w14:paraId="39D46C26" w14:textId="77777777" w:rsidR="00242C07" w:rsidRPr="00242C07" w:rsidRDefault="00242C07">
            <w:pPr>
              <w:jc w:val="right"/>
              <w:rPr>
                <w:rFonts w:cs="Arial"/>
                <w:color w:val="000000"/>
              </w:rPr>
            </w:pPr>
            <w:r w:rsidRPr="00242C07">
              <w:rPr>
                <w:rFonts w:cs="Arial"/>
                <w:color w:val="000000"/>
              </w:rPr>
              <w:t>2</w:t>
            </w:r>
          </w:p>
        </w:tc>
      </w:tr>
      <w:tr w:rsidR="00242C07" w:rsidRPr="00242C07" w14:paraId="499ECF20" w14:textId="77777777" w:rsidTr="00242C07">
        <w:trPr>
          <w:trHeight w:val="283"/>
        </w:trPr>
        <w:tc>
          <w:tcPr>
            <w:tcW w:w="3160" w:type="pct"/>
            <w:noWrap/>
            <w:hideMark/>
          </w:tcPr>
          <w:p w14:paraId="02BAE317" w14:textId="77777777" w:rsidR="00242C07" w:rsidRPr="00242C07" w:rsidRDefault="00242C07">
            <w:pPr>
              <w:rPr>
                <w:rFonts w:cs="Arial"/>
                <w:color w:val="000000"/>
              </w:rPr>
            </w:pPr>
            <w:r w:rsidRPr="00242C07">
              <w:rPr>
                <w:rFonts w:cs="Arial"/>
                <w:color w:val="000000"/>
              </w:rPr>
              <w:t>Missing Persons</w:t>
            </w:r>
          </w:p>
        </w:tc>
        <w:tc>
          <w:tcPr>
            <w:tcW w:w="758" w:type="pct"/>
            <w:noWrap/>
            <w:hideMark/>
          </w:tcPr>
          <w:p w14:paraId="56A693EA" w14:textId="77777777" w:rsidR="00242C07" w:rsidRPr="00242C07" w:rsidRDefault="00242C07">
            <w:pPr>
              <w:jc w:val="right"/>
              <w:rPr>
                <w:rFonts w:cs="Arial"/>
                <w:color w:val="000000"/>
              </w:rPr>
            </w:pPr>
            <w:r w:rsidRPr="00242C07">
              <w:rPr>
                <w:rFonts w:cs="Arial"/>
                <w:color w:val="000000"/>
              </w:rPr>
              <w:t>-</w:t>
            </w:r>
          </w:p>
        </w:tc>
        <w:tc>
          <w:tcPr>
            <w:tcW w:w="1082" w:type="pct"/>
            <w:noWrap/>
            <w:hideMark/>
          </w:tcPr>
          <w:p w14:paraId="4F855871" w14:textId="77777777" w:rsidR="00242C07" w:rsidRPr="00242C07" w:rsidRDefault="00242C07">
            <w:pPr>
              <w:jc w:val="right"/>
              <w:rPr>
                <w:rFonts w:cs="Arial"/>
                <w:color w:val="000000"/>
              </w:rPr>
            </w:pPr>
            <w:r w:rsidRPr="00242C07">
              <w:rPr>
                <w:rFonts w:cs="Arial"/>
                <w:color w:val="000000"/>
              </w:rPr>
              <w:t>-</w:t>
            </w:r>
          </w:p>
        </w:tc>
      </w:tr>
      <w:tr w:rsidR="00242C07" w:rsidRPr="00242C07" w14:paraId="746E3CD1" w14:textId="77777777" w:rsidTr="00242C07">
        <w:trPr>
          <w:trHeight w:val="283"/>
        </w:trPr>
        <w:tc>
          <w:tcPr>
            <w:tcW w:w="3160" w:type="pct"/>
            <w:noWrap/>
            <w:hideMark/>
          </w:tcPr>
          <w:p w14:paraId="6C7CE3ED" w14:textId="77777777" w:rsidR="00242C07" w:rsidRPr="00242C07" w:rsidRDefault="00242C07">
            <w:pPr>
              <w:rPr>
                <w:rFonts w:cs="Arial"/>
                <w:color w:val="000000"/>
              </w:rPr>
            </w:pPr>
            <w:r w:rsidRPr="00242C07">
              <w:rPr>
                <w:rFonts w:cs="Arial"/>
                <w:color w:val="000000"/>
              </w:rPr>
              <w:t>Not Officially Accused Persons</w:t>
            </w:r>
          </w:p>
        </w:tc>
        <w:tc>
          <w:tcPr>
            <w:tcW w:w="758" w:type="pct"/>
            <w:noWrap/>
            <w:hideMark/>
          </w:tcPr>
          <w:p w14:paraId="0E40EB1E" w14:textId="48283CAC" w:rsidR="00242C07" w:rsidRPr="00242C07" w:rsidRDefault="00C56079">
            <w:pPr>
              <w:jc w:val="right"/>
              <w:rPr>
                <w:rFonts w:cs="Arial"/>
                <w:color w:val="000000"/>
              </w:rPr>
            </w:pPr>
            <w:r>
              <w:rPr>
                <w:rFonts w:cs="Arial"/>
                <w:color w:val="000000"/>
              </w:rPr>
              <w:t>-</w:t>
            </w:r>
          </w:p>
        </w:tc>
        <w:tc>
          <w:tcPr>
            <w:tcW w:w="1082" w:type="pct"/>
            <w:noWrap/>
            <w:hideMark/>
          </w:tcPr>
          <w:p w14:paraId="6B88A6A7" w14:textId="5196D6EA" w:rsidR="00242C07" w:rsidRPr="00242C07" w:rsidRDefault="00C56079">
            <w:pPr>
              <w:jc w:val="right"/>
              <w:rPr>
                <w:rFonts w:cs="Arial"/>
                <w:color w:val="000000"/>
              </w:rPr>
            </w:pPr>
            <w:r>
              <w:rPr>
                <w:rFonts w:cs="Arial"/>
                <w:color w:val="000000"/>
              </w:rPr>
              <w:t>-</w:t>
            </w:r>
          </w:p>
        </w:tc>
      </w:tr>
      <w:tr w:rsidR="00242C07" w:rsidRPr="00242C07" w14:paraId="2B1E4E9B" w14:textId="77777777" w:rsidTr="00242C07">
        <w:trPr>
          <w:trHeight w:val="283"/>
        </w:trPr>
        <w:tc>
          <w:tcPr>
            <w:tcW w:w="3160" w:type="pct"/>
            <w:noWrap/>
            <w:hideMark/>
          </w:tcPr>
          <w:p w14:paraId="44200A59" w14:textId="77777777" w:rsidR="00242C07" w:rsidRPr="00242C07" w:rsidRDefault="00242C07">
            <w:pPr>
              <w:rPr>
                <w:rFonts w:cs="Arial"/>
                <w:color w:val="000000"/>
              </w:rPr>
            </w:pPr>
            <w:r w:rsidRPr="00242C07">
              <w:rPr>
                <w:rFonts w:cs="Arial"/>
                <w:color w:val="000000"/>
              </w:rPr>
              <w:t>Officially Accused Persons</w:t>
            </w:r>
          </w:p>
        </w:tc>
        <w:tc>
          <w:tcPr>
            <w:tcW w:w="758" w:type="pct"/>
            <w:noWrap/>
            <w:hideMark/>
          </w:tcPr>
          <w:p w14:paraId="1C39CBE1" w14:textId="77777777" w:rsidR="00242C07" w:rsidRPr="00242C07" w:rsidRDefault="00242C07">
            <w:pPr>
              <w:jc w:val="right"/>
              <w:rPr>
                <w:rFonts w:cs="Arial"/>
                <w:color w:val="000000"/>
              </w:rPr>
            </w:pPr>
            <w:r w:rsidRPr="00242C07">
              <w:rPr>
                <w:rFonts w:cs="Arial"/>
                <w:color w:val="000000"/>
              </w:rPr>
              <w:t>-</w:t>
            </w:r>
          </w:p>
        </w:tc>
        <w:tc>
          <w:tcPr>
            <w:tcW w:w="1082" w:type="pct"/>
            <w:noWrap/>
            <w:hideMark/>
          </w:tcPr>
          <w:p w14:paraId="704F3E84" w14:textId="77777777" w:rsidR="00242C07" w:rsidRPr="00242C07" w:rsidRDefault="00242C07">
            <w:pPr>
              <w:jc w:val="right"/>
              <w:rPr>
                <w:rFonts w:cs="Arial"/>
                <w:color w:val="000000"/>
              </w:rPr>
            </w:pPr>
            <w:r w:rsidRPr="00242C07">
              <w:rPr>
                <w:rFonts w:cs="Arial"/>
                <w:color w:val="000000"/>
              </w:rPr>
              <w:t>-</w:t>
            </w:r>
          </w:p>
        </w:tc>
      </w:tr>
      <w:tr w:rsidR="00242C07" w:rsidRPr="00242C07" w14:paraId="499591C5" w14:textId="77777777" w:rsidTr="00242C07">
        <w:trPr>
          <w:trHeight w:val="283"/>
        </w:trPr>
        <w:tc>
          <w:tcPr>
            <w:tcW w:w="3160" w:type="pct"/>
            <w:noWrap/>
            <w:hideMark/>
          </w:tcPr>
          <w:p w14:paraId="44BA6581" w14:textId="77777777" w:rsidR="00242C07" w:rsidRPr="00242C07" w:rsidRDefault="00242C07">
            <w:pPr>
              <w:rPr>
                <w:rFonts w:cs="Arial"/>
                <w:color w:val="000000"/>
              </w:rPr>
            </w:pPr>
            <w:r w:rsidRPr="00242C07">
              <w:rPr>
                <w:rFonts w:cs="Arial"/>
                <w:color w:val="000000"/>
              </w:rPr>
              <w:t>Witnesses</w:t>
            </w:r>
          </w:p>
        </w:tc>
        <w:tc>
          <w:tcPr>
            <w:tcW w:w="758" w:type="pct"/>
            <w:noWrap/>
            <w:hideMark/>
          </w:tcPr>
          <w:p w14:paraId="3DD4CD7F" w14:textId="77777777" w:rsidR="00242C07" w:rsidRPr="00242C07" w:rsidRDefault="00242C07">
            <w:pPr>
              <w:jc w:val="right"/>
              <w:rPr>
                <w:rFonts w:cs="Arial"/>
                <w:color w:val="000000"/>
              </w:rPr>
            </w:pPr>
            <w:r w:rsidRPr="00242C07">
              <w:rPr>
                <w:rFonts w:cs="Arial"/>
                <w:color w:val="000000"/>
              </w:rPr>
              <w:t>1</w:t>
            </w:r>
          </w:p>
        </w:tc>
        <w:tc>
          <w:tcPr>
            <w:tcW w:w="1082" w:type="pct"/>
            <w:noWrap/>
            <w:hideMark/>
          </w:tcPr>
          <w:p w14:paraId="27DC4D7E" w14:textId="77777777" w:rsidR="00242C07" w:rsidRPr="00242C07" w:rsidRDefault="00242C07">
            <w:pPr>
              <w:jc w:val="right"/>
              <w:rPr>
                <w:rFonts w:cs="Arial"/>
                <w:color w:val="000000"/>
              </w:rPr>
            </w:pPr>
            <w:r w:rsidRPr="00242C07">
              <w:rPr>
                <w:rFonts w:cs="Arial"/>
                <w:color w:val="000000"/>
              </w:rPr>
              <w:t>1</w:t>
            </w:r>
          </w:p>
        </w:tc>
      </w:tr>
      <w:tr w:rsidR="00242C07" w:rsidRPr="00242C07" w14:paraId="7F30BB49" w14:textId="77777777" w:rsidTr="00242C07">
        <w:trPr>
          <w:trHeight w:val="283"/>
        </w:trPr>
        <w:tc>
          <w:tcPr>
            <w:tcW w:w="3160" w:type="pct"/>
            <w:noWrap/>
            <w:hideMark/>
          </w:tcPr>
          <w:p w14:paraId="0A0618D9" w14:textId="77777777" w:rsidR="00242C07" w:rsidRPr="00242C07" w:rsidRDefault="00242C07">
            <w:pPr>
              <w:rPr>
                <w:rFonts w:cs="Arial"/>
                <w:color w:val="000000"/>
              </w:rPr>
            </w:pPr>
            <w:r w:rsidRPr="00242C07">
              <w:rPr>
                <w:rFonts w:cs="Arial"/>
                <w:color w:val="000000"/>
              </w:rPr>
              <w:t>Persons Unknown</w:t>
            </w:r>
          </w:p>
        </w:tc>
        <w:tc>
          <w:tcPr>
            <w:tcW w:w="758" w:type="pct"/>
            <w:noWrap/>
            <w:hideMark/>
          </w:tcPr>
          <w:p w14:paraId="26F3EDFD" w14:textId="77777777" w:rsidR="00242C07" w:rsidRPr="00242C07" w:rsidRDefault="00242C07">
            <w:pPr>
              <w:jc w:val="right"/>
              <w:rPr>
                <w:rFonts w:cs="Arial"/>
                <w:color w:val="000000"/>
              </w:rPr>
            </w:pPr>
            <w:r w:rsidRPr="00242C07">
              <w:rPr>
                <w:rFonts w:cs="Arial"/>
                <w:color w:val="000000"/>
              </w:rPr>
              <w:t>-</w:t>
            </w:r>
          </w:p>
        </w:tc>
        <w:tc>
          <w:tcPr>
            <w:tcW w:w="1082" w:type="pct"/>
            <w:noWrap/>
            <w:hideMark/>
          </w:tcPr>
          <w:p w14:paraId="76FDBC61" w14:textId="77777777" w:rsidR="00242C07" w:rsidRPr="00242C07" w:rsidRDefault="00242C07">
            <w:pPr>
              <w:jc w:val="right"/>
              <w:rPr>
                <w:rFonts w:cs="Arial"/>
                <w:color w:val="000000"/>
              </w:rPr>
            </w:pPr>
            <w:r w:rsidRPr="00242C07">
              <w:rPr>
                <w:rFonts w:cs="Arial"/>
                <w:color w:val="000000"/>
              </w:rPr>
              <w:t>-</w:t>
            </w:r>
          </w:p>
        </w:tc>
      </w:tr>
    </w:tbl>
    <w:p w14:paraId="0B8DEF03" w14:textId="77777777" w:rsidR="00C1025F" w:rsidRDefault="00C1025F">
      <w:pPr>
        <w:contextualSpacing w:val="0"/>
      </w:pPr>
    </w:p>
    <w:p w14:paraId="5F16F392" w14:textId="77777777" w:rsidR="00242C07" w:rsidRDefault="00242C07" w:rsidP="00242C07">
      <w:r>
        <w:t>Information presented in the above table:</w:t>
      </w:r>
    </w:p>
    <w:p w14:paraId="0E8B0BB2" w14:textId="77777777" w:rsidR="00242C07" w:rsidRDefault="00242C07" w:rsidP="00242C07">
      <w:r>
        <w:t>No ERFs were completed where devices belonged to complainers and were seized with the express consent of the owner.</w:t>
      </w:r>
    </w:p>
    <w:p w14:paraId="074C7579" w14:textId="6663AF0E" w:rsidR="00242C07" w:rsidRDefault="00242C07" w:rsidP="00242C07">
      <w:r>
        <w:t>1 ERF (2 devices) was completed where devices belonged to deceased persons and were seized with the express consent of the owner</w:t>
      </w:r>
      <w:r w:rsidR="00C56079">
        <w:t xml:space="preserve"> or their next of kin</w:t>
      </w:r>
      <w:r>
        <w:t>.</w:t>
      </w:r>
    </w:p>
    <w:p w14:paraId="1B435337" w14:textId="77777777" w:rsidR="00242C07" w:rsidRDefault="00242C07" w:rsidP="00242C07">
      <w:r>
        <w:t>No ERFs were completed where devices belonged to missing persons and were seized with the express consent of the owner.</w:t>
      </w:r>
    </w:p>
    <w:p w14:paraId="00DC1790" w14:textId="6D8E9D00" w:rsidR="00242C07" w:rsidRDefault="001554A3" w:rsidP="00242C07">
      <w:r>
        <w:t xml:space="preserve">No ERFs were completed </w:t>
      </w:r>
      <w:r w:rsidR="00242C07">
        <w:t>where devices belonged to not officially accused persons and were seized with the express consent of the owner.</w:t>
      </w:r>
    </w:p>
    <w:p w14:paraId="168093BB" w14:textId="77777777" w:rsidR="00242C07" w:rsidRDefault="00242C07" w:rsidP="00242C07">
      <w:r>
        <w:t>No ERFs were completed where devices belonged to officially accused persons and were seized with the express consent of the owner.</w:t>
      </w:r>
    </w:p>
    <w:p w14:paraId="5DB02B0D" w14:textId="77777777" w:rsidR="00242C07" w:rsidRDefault="00242C07" w:rsidP="00242C07">
      <w:r>
        <w:t>1 ERF (1 device) was completed where devices belonged to witnesses and were seized with the express consent of the owner.</w:t>
      </w:r>
    </w:p>
    <w:p w14:paraId="4A7066F4" w14:textId="77777777" w:rsidR="00242C07" w:rsidRDefault="00242C07" w:rsidP="00242C07">
      <w:r>
        <w:t>No ERFs were completed where devices belonged to persons unknown and were seized with the express consent of the owner.</w:t>
      </w:r>
    </w:p>
    <w:p w14:paraId="552A7CE6" w14:textId="77777777" w:rsidR="00FA360D" w:rsidRDefault="00FA360D" w:rsidP="00C1025F">
      <w:pPr>
        <w:rPr>
          <w:rFonts w:eastAsiaTheme="majorEastAsia" w:cstheme="majorBidi"/>
          <w:sz w:val="32"/>
          <w:szCs w:val="26"/>
        </w:rPr>
      </w:pPr>
      <w:r>
        <w:br w:type="page"/>
      </w:r>
    </w:p>
    <w:p w14:paraId="5A0670B9" w14:textId="77777777" w:rsidR="004D26BC" w:rsidRPr="00F45283" w:rsidRDefault="002C56BB" w:rsidP="00F45283">
      <w:pPr>
        <w:pStyle w:val="Heading1"/>
      </w:pPr>
      <w:bookmarkStart w:id="39" w:name="_Toc195593508"/>
      <w:r w:rsidRPr="00F45283">
        <w:lastRenderedPageBreak/>
        <w:t xml:space="preserve">Table 2 - </w:t>
      </w:r>
      <w:r w:rsidR="007D213A" w:rsidRPr="00F45283">
        <w:t>Reason for Device Examination</w:t>
      </w:r>
      <w:r w:rsidR="00583A1D" w:rsidRPr="00F45283">
        <w:t xml:space="preserve"> </w:t>
      </w:r>
      <w:r w:rsidR="00C166E6" w:rsidRPr="00F45283">
        <w:t xml:space="preserve">– </w:t>
      </w:r>
      <w:bookmarkEnd w:id="36"/>
      <w:bookmarkEnd w:id="37"/>
      <w:bookmarkEnd w:id="38"/>
      <w:r w:rsidR="00242C07">
        <w:t>January</w:t>
      </w:r>
      <w:r w:rsidR="005E4F62" w:rsidRPr="00F45283">
        <w:rPr>
          <w:rStyle w:val="Heading1Char"/>
          <w:b/>
        </w:rPr>
        <w:t xml:space="preserve"> </w:t>
      </w:r>
      <w:r w:rsidR="00242C07">
        <w:rPr>
          <w:rStyle w:val="Heading1Char"/>
          <w:b/>
        </w:rPr>
        <w:t>2025</w:t>
      </w:r>
      <w:bookmarkEnd w:id="39"/>
    </w:p>
    <w:tbl>
      <w:tblPr>
        <w:tblStyle w:val="TableGrid"/>
        <w:tblW w:w="5000" w:type="pct"/>
        <w:tblLook w:val="04A0" w:firstRow="1" w:lastRow="0" w:firstColumn="1" w:lastColumn="0" w:noHBand="0" w:noVBand="1"/>
        <w:tblCaption w:val="Table 2 - Reason for Device Examination"/>
        <w:tblDescription w:val="This table depicts the following information:&#10;124 ERFs (245 devices) were completed in relation to a criminal investigation.&#10;52 ERFs (80 devices) were completed in relation to a death enquiry.&#10;47 ERFs (137 devices) were completed in accordance with an instruction from the Procurator Fiscal.&#10;3 ERFs (11 devices) were completed in relation to a missing person enquiry.&#10;No ERFs were completed for the purposes of protecting National security.&#10;No ERFs were completed for purposes which were not detailed by the Investigating Officer.&#10;"/>
      </w:tblPr>
      <w:tblGrid>
        <w:gridCol w:w="9106"/>
        <w:gridCol w:w="2248"/>
        <w:gridCol w:w="2594"/>
      </w:tblGrid>
      <w:tr w:rsidR="00242C07" w:rsidRPr="00242C07" w14:paraId="34533E5C" w14:textId="77777777" w:rsidTr="00242C07">
        <w:trPr>
          <w:trHeight w:val="283"/>
          <w:tblHeader/>
        </w:trPr>
        <w:tc>
          <w:tcPr>
            <w:tcW w:w="3264" w:type="pct"/>
            <w:noWrap/>
            <w:hideMark/>
          </w:tcPr>
          <w:p w14:paraId="441F5BFF" w14:textId="77777777" w:rsidR="00242C07" w:rsidRPr="00242C07" w:rsidRDefault="00242C07">
            <w:pPr>
              <w:spacing w:before="0" w:after="0"/>
              <w:contextualSpacing w:val="0"/>
              <w:rPr>
                <w:rFonts w:cs="Arial"/>
                <w:color w:val="000000"/>
              </w:rPr>
            </w:pPr>
            <w:bookmarkStart w:id="40" w:name="Table2"/>
            <w:bookmarkEnd w:id="40"/>
            <w:r w:rsidRPr="00242C07">
              <w:rPr>
                <w:rFonts w:cs="Arial"/>
                <w:color w:val="000000"/>
              </w:rPr>
              <w:t>Reason For Examination</w:t>
            </w:r>
          </w:p>
        </w:tc>
        <w:tc>
          <w:tcPr>
            <w:tcW w:w="806" w:type="pct"/>
            <w:noWrap/>
            <w:hideMark/>
          </w:tcPr>
          <w:p w14:paraId="021929F8" w14:textId="77777777" w:rsidR="00242C07" w:rsidRPr="00242C07" w:rsidRDefault="00242C07">
            <w:pPr>
              <w:rPr>
                <w:rFonts w:cs="Arial"/>
                <w:color w:val="000000"/>
              </w:rPr>
            </w:pPr>
            <w:r w:rsidRPr="00242C07">
              <w:rPr>
                <w:rFonts w:cs="Arial"/>
                <w:color w:val="000000"/>
              </w:rPr>
              <w:t>ERFs</w:t>
            </w:r>
          </w:p>
        </w:tc>
        <w:tc>
          <w:tcPr>
            <w:tcW w:w="930" w:type="pct"/>
            <w:noWrap/>
            <w:hideMark/>
          </w:tcPr>
          <w:p w14:paraId="1A6BCAE4" w14:textId="77777777" w:rsidR="00242C07" w:rsidRPr="00242C07" w:rsidRDefault="00242C07">
            <w:pPr>
              <w:rPr>
                <w:rFonts w:cs="Arial"/>
                <w:color w:val="000000"/>
              </w:rPr>
            </w:pPr>
            <w:r w:rsidRPr="00242C07">
              <w:rPr>
                <w:rFonts w:cs="Arial"/>
                <w:color w:val="000000"/>
              </w:rPr>
              <w:t>Devices</w:t>
            </w:r>
          </w:p>
        </w:tc>
      </w:tr>
      <w:tr w:rsidR="00242C07" w:rsidRPr="00242C07" w14:paraId="201F3EC7" w14:textId="77777777" w:rsidTr="00242C07">
        <w:trPr>
          <w:trHeight w:val="283"/>
        </w:trPr>
        <w:tc>
          <w:tcPr>
            <w:tcW w:w="3264" w:type="pct"/>
            <w:noWrap/>
            <w:hideMark/>
          </w:tcPr>
          <w:p w14:paraId="788C1C5F" w14:textId="77777777" w:rsidR="00242C07" w:rsidRPr="00242C07" w:rsidRDefault="00242C07">
            <w:pPr>
              <w:rPr>
                <w:rFonts w:cs="Arial"/>
                <w:color w:val="000000"/>
              </w:rPr>
            </w:pPr>
            <w:r w:rsidRPr="00242C07">
              <w:rPr>
                <w:rFonts w:cs="Arial"/>
                <w:color w:val="000000"/>
              </w:rPr>
              <w:t xml:space="preserve">In Relation </w:t>
            </w:r>
            <w:proofErr w:type="gramStart"/>
            <w:r w:rsidRPr="00242C07">
              <w:rPr>
                <w:rFonts w:cs="Arial"/>
                <w:color w:val="000000"/>
              </w:rPr>
              <w:t>To</w:t>
            </w:r>
            <w:proofErr w:type="gramEnd"/>
            <w:r w:rsidRPr="00242C07">
              <w:rPr>
                <w:rFonts w:cs="Arial"/>
                <w:color w:val="000000"/>
              </w:rPr>
              <w:t xml:space="preserve"> </w:t>
            </w:r>
            <w:proofErr w:type="gramStart"/>
            <w:r w:rsidRPr="00242C07">
              <w:rPr>
                <w:rFonts w:cs="Arial"/>
                <w:color w:val="000000"/>
              </w:rPr>
              <w:t>A</w:t>
            </w:r>
            <w:proofErr w:type="gramEnd"/>
            <w:r w:rsidRPr="00242C07">
              <w:rPr>
                <w:rFonts w:cs="Arial"/>
                <w:color w:val="000000"/>
              </w:rPr>
              <w:t xml:space="preserve"> Criminal Investigation</w:t>
            </w:r>
          </w:p>
        </w:tc>
        <w:tc>
          <w:tcPr>
            <w:tcW w:w="806" w:type="pct"/>
            <w:noWrap/>
            <w:hideMark/>
          </w:tcPr>
          <w:p w14:paraId="32295742" w14:textId="77777777" w:rsidR="00242C07" w:rsidRPr="00242C07" w:rsidRDefault="00242C07">
            <w:pPr>
              <w:jc w:val="right"/>
              <w:rPr>
                <w:rFonts w:cs="Arial"/>
                <w:color w:val="000000"/>
              </w:rPr>
            </w:pPr>
            <w:r w:rsidRPr="00242C07">
              <w:rPr>
                <w:rFonts w:cs="Arial"/>
                <w:color w:val="000000"/>
              </w:rPr>
              <w:t>124</w:t>
            </w:r>
          </w:p>
        </w:tc>
        <w:tc>
          <w:tcPr>
            <w:tcW w:w="930" w:type="pct"/>
            <w:noWrap/>
            <w:hideMark/>
          </w:tcPr>
          <w:p w14:paraId="7705446F" w14:textId="77777777" w:rsidR="00242C07" w:rsidRPr="00242C07" w:rsidRDefault="00242C07">
            <w:pPr>
              <w:jc w:val="right"/>
              <w:rPr>
                <w:rFonts w:cs="Arial"/>
                <w:color w:val="000000"/>
              </w:rPr>
            </w:pPr>
            <w:r w:rsidRPr="00242C07">
              <w:rPr>
                <w:rFonts w:cs="Arial"/>
                <w:color w:val="000000"/>
              </w:rPr>
              <w:t>245</w:t>
            </w:r>
          </w:p>
        </w:tc>
      </w:tr>
      <w:tr w:rsidR="00242C07" w:rsidRPr="00242C07" w14:paraId="0388345A" w14:textId="77777777" w:rsidTr="00242C07">
        <w:trPr>
          <w:trHeight w:val="283"/>
        </w:trPr>
        <w:tc>
          <w:tcPr>
            <w:tcW w:w="3264" w:type="pct"/>
            <w:noWrap/>
            <w:hideMark/>
          </w:tcPr>
          <w:p w14:paraId="69B813DC" w14:textId="77777777" w:rsidR="00242C07" w:rsidRPr="00242C07" w:rsidRDefault="00242C07">
            <w:pPr>
              <w:rPr>
                <w:rFonts w:cs="Arial"/>
                <w:color w:val="000000"/>
              </w:rPr>
            </w:pPr>
            <w:r w:rsidRPr="00242C07">
              <w:rPr>
                <w:rFonts w:cs="Arial"/>
                <w:color w:val="000000"/>
              </w:rPr>
              <w:t xml:space="preserve">In Relation </w:t>
            </w:r>
            <w:proofErr w:type="gramStart"/>
            <w:r w:rsidRPr="00242C07">
              <w:rPr>
                <w:rFonts w:cs="Arial"/>
                <w:color w:val="000000"/>
              </w:rPr>
              <w:t>To</w:t>
            </w:r>
            <w:proofErr w:type="gramEnd"/>
            <w:r w:rsidRPr="00242C07">
              <w:rPr>
                <w:rFonts w:cs="Arial"/>
                <w:color w:val="000000"/>
              </w:rPr>
              <w:t xml:space="preserve"> </w:t>
            </w:r>
            <w:proofErr w:type="gramStart"/>
            <w:r w:rsidRPr="00242C07">
              <w:rPr>
                <w:rFonts w:cs="Arial"/>
                <w:color w:val="000000"/>
              </w:rPr>
              <w:t>A</w:t>
            </w:r>
            <w:proofErr w:type="gramEnd"/>
            <w:r w:rsidRPr="00242C07">
              <w:rPr>
                <w:rFonts w:cs="Arial"/>
                <w:color w:val="000000"/>
              </w:rPr>
              <w:t xml:space="preserve"> Death Enquiry</w:t>
            </w:r>
          </w:p>
        </w:tc>
        <w:tc>
          <w:tcPr>
            <w:tcW w:w="806" w:type="pct"/>
            <w:noWrap/>
            <w:hideMark/>
          </w:tcPr>
          <w:p w14:paraId="55DEC845" w14:textId="77777777" w:rsidR="00242C07" w:rsidRPr="00242C07" w:rsidRDefault="00242C07">
            <w:pPr>
              <w:jc w:val="right"/>
              <w:rPr>
                <w:rFonts w:cs="Arial"/>
                <w:color w:val="000000"/>
              </w:rPr>
            </w:pPr>
            <w:r w:rsidRPr="00242C07">
              <w:rPr>
                <w:rFonts w:cs="Arial"/>
                <w:color w:val="000000"/>
              </w:rPr>
              <w:t>52</w:t>
            </w:r>
          </w:p>
        </w:tc>
        <w:tc>
          <w:tcPr>
            <w:tcW w:w="930" w:type="pct"/>
            <w:noWrap/>
            <w:hideMark/>
          </w:tcPr>
          <w:p w14:paraId="5EB5E7BD" w14:textId="77777777" w:rsidR="00242C07" w:rsidRPr="00242C07" w:rsidRDefault="00242C07">
            <w:pPr>
              <w:jc w:val="right"/>
              <w:rPr>
                <w:rFonts w:cs="Arial"/>
                <w:color w:val="000000"/>
              </w:rPr>
            </w:pPr>
            <w:r w:rsidRPr="00242C07">
              <w:rPr>
                <w:rFonts w:cs="Arial"/>
                <w:color w:val="000000"/>
              </w:rPr>
              <w:t>80</w:t>
            </w:r>
          </w:p>
        </w:tc>
      </w:tr>
      <w:tr w:rsidR="00242C07" w:rsidRPr="00242C07" w14:paraId="6BC7E355" w14:textId="77777777" w:rsidTr="00242C07">
        <w:trPr>
          <w:trHeight w:val="283"/>
        </w:trPr>
        <w:tc>
          <w:tcPr>
            <w:tcW w:w="3264" w:type="pct"/>
            <w:noWrap/>
            <w:hideMark/>
          </w:tcPr>
          <w:p w14:paraId="1B4D0962" w14:textId="77777777" w:rsidR="00242C07" w:rsidRPr="00242C07" w:rsidRDefault="00242C07">
            <w:pPr>
              <w:rPr>
                <w:rFonts w:cs="Arial"/>
                <w:color w:val="000000"/>
              </w:rPr>
            </w:pPr>
            <w:r w:rsidRPr="00242C07">
              <w:rPr>
                <w:rFonts w:cs="Arial"/>
                <w:color w:val="000000"/>
              </w:rPr>
              <w:t xml:space="preserve">In Accordance </w:t>
            </w:r>
            <w:proofErr w:type="gramStart"/>
            <w:r w:rsidRPr="00242C07">
              <w:rPr>
                <w:rFonts w:cs="Arial"/>
                <w:color w:val="000000"/>
              </w:rPr>
              <w:t>With</w:t>
            </w:r>
            <w:proofErr w:type="gramEnd"/>
            <w:r w:rsidRPr="00242C07">
              <w:rPr>
                <w:rFonts w:cs="Arial"/>
                <w:color w:val="000000"/>
              </w:rPr>
              <w:t xml:space="preserve"> </w:t>
            </w:r>
            <w:proofErr w:type="gramStart"/>
            <w:r w:rsidRPr="00242C07">
              <w:rPr>
                <w:rFonts w:cs="Arial"/>
                <w:color w:val="000000"/>
              </w:rPr>
              <w:t>An</w:t>
            </w:r>
            <w:proofErr w:type="gramEnd"/>
            <w:r w:rsidRPr="00242C07">
              <w:rPr>
                <w:rFonts w:cs="Arial"/>
                <w:color w:val="000000"/>
              </w:rPr>
              <w:t xml:space="preserve"> Instruction </w:t>
            </w:r>
            <w:proofErr w:type="gramStart"/>
            <w:r w:rsidRPr="00242C07">
              <w:rPr>
                <w:rFonts w:cs="Arial"/>
                <w:color w:val="000000"/>
              </w:rPr>
              <w:t>From</w:t>
            </w:r>
            <w:proofErr w:type="gramEnd"/>
            <w:r w:rsidRPr="00242C07">
              <w:rPr>
                <w:rFonts w:cs="Arial"/>
                <w:color w:val="000000"/>
              </w:rPr>
              <w:t xml:space="preserve"> </w:t>
            </w:r>
            <w:proofErr w:type="gramStart"/>
            <w:r w:rsidRPr="00242C07">
              <w:rPr>
                <w:rFonts w:cs="Arial"/>
                <w:color w:val="000000"/>
              </w:rPr>
              <w:t>The</w:t>
            </w:r>
            <w:proofErr w:type="gramEnd"/>
            <w:r w:rsidRPr="00242C07">
              <w:rPr>
                <w:rFonts w:cs="Arial"/>
                <w:color w:val="000000"/>
              </w:rPr>
              <w:t xml:space="preserve"> Procurator Fiscal</w:t>
            </w:r>
          </w:p>
        </w:tc>
        <w:tc>
          <w:tcPr>
            <w:tcW w:w="806" w:type="pct"/>
            <w:noWrap/>
            <w:hideMark/>
          </w:tcPr>
          <w:p w14:paraId="756DC047" w14:textId="77777777" w:rsidR="00242C07" w:rsidRPr="00242C07" w:rsidRDefault="00242C07">
            <w:pPr>
              <w:jc w:val="right"/>
              <w:rPr>
                <w:rFonts w:cs="Arial"/>
                <w:color w:val="000000"/>
              </w:rPr>
            </w:pPr>
            <w:r w:rsidRPr="00242C07">
              <w:rPr>
                <w:rFonts w:cs="Arial"/>
                <w:color w:val="000000"/>
              </w:rPr>
              <w:t>47</w:t>
            </w:r>
          </w:p>
        </w:tc>
        <w:tc>
          <w:tcPr>
            <w:tcW w:w="930" w:type="pct"/>
            <w:noWrap/>
            <w:hideMark/>
          </w:tcPr>
          <w:p w14:paraId="0E764F2B" w14:textId="77777777" w:rsidR="00242C07" w:rsidRPr="00242C07" w:rsidRDefault="00242C07">
            <w:pPr>
              <w:jc w:val="right"/>
              <w:rPr>
                <w:rFonts w:cs="Arial"/>
                <w:color w:val="000000"/>
              </w:rPr>
            </w:pPr>
            <w:r w:rsidRPr="00242C07">
              <w:rPr>
                <w:rFonts w:cs="Arial"/>
                <w:color w:val="000000"/>
              </w:rPr>
              <w:t>137</w:t>
            </w:r>
          </w:p>
        </w:tc>
      </w:tr>
      <w:tr w:rsidR="00242C07" w:rsidRPr="00242C07" w14:paraId="504EDB54" w14:textId="77777777" w:rsidTr="00242C07">
        <w:trPr>
          <w:trHeight w:val="283"/>
        </w:trPr>
        <w:tc>
          <w:tcPr>
            <w:tcW w:w="3264" w:type="pct"/>
            <w:noWrap/>
            <w:hideMark/>
          </w:tcPr>
          <w:p w14:paraId="6E69355A" w14:textId="77777777" w:rsidR="00242C07" w:rsidRPr="00242C07" w:rsidRDefault="00242C07">
            <w:pPr>
              <w:rPr>
                <w:rFonts w:cs="Arial"/>
                <w:color w:val="000000"/>
              </w:rPr>
            </w:pPr>
            <w:r w:rsidRPr="00242C07">
              <w:rPr>
                <w:rFonts w:cs="Arial"/>
                <w:color w:val="000000"/>
              </w:rPr>
              <w:t xml:space="preserve">In Relation </w:t>
            </w:r>
            <w:proofErr w:type="gramStart"/>
            <w:r w:rsidRPr="00242C07">
              <w:rPr>
                <w:rFonts w:cs="Arial"/>
                <w:color w:val="000000"/>
              </w:rPr>
              <w:t>To</w:t>
            </w:r>
            <w:proofErr w:type="gramEnd"/>
            <w:r w:rsidRPr="00242C07">
              <w:rPr>
                <w:rFonts w:cs="Arial"/>
                <w:color w:val="000000"/>
              </w:rPr>
              <w:t xml:space="preserve"> </w:t>
            </w:r>
            <w:proofErr w:type="gramStart"/>
            <w:r w:rsidRPr="00242C07">
              <w:rPr>
                <w:rFonts w:cs="Arial"/>
                <w:color w:val="000000"/>
              </w:rPr>
              <w:t>A</w:t>
            </w:r>
            <w:proofErr w:type="gramEnd"/>
            <w:r w:rsidRPr="00242C07">
              <w:rPr>
                <w:rFonts w:cs="Arial"/>
                <w:color w:val="000000"/>
              </w:rPr>
              <w:t xml:space="preserve"> Missing Person Enquiry</w:t>
            </w:r>
          </w:p>
        </w:tc>
        <w:tc>
          <w:tcPr>
            <w:tcW w:w="806" w:type="pct"/>
            <w:noWrap/>
            <w:hideMark/>
          </w:tcPr>
          <w:p w14:paraId="5530B91A" w14:textId="77777777" w:rsidR="00242C07" w:rsidRPr="00242C07" w:rsidRDefault="00242C07">
            <w:pPr>
              <w:jc w:val="right"/>
              <w:rPr>
                <w:rFonts w:cs="Arial"/>
                <w:color w:val="000000"/>
              </w:rPr>
            </w:pPr>
            <w:r w:rsidRPr="00242C07">
              <w:rPr>
                <w:rFonts w:cs="Arial"/>
                <w:color w:val="000000"/>
              </w:rPr>
              <w:t>3</w:t>
            </w:r>
          </w:p>
        </w:tc>
        <w:tc>
          <w:tcPr>
            <w:tcW w:w="930" w:type="pct"/>
            <w:noWrap/>
            <w:hideMark/>
          </w:tcPr>
          <w:p w14:paraId="4939FA94" w14:textId="77777777" w:rsidR="00242C07" w:rsidRPr="00242C07" w:rsidRDefault="00242C07">
            <w:pPr>
              <w:jc w:val="right"/>
              <w:rPr>
                <w:rFonts w:cs="Arial"/>
                <w:color w:val="000000"/>
              </w:rPr>
            </w:pPr>
            <w:r w:rsidRPr="00242C07">
              <w:rPr>
                <w:rFonts w:cs="Arial"/>
                <w:color w:val="000000"/>
              </w:rPr>
              <w:t>11</w:t>
            </w:r>
          </w:p>
        </w:tc>
      </w:tr>
      <w:tr w:rsidR="00242C07" w:rsidRPr="00242C07" w14:paraId="0B94ACBB" w14:textId="77777777" w:rsidTr="00242C07">
        <w:trPr>
          <w:trHeight w:val="283"/>
        </w:trPr>
        <w:tc>
          <w:tcPr>
            <w:tcW w:w="3264" w:type="pct"/>
            <w:noWrap/>
            <w:hideMark/>
          </w:tcPr>
          <w:p w14:paraId="7C40FE01" w14:textId="77777777" w:rsidR="00242C07" w:rsidRPr="00242C07" w:rsidRDefault="00242C07">
            <w:pPr>
              <w:rPr>
                <w:rFonts w:cs="Arial"/>
                <w:color w:val="000000"/>
              </w:rPr>
            </w:pPr>
            <w:r w:rsidRPr="00242C07">
              <w:rPr>
                <w:rFonts w:cs="Arial"/>
                <w:color w:val="000000"/>
              </w:rPr>
              <w:t xml:space="preserve">For The Purposes </w:t>
            </w:r>
            <w:proofErr w:type="gramStart"/>
            <w:r w:rsidRPr="00242C07">
              <w:rPr>
                <w:rFonts w:cs="Arial"/>
                <w:color w:val="000000"/>
              </w:rPr>
              <w:t>Of</w:t>
            </w:r>
            <w:proofErr w:type="gramEnd"/>
            <w:r w:rsidRPr="00242C07">
              <w:rPr>
                <w:rFonts w:cs="Arial"/>
                <w:color w:val="000000"/>
              </w:rPr>
              <w:t xml:space="preserve"> Protecting National Security</w:t>
            </w:r>
          </w:p>
        </w:tc>
        <w:tc>
          <w:tcPr>
            <w:tcW w:w="806" w:type="pct"/>
            <w:noWrap/>
            <w:hideMark/>
          </w:tcPr>
          <w:p w14:paraId="645D5A0E" w14:textId="77777777" w:rsidR="00242C07" w:rsidRPr="00242C07" w:rsidRDefault="00242C07">
            <w:pPr>
              <w:jc w:val="right"/>
              <w:rPr>
                <w:rFonts w:cs="Arial"/>
                <w:color w:val="000000"/>
              </w:rPr>
            </w:pPr>
            <w:r w:rsidRPr="00242C07">
              <w:rPr>
                <w:rFonts w:cs="Arial"/>
                <w:color w:val="000000"/>
              </w:rPr>
              <w:t>-</w:t>
            </w:r>
          </w:p>
        </w:tc>
        <w:tc>
          <w:tcPr>
            <w:tcW w:w="930" w:type="pct"/>
            <w:noWrap/>
            <w:hideMark/>
          </w:tcPr>
          <w:p w14:paraId="6C54C84A" w14:textId="77777777" w:rsidR="00242C07" w:rsidRPr="00242C07" w:rsidRDefault="00242C07">
            <w:pPr>
              <w:jc w:val="right"/>
              <w:rPr>
                <w:rFonts w:cs="Arial"/>
                <w:color w:val="000000"/>
              </w:rPr>
            </w:pPr>
            <w:r w:rsidRPr="00242C07">
              <w:rPr>
                <w:rFonts w:cs="Arial"/>
                <w:color w:val="000000"/>
              </w:rPr>
              <w:t>-</w:t>
            </w:r>
          </w:p>
        </w:tc>
      </w:tr>
      <w:tr w:rsidR="00242C07" w:rsidRPr="00242C07" w14:paraId="1A10ACAA" w14:textId="77777777" w:rsidTr="00242C07">
        <w:trPr>
          <w:trHeight w:val="283"/>
        </w:trPr>
        <w:tc>
          <w:tcPr>
            <w:tcW w:w="3264" w:type="pct"/>
            <w:noWrap/>
            <w:hideMark/>
          </w:tcPr>
          <w:p w14:paraId="61B3407F" w14:textId="77777777" w:rsidR="00242C07" w:rsidRPr="00242C07" w:rsidRDefault="00242C07">
            <w:pPr>
              <w:rPr>
                <w:rFonts w:cs="Arial"/>
                <w:color w:val="000000"/>
              </w:rPr>
            </w:pPr>
            <w:r w:rsidRPr="00242C07">
              <w:rPr>
                <w:rFonts w:cs="Arial"/>
                <w:color w:val="000000"/>
              </w:rPr>
              <w:t xml:space="preserve">For Purposes Which Were Not Detailed </w:t>
            </w:r>
            <w:proofErr w:type="gramStart"/>
            <w:r w:rsidRPr="00242C07">
              <w:rPr>
                <w:rFonts w:cs="Arial"/>
                <w:color w:val="000000"/>
              </w:rPr>
              <w:t>By</w:t>
            </w:r>
            <w:proofErr w:type="gramEnd"/>
            <w:r w:rsidRPr="00242C07">
              <w:rPr>
                <w:rFonts w:cs="Arial"/>
                <w:color w:val="000000"/>
              </w:rPr>
              <w:t xml:space="preserve"> </w:t>
            </w:r>
            <w:proofErr w:type="gramStart"/>
            <w:r w:rsidRPr="00242C07">
              <w:rPr>
                <w:rFonts w:cs="Arial"/>
                <w:color w:val="000000"/>
              </w:rPr>
              <w:t>The</w:t>
            </w:r>
            <w:proofErr w:type="gramEnd"/>
            <w:r w:rsidRPr="00242C07">
              <w:rPr>
                <w:rFonts w:cs="Arial"/>
                <w:color w:val="000000"/>
              </w:rPr>
              <w:t xml:space="preserve"> Investigating Officer</w:t>
            </w:r>
          </w:p>
        </w:tc>
        <w:tc>
          <w:tcPr>
            <w:tcW w:w="806" w:type="pct"/>
            <w:noWrap/>
            <w:hideMark/>
          </w:tcPr>
          <w:p w14:paraId="34BE3BAD" w14:textId="77777777" w:rsidR="00242C07" w:rsidRPr="00242C07" w:rsidRDefault="00242C07">
            <w:pPr>
              <w:jc w:val="right"/>
              <w:rPr>
                <w:rFonts w:cs="Arial"/>
                <w:color w:val="000000"/>
              </w:rPr>
            </w:pPr>
            <w:r w:rsidRPr="00242C07">
              <w:rPr>
                <w:rFonts w:cs="Arial"/>
                <w:color w:val="000000"/>
              </w:rPr>
              <w:t>-</w:t>
            </w:r>
          </w:p>
        </w:tc>
        <w:tc>
          <w:tcPr>
            <w:tcW w:w="930" w:type="pct"/>
            <w:noWrap/>
            <w:hideMark/>
          </w:tcPr>
          <w:p w14:paraId="01043923" w14:textId="77777777" w:rsidR="00242C07" w:rsidRPr="00242C07" w:rsidRDefault="00242C07">
            <w:pPr>
              <w:jc w:val="right"/>
              <w:rPr>
                <w:rFonts w:cs="Arial"/>
                <w:color w:val="000000"/>
              </w:rPr>
            </w:pPr>
            <w:r w:rsidRPr="00242C07">
              <w:rPr>
                <w:rFonts w:cs="Arial"/>
                <w:color w:val="000000"/>
              </w:rPr>
              <w:t>-</w:t>
            </w:r>
          </w:p>
        </w:tc>
      </w:tr>
    </w:tbl>
    <w:p w14:paraId="0CBCAB09" w14:textId="77777777" w:rsidR="00C1025F" w:rsidRDefault="00C1025F" w:rsidP="00615268">
      <w:pPr>
        <w:ind w:right="-784"/>
        <w:rPr>
          <w:rFonts w:cs="Arial"/>
        </w:rPr>
      </w:pPr>
    </w:p>
    <w:p w14:paraId="3CFA3CDE" w14:textId="77777777" w:rsidR="00242C07" w:rsidRDefault="00242C07" w:rsidP="00242C07">
      <w:r>
        <w:t>Information presented in the above table:</w:t>
      </w:r>
    </w:p>
    <w:p w14:paraId="66FDE281" w14:textId="77777777" w:rsidR="00242C07" w:rsidRDefault="00242C07" w:rsidP="00242C07">
      <w:r>
        <w:t>124 ERFs (245 devices) were completed in relation to a criminal investigation.</w:t>
      </w:r>
    </w:p>
    <w:p w14:paraId="34E76CE5" w14:textId="77777777" w:rsidR="00242C07" w:rsidRDefault="00242C07" w:rsidP="00242C07">
      <w:r>
        <w:t>52 ERFs (80 devices) were completed in relation to a death enquiry.</w:t>
      </w:r>
    </w:p>
    <w:p w14:paraId="2D495499" w14:textId="77777777" w:rsidR="00242C07" w:rsidRDefault="00242C07" w:rsidP="00242C07">
      <w:r>
        <w:t>47 ERFs (137 devices) were completed in accordance with an instruction from the Procurator Fiscal.</w:t>
      </w:r>
    </w:p>
    <w:p w14:paraId="713F4F64" w14:textId="77777777" w:rsidR="00242C07" w:rsidRDefault="00242C07" w:rsidP="00242C07">
      <w:r>
        <w:t>3 ERFs (11 devices) were completed in relation to a missing person enquiry.</w:t>
      </w:r>
    </w:p>
    <w:p w14:paraId="24D5990E" w14:textId="77777777" w:rsidR="00242C07" w:rsidRDefault="00242C07" w:rsidP="00242C07">
      <w:r>
        <w:t>No ERFs were completed for the purposes of protecting National security.</w:t>
      </w:r>
    </w:p>
    <w:p w14:paraId="315D6CF4" w14:textId="77777777" w:rsidR="00242C07" w:rsidRDefault="00242C07" w:rsidP="00242C07">
      <w:r>
        <w:t>No ERFs were completed for purposes which were not detailed by the Investigating Officer.</w:t>
      </w:r>
    </w:p>
    <w:p w14:paraId="68298F53" w14:textId="77777777" w:rsidR="00CB4AF3" w:rsidRPr="00615268" w:rsidRDefault="00CB4AF3" w:rsidP="00C1025F">
      <w:r w:rsidRPr="00453D9D">
        <w:br w:type="page"/>
      </w:r>
    </w:p>
    <w:p w14:paraId="1D6C5652" w14:textId="77777777" w:rsidR="00171FD0" w:rsidRPr="006D1659" w:rsidRDefault="000B66F4" w:rsidP="006D1659">
      <w:pPr>
        <w:pStyle w:val="Heading1"/>
      </w:pPr>
      <w:bookmarkStart w:id="41" w:name="_Toc119668186"/>
      <w:bookmarkStart w:id="42" w:name="_Toc119668793"/>
      <w:bookmarkStart w:id="43" w:name="_Toc119668852"/>
      <w:bookmarkStart w:id="44" w:name="_Toc195593509"/>
      <w:r w:rsidRPr="006D1659">
        <w:lastRenderedPageBreak/>
        <w:t xml:space="preserve">Table 3 - </w:t>
      </w:r>
      <w:r w:rsidR="007D213A" w:rsidRPr="006D1659">
        <w:t xml:space="preserve">Cyber Kiosk Examination Requests </w:t>
      </w:r>
      <w:r w:rsidR="00EC7CB9" w:rsidRPr="006D1659">
        <w:t>–</w:t>
      </w:r>
      <w:r w:rsidR="00C166E6" w:rsidRPr="006D1659">
        <w:t xml:space="preserve"> </w:t>
      </w:r>
      <w:r w:rsidR="00171FD0" w:rsidRPr="006D1659">
        <w:t>Declined</w:t>
      </w:r>
      <w:r w:rsidR="00583A1D" w:rsidRPr="006D1659">
        <w:t xml:space="preserve"> – </w:t>
      </w:r>
      <w:bookmarkEnd w:id="41"/>
      <w:bookmarkEnd w:id="42"/>
      <w:bookmarkEnd w:id="43"/>
      <w:r w:rsidR="00242C07">
        <w:t>January</w:t>
      </w:r>
      <w:r w:rsidR="005E4F62" w:rsidRPr="006D1659">
        <w:rPr>
          <w:rStyle w:val="Heading1Char"/>
          <w:b/>
        </w:rPr>
        <w:t xml:space="preserve"> </w:t>
      </w:r>
      <w:r w:rsidR="00242C07">
        <w:rPr>
          <w:rStyle w:val="Heading1Char"/>
          <w:b/>
        </w:rPr>
        <w:t>2025</w:t>
      </w:r>
      <w:bookmarkEnd w:id="44"/>
    </w:p>
    <w:tbl>
      <w:tblPr>
        <w:tblStyle w:val="TableGrid"/>
        <w:tblW w:w="5000" w:type="pct"/>
        <w:tblLook w:val="04A0" w:firstRow="1" w:lastRow="0" w:firstColumn="1" w:lastColumn="0" w:noHBand="0" w:noVBand="1"/>
        <w:tblCaption w:val="Table 3 - Cyber Kiosk Examination Requests - Declined"/>
        <w:tblDescription w:val="This table depicts the following information:&#10;25 Cyber Kiosk ERFs (59 devices) were declined by either the authorising supervisor or the Cybercrime Gateway in A Division.&#10;22 Cyber Kiosk ERFs (51 devices) were declined by either the authorising supervisor or the Cybercrime Gateway in D Division.&#10;12 Cyber Kiosk ERFs (27 devices) were declined by either the authorising supervisor or the Cybercrime Gateway in N Division.&#10;11 Cyber Kiosk ERFs (21 devices) were declined by either the authorising supervisor or the Cybercrime Gateway in C Division.&#10;22 Cyber Kiosk ERFs (51 devices) were declined by either the authorising supervisor or the Cybercrime Gateway in E Division.&#10;22 Cyber Kiosk ERFs (47 devices) were declined by either the authorising supervisor or the Cybercrime Gateway in J Division.&#10;23 Cyber Kiosk ERFs (43 devices) were declined by either the authorising supervisor or the Cybercrime Gateway in P Division.&#10;36 Cyber Kiosk ERFs (71 devices) were declined by either the authorising supervisor or the Cybercrime Gateway in G Division.&#10;15 Cyber Kiosk ERFs (39 devices) were declined by either the authorising supervisor or the Cybercrime Gateway in K Division.&#10;12 Cyber Kiosk ERFs (20 devices) were declined by either the authorising supervisor or the Cybercrime Gateway in L Division.&#10;30 Cyber Kiosk ERFs (44 devices) were declined by either the authorising supervisor or the Cybercrime Gateway in Q Division.&#10;18 Cyber Kiosk ERFs (38 devices) were declined by either the authorising supervisor or the Cybercrime Gateway in U Division.&#10;12 Cyber Kiosk ERFs (19 devices) were declined by either the authorising supervisor or the Cybercrime Gateway in V Division.&#10;16 Cyber Kiosk ERFs (36 devices) were declined by either the authorising supervisor or the Cybercrime Gateway in Specialist Crime Division.&#10;"/>
      </w:tblPr>
      <w:tblGrid>
        <w:gridCol w:w="10060"/>
        <w:gridCol w:w="1817"/>
        <w:gridCol w:w="2071"/>
      </w:tblGrid>
      <w:tr w:rsidR="00242C07" w:rsidRPr="00242C07" w14:paraId="6158A6C9" w14:textId="77777777" w:rsidTr="00242C07">
        <w:trPr>
          <w:trHeight w:val="283"/>
          <w:tblHeader/>
        </w:trPr>
        <w:tc>
          <w:tcPr>
            <w:tcW w:w="3688" w:type="pct"/>
            <w:noWrap/>
            <w:hideMark/>
          </w:tcPr>
          <w:p w14:paraId="6038423B" w14:textId="77777777" w:rsidR="00242C07" w:rsidRPr="00242C07" w:rsidRDefault="00242C07">
            <w:pPr>
              <w:spacing w:before="0" w:after="0"/>
              <w:contextualSpacing w:val="0"/>
              <w:rPr>
                <w:rFonts w:cs="Arial"/>
                <w:color w:val="000000"/>
              </w:rPr>
            </w:pPr>
            <w:bookmarkStart w:id="45" w:name="Table3"/>
            <w:bookmarkEnd w:id="45"/>
            <w:r w:rsidRPr="00242C07">
              <w:rPr>
                <w:rFonts w:cs="Arial"/>
                <w:color w:val="000000"/>
              </w:rPr>
              <w:t>Division</w:t>
            </w:r>
          </w:p>
        </w:tc>
        <w:tc>
          <w:tcPr>
            <w:tcW w:w="609" w:type="pct"/>
            <w:noWrap/>
            <w:hideMark/>
          </w:tcPr>
          <w:p w14:paraId="6951C558" w14:textId="77777777" w:rsidR="00242C07" w:rsidRPr="00242C07" w:rsidRDefault="00242C07">
            <w:pPr>
              <w:rPr>
                <w:rFonts w:cs="Arial"/>
                <w:color w:val="000000"/>
              </w:rPr>
            </w:pPr>
            <w:r w:rsidRPr="00242C07">
              <w:rPr>
                <w:rFonts w:cs="Arial"/>
                <w:color w:val="000000"/>
              </w:rPr>
              <w:t>ERFs Declined</w:t>
            </w:r>
          </w:p>
        </w:tc>
        <w:tc>
          <w:tcPr>
            <w:tcW w:w="702" w:type="pct"/>
            <w:noWrap/>
            <w:hideMark/>
          </w:tcPr>
          <w:p w14:paraId="010CC11A" w14:textId="77777777" w:rsidR="00242C07" w:rsidRPr="00242C07" w:rsidRDefault="00242C07">
            <w:pPr>
              <w:rPr>
                <w:rFonts w:cs="Arial"/>
                <w:color w:val="000000"/>
              </w:rPr>
            </w:pPr>
            <w:r w:rsidRPr="00242C07">
              <w:rPr>
                <w:rFonts w:cs="Arial"/>
                <w:color w:val="000000"/>
              </w:rPr>
              <w:t>Devices Declined</w:t>
            </w:r>
          </w:p>
        </w:tc>
      </w:tr>
      <w:tr w:rsidR="00242C07" w:rsidRPr="00242C07" w14:paraId="4B9E211B" w14:textId="77777777" w:rsidTr="00242C07">
        <w:trPr>
          <w:trHeight w:val="283"/>
        </w:trPr>
        <w:tc>
          <w:tcPr>
            <w:tcW w:w="3688" w:type="pct"/>
            <w:noWrap/>
            <w:hideMark/>
          </w:tcPr>
          <w:p w14:paraId="21034A89" w14:textId="77777777" w:rsidR="00242C07" w:rsidRPr="00242C07" w:rsidRDefault="00242C07">
            <w:pPr>
              <w:rPr>
                <w:rFonts w:cs="Arial"/>
                <w:color w:val="000000"/>
              </w:rPr>
            </w:pPr>
            <w:r w:rsidRPr="00242C07">
              <w:rPr>
                <w:rFonts w:cs="Arial"/>
                <w:color w:val="000000"/>
              </w:rPr>
              <w:t>A Division</w:t>
            </w:r>
          </w:p>
        </w:tc>
        <w:tc>
          <w:tcPr>
            <w:tcW w:w="609" w:type="pct"/>
            <w:noWrap/>
            <w:hideMark/>
          </w:tcPr>
          <w:p w14:paraId="164F1CB9" w14:textId="77777777" w:rsidR="00242C07" w:rsidRPr="00242C07" w:rsidRDefault="00242C07">
            <w:pPr>
              <w:jc w:val="right"/>
              <w:rPr>
                <w:rFonts w:cs="Arial"/>
                <w:color w:val="000000"/>
              </w:rPr>
            </w:pPr>
            <w:r w:rsidRPr="00242C07">
              <w:rPr>
                <w:rFonts w:cs="Arial"/>
                <w:color w:val="000000"/>
              </w:rPr>
              <w:t>25</w:t>
            </w:r>
          </w:p>
        </w:tc>
        <w:tc>
          <w:tcPr>
            <w:tcW w:w="702" w:type="pct"/>
            <w:noWrap/>
            <w:hideMark/>
          </w:tcPr>
          <w:p w14:paraId="740DAC76" w14:textId="77777777" w:rsidR="00242C07" w:rsidRPr="00242C07" w:rsidRDefault="00242C07">
            <w:pPr>
              <w:jc w:val="right"/>
              <w:rPr>
                <w:rFonts w:cs="Arial"/>
                <w:color w:val="000000"/>
              </w:rPr>
            </w:pPr>
            <w:r w:rsidRPr="00242C07">
              <w:rPr>
                <w:rFonts w:cs="Arial"/>
                <w:color w:val="000000"/>
              </w:rPr>
              <w:t>59</w:t>
            </w:r>
          </w:p>
        </w:tc>
      </w:tr>
      <w:tr w:rsidR="00242C07" w:rsidRPr="00242C07" w14:paraId="301272B9" w14:textId="77777777" w:rsidTr="00242C07">
        <w:trPr>
          <w:trHeight w:val="283"/>
        </w:trPr>
        <w:tc>
          <w:tcPr>
            <w:tcW w:w="3688" w:type="pct"/>
            <w:noWrap/>
            <w:hideMark/>
          </w:tcPr>
          <w:p w14:paraId="0C68D491" w14:textId="77777777" w:rsidR="00242C07" w:rsidRPr="00242C07" w:rsidRDefault="00242C07">
            <w:pPr>
              <w:rPr>
                <w:rFonts w:cs="Arial"/>
                <w:color w:val="000000"/>
              </w:rPr>
            </w:pPr>
            <w:r w:rsidRPr="00242C07">
              <w:rPr>
                <w:rFonts w:cs="Arial"/>
                <w:color w:val="000000"/>
              </w:rPr>
              <w:t>D Division</w:t>
            </w:r>
          </w:p>
        </w:tc>
        <w:tc>
          <w:tcPr>
            <w:tcW w:w="609" w:type="pct"/>
            <w:noWrap/>
            <w:hideMark/>
          </w:tcPr>
          <w:p w14:paraId="2CAF644B" w14:textId="77777777" w:rsidR="00242C07" w:rsidRPr="00242C07" w:rsidRDefault="00242C07">
            <w:pPr>
              <w:jc w:val="right"/>
              <w:rPr>
                <w:rFonts w:cs="Arial"/>
                <w:color w:val="000000"/>
              </w:rPr>
            </w:pPr>
            <w:r w:rsidRPr="00242C07">
              <w:rPr>
                <w:rFonts w:cs="Arial"/>
                <w:color w:val="000000"/>
              </w:rPr>
              <w:t>22</w:t>
            </w:r>
          </w:p>
        </w:tc>
        <w:tc>
          <w:tcPr>
            <w:tcW w:w="702" w:type="pct"/>
            <w:noWrap/>
            <w:hideMark/>
          </w:tcPr>
          <w:p w14:paraId="5FA74BC3" w14:textId="77777777" w:rsidR="00242C07" w:rsidRPr="00242C07" w:rsidRDefault="00242C07">
            <w:pPr>
              <w:jc w:val="right"/>
              <w:rPr>
                <w:rFonts w:cs="Arial"/>
                <w:color w:val="000000"/>
              </w:rPr>
            </w:pPr>
            <w:r w:rsidRPr="00242C07">
              <w:rPr>
                <w:rFonts w:cs="Arial"/>
                <w:color w:val="000000"/>
              </w:rPr>
              <w:t>51</w:t>
            </w:r>
          </w:p>
        </w:tc>
      </w:tr>
      <w:tr w:rsidR="00242C07" w:rsidRPr="00242C07" w14:paraId="05F9017C" w14:textId="77777777" w:rsidTr="00242C07">
        <w:trPr>
          <w:trHeight w:val="283"/>
        </w:trPr>
        <w:tc>
          <w:tcPr>
            <w:tcW w:w="3688" w:type="pct"/>
            <w:noWrap/>
            <w:hideMark/>
          </w:tcPr>
          <w:p w14:paraId="4EC7F8D9" w14:textId="77777777" w:rsidR="00242C07" w:rsidRPr="00242C07" w:rsidRDefault="00242C07">
            <w:pPr>
              <w:rPr>
                <w:rFonts w:cs="Arial"/>
                <w:color w:val="000000"/>
              </w:rPr>
            </w:pPr>
            <w:r w:rsidRPr="00242C07">
              <w:rPr>
                <w:rFonts w:cs="Arial"/>
                <w:color w:val="000000"/>
              </w:rPr>
              <w:t>N Division</w:t>
            </w:r>
          </w:p>
        </w:tc>
        <w:tc>
          <w:tcPr>
            <w:tcW w:w="609" w:type="pct"/>
            <w:noWrap/>
            <w:hideMark/>
          </w:tcPr>
          <w:p w14:paraId="68A28E45" w14:textId="77777777" w:rsidR="00242C07" w:rsidRPr="00242C07" w:rsidRDefault="00242C07">
            <w:pPr>
              <w:jc w:val="right"/>
              <w:rPr>
                <w:rFonts w:cs="Arial"/>
                <w:color w:val="000000"/>
              </w:rPr>
            </w:pPr>
            <w:r w:rsidRPr="00242C07">
              <w:rPr>
                <w:rFonts w:cs="Arial"/>
                <w:color w:val="000000"/>
              </w:rPr>
              <w:t>12</w:t>
            </w:r>
          </w:p>
        </w:tc>
        <w:tc>
          <w:tcPr>
            <w:tcW w:w="702" w:type="pct"/>
            <w:noWrap/>
            <w:hideMark/>
          </w:tcPr>
          <w:p w14:paraId="3F38ED6B" w14:textId="77777777" w:rsidR="00242C07" w:rsidRPr="00242C07" w:rsidRDefault="00242C07">
            <w:pPr>
              <w:jc w:val="right"/>
              <w:rPr>
                <w:rFonts w:cs="Arial"/>
                <w:color w:val="000000"/>
              </w:rPr>
            </w:pPr>
            <w:r w:rsidRPr="00242C07">
              <w:rPr>
                <w:rFonts w:cs="Arial"/>
                <w:color w:val="000000"/>
              </w:rPr>
              <w:t>27</w:t>
            </w:r>
          </w:p>
        </w:tc>
      </w:tr>
      <w:tr w:rsidR="00242C07" w:rsidRPr="00242C07" w14:paraId="0E00CFB3" w14:textId="77777777" w:rsidTr="00242C07">
        <w:trPr>
          <w:trHeight w:val="283"/>
        </w:trPr>
        <w:tc>
          <w:tcPr>
            <w:tcW w:w="3688" w:type="pct"/>
            <w:noWrap/>
            <w:hideMark/>
          </w:tcPr>
          <w:p w14:paraId="3CBA9CD5" w14:textId="77777777" w:rsidR="00242C07" w:rsidRPr="00242C07" w:rsidRDefault="00242C07">
            <w:pPr>
              <w:rPr>
                <w:rFonts w:cs="Arial"/>
                <w:color w:val="000000"/>
              </w:rPr>
            </w:pPr>
            <w:r w:rsidRPr="00242C07">
              <w:rPr>
                <w:rFonts w:cs="Arial"/>
                <w:color w:val="000000"/>
              </w:rPr>
              <w:t>C Division</w:t>
            </w:r>
          </w:p>
        </w:tc>
        <w:tc>
          <w:tcPr>
            <w:tcW w:w="609" w:type="pct"/>
            <w:noWrap/>
            <w:hideMark/>
          </w:tcPr>
          <w:p w14:paraId="5E1F665A" w14:textId="77777777" w:rsidR="00242C07" w:rsidRPr="00242C07" w:rsidRDefault="00242C07">
            <w:pPr>
              <w:jc w:val="right"/>
              <w:rPr>
                <w:rFonts w:cs="Arial"/>
                <w:color w:val="000000"/>
              </w:rPr>
            </w:pPr>
            <w:r w:rsidRPr="00242C07">
              <w:rPr>
                <w:rFonts w:cs="Arial"/>
                <w:color w:val="000000"/>
              </w:rPr>
              <w:t>11</w:t>
            </w:r>
          </w:p>
        </w:tc>
        <w:tc>
          <w:tcPr>
            <w:tcW w:w="702" w:type="pct"/>
            <w:noWrap/>
            <w:hideMark/>
          </w:tcPr>
          <w:p w14:paraId="75A675C4" w14:textId="77777777" w:rsidR="00242C07" w:rsidRPr="00242C07" w:rsidRDefault="00242C07">
            <w:pPr>
              <w:jc w:val="right"/>
              <w:rPr>
                <w:rFonts w:cs="Arial"/>
                <w:color w:val="000000"/>
              </w:rPr>
            </w:pPr>
            <w:r w:rsidRPr="00242C07">
              <w:rPr>
                <w:rFonts w:cs="Arial"/>
                <w:color w:val="000000"/>
              </w:rPr>
              <w:t>21</w:t>
            </w:r>
          </w:p>
        </w:tc>
      </w:tr>
      <w:tr w:rsidR="00242C07" w:rsidRPr="00242C07" w14:paraId="2439C052" w14:textId="77777777" w:rsidTr="00242C07">
        <w:trPr>
          <w:trHeight w:val="283"/>
        </w:trPr>
        <w:tc>
          <w:tcPr>
            <w:tcW w:w="3688" w:type="pct"/>
            <w:noWrap/>
            <w:hideMark/>
          </w:tcPr>
          <w:p w14:paraId="502CC44B" w14:textId="77777777" w:rsidR="00242C07" w:rsidRPr="00242C07" w:rsidRDefault="00242C07">
            <w:pPr>
              <w:rPr>
                <w:rFonts w:cs="Arial"/>
                <w:color w:val="000000"/>
              </w:rPr>
            </w:pPr>
            <w:r w:rsidRPr="00242C07">
              <w:rPr>
                <w:rFonts w:cs="Arial"/>
                <w:color w:val="000000"/>
              </w:rPr>
              <w:t>E Division</w:t>
            </w:r>
          </w:p>
        </w:tc>
        <w:tc>
          <w:tcPr>
            <w:tcW w:w="609" w:type="pct"/>
            <w:noWrap/>
            <w:hideMark/>
          </w:tcPr>
          <w:p w14:paraId="607348E9" w14:textId="77777777" w:rsidR="00242C07" w:rsidRPr="00242C07" w:rsidRDefault="00242C07">
            <w:pPr>
              <w:jc w:val="right"/>
              <w:rPr>
                <w:rFonts w:cs="Arial"/>
                <w:color w:val="000000"/>
              </w:rPr>
            </w:pPr>
            <w:r w:rsidRPr="00242C07">
              <w:rPr>
                <w:rFonts w:cs="Arial"/>
                <w:color w:val="000000"/>
              </w:rPr>
              <w:t>22</w:t>
            </w:r>
          </w:p>
        </w:tc>
        <w:tc>
          <w:tcPr>
            <w:tcW w:w="702" w:type="pct"/>
            <w:noWrap/>
            <w:hideMark/>
          </w:tcPr>
          <w:p w14:paraId="41C1006A" w14:textId="77777777" w:rsidR="00242C07" w:rsidRPr="00242C07" w:rsidRDefault="00242C07">
            <w:pPr>
              <w:jc w:val="right"/>
              <w:rPr>
                <w:rFonts w:cs="Arial"/>
                <w:color w:val="000000"/>
              </w:rPr>
            </w:pPr>
            <w:r w:rsidRPr="00242C07">
              <w:rPr>
                <w:rFonts w:cs="Arial"/>
                <w:color w:val="000000"/>
              </w:rPr>
              <w:t>51</w:t>
            </w:r>
          </w:p>
        </w:tc>
      </w:tr>
      <w:tr w:rsidR="00242C07" w:rsidRPr="00242C07" w14:paraId="5D2B78FD" w14:textId="77777777" w:rsidTr="00242C07">
        <w:trPr>
          <w:trHeight w:val="283"/>
        </w:trPr>
        <w:tc>
          <w:tcPr>
            <w:tcW w:w="3688" w:type="pct"/>
            <w:noWrap/>
            <w:hideMark/>
          </w:tcPr>
          <w:p w14:paraId="5693CD26" w14:textId="77777777" w:rsidR="00242C07" w:rsidRPr="00242C07" w:rsidRDefault="00242C07">
            <w:pPr>
              <w:rPr>
                <w:rFonts w:cs="Arial"/>
                <w:color w:val="000000"/>
              </w:rPr>
            </w:pPr>
            <w:r w:rsidRPr="00242C07">
              <w:rPr>
                <w:rFonts w:cs="Arial"/>
                <w:color w:val="000000"/>
              </w:rPr>
              <w:t>J Division</w:t>
            </w:r>
          </w:p>
        </w:tc>
        <w:tc>
          <w:tcPr>
            <w:tcW w:w="609" w:type="pct"/>
            <w:noWrap/>
            <w:hideMark/>
          </w:tcPr>
          <w:p w14:paraId="7F320FF4" w14:textId="77777777" w:rsidR="00242C07" w:rsidRPr="00242C07" w:rsidRDefault="00242C07">
            <w:pPr>
              <w:jc w:val="right"/>
              <w:rPr>
                <w:rFonts w:cs="Arial"/>
                <w:color w:val="000000"/>
              </w:rPr>
            </w:pPr>
            <w:r w:rsidRPr="00242C07">
              <w:rPr>
                <w:rFonts w:cs="Arial"/>
                <w:color w:val="000000"/>
              </w:rPr>
              <w:t>22</w:t>
            </w:r>
          </w:p>
        </w:tc>
        <w:tc>
          <w:tcPr>
            <w:tcW w:w="702" w:type="pct"/>
            <w:noWrap/>
            <w:hideMark/>
          </w:tcPr>
          <w:p w14:paraId="3E9B0C16" w14:textId="77777777" w:rsidR="00242C07" w:rsidRPr="00242C07" w:rsidRDefault="00242C07">
            <w:pPr>
              <w:jc w:val="right"/>
              <w:rPr>
                <w:rFonts w:cs="Arial"/>
                <w:color w:val="000000"/>
              </w:rPr>
            </w:pPr>
            <w:r w:rsidRPr="00242C07">
              <w:rPr>
                <w:rFonts w:cs="Arial"/>
                <w:color w:val="000000"/>
              </w:rPr>
              <w:t>47</w:t>
            </w:r>
          </w:p>
        </w:tc>
      </w:tr>
      <w:tr w:rsidR="00242C07" w:rsidRPr="00242C07" w14:paraId="4112BB0D" w14:textId="77777777" w:rsidTr="00242C07">
        <w:trPr>
          <w:trHeight w:val="283"/>
        </w:trPr>
        <w:tc>
          <w:tcPr>
            <w:tcW w:w="3688" w:type="pct"/>
            <w:noWrap/>
            <w:hideMark/>
          </w:tcPr>
          <w:p w14:paraId="67CD694F" w14:textId="77777777" w:rsidR="00242C07" w:rsidRPr="00242C07" w:rsidRDefault="00242C07">
            <w:pPr>
              <w:rPr>
                <w:rFonts w:cs="Arial"/>
                <w:color w:val="000000"/>
              </w:rPr>
            </w:pPr>
            <w:r w:rsidRPr="00242C07">
              <w:rPr>
                <w:rFonts w:cs="Arial"/>
                <w:color w:val="000000"/>
              </w:rPr>
              <w:t>P Division</w:t>
            </w:r>
          </w:p>
        </w:tc>
        <w:tc>
          <w:tcPr>
            <w:tcW w:w="609" w:type="pct"/>
            <w:noWrap/>
            <w:hideMark/>
          </w:tcPr>
          <w:p w14:paraId="4E4DEF03" w14:textId="77777777" w:rsidR="00242C07" w:rsidRPr="00242C07" w:rsidRDefault="00242C07">
            <w:pPr>
              <w:jc w:val="right"/>
              <w:rPr>
                <w:rFonts w:cs="Arial"/>
                <w:color w:val="000000"/>
              </w:rPr>
            </w:pPr>
            <w:r w:rsidRPr="00242C07">
              <w:rPr>
                <w:rFonts w:cs="Arial"/>
                <w:color w:val="000000"/>
              </w:rPr>
              <w:t>23</w:t>
            </w:r>
          </w:p>
        </w:tc>
        <w:tc>
          <w:tcPr>
            <w:tcW w:w="702" w:type="pct"/>
            <w:noWrap/>
            <w:hideMark/>
          </w:tcPr>
          <w:p w14:paraId="1ED734D6" w14:textId="77777777" w:rsidR="00242C07" w:rsidRPr="00242C07" w:rsidRDefault="00242C07">
            <w:pPr>
              <w:jc w:val="right"/>
              <w:rPr>
                <w:rFonts w:cs="Arial"/>
                <w:color w:val="000000"/>
              </w:rPr>
            </w:pPr>
            <w:r w:rsidRPr="00242C07">
              <w:rPr>
                <w:rFonts w:cs="Arial"/>
                <w:color w:val="000000"/>
              </w:rPr>
              <w:t>43</w:t>
            </w:r>
          </w:p>
        </w:tc>
      </w:tr>
      <w:tr w:rsidR="00242C07" w:rsidRPr="00242C07" w14:paraId="6F2E373C" w14:textId="77777777" w:rsidTr="00242C07">
        <w:trPr>
          <w:trHeight w:val="283"/>
        </w:trPr>
        <w:tc>
          <w:tcPr>
            <w:tcW w:w="3688" w:type="pct"/>
            <w:noWrap/>
            <w:hideMark/>
          </w:tcPr>
          <w:p w14:paraId="069EBC3D" w14:textId="77777777" w:rsidR="00242C07" w:rsidRPr="00242C07" w:rsidRDefault="00242C07">
            <w:pPr>
              <w:rPr>
                <w:rFonts w:cs="Arial"/>
                <w:color w:val="000000"/>
              </w:rPr>
            </w:pPr>
            <w:r w:rsidRPr="00242C07">
              <w:rPr>
                <w:rFonts w:cs="Arial"/>
                <w:color w:val="000000"/>
              </w:rPr>
              <w:t>G Division</w:t>
            </w:r>
          </w:p>
        </w:tc>
        <w:tc>
          <w:tcPr>
            <w:tcW w:w="609" w:type="pct"/>
            <w:noWrap/>
            <w:hideMark/>
          </w:tcPr>
          <w:p w14:paraId="12A833D3" w14:textId="77777777" w:rsidR="00242C07" w:rsidRPr="00242C07" w:rsidRDefault="00242C07">
            <w:pPr>
              <w:jc w:val="right"/>
              <w:rPr>
                <w:rFonts w:cs="Arial"/>
                <w:color w:val="000000"/>
              </w:rPr>
            </w:pPr>
            <w:r w:rsidRPr="00242C07">
              <w:rPr>
                <w:rFonts w:cs="Arial"/>
                <w:color w:val="000000"/>
              </w:rPr>
              <w:t>36</w:t>
            </w:r>
          </w:p>
        </w:tc>
        <w:tc>
          <w:tcPr>
            <w:tcW w:w="702" w:type="pct"/>
            <w:noWrap/>
            <w:hideMark/>
          </w:tcPr>
          <w:p w14:paraId="59D8D9F3" w14:textId="77777777" w:rsidR="00242C07" w:rsidRPr="00242C07" w:rsidRDefault="00242C07">
            <w:pPr>
              <w:jc w:val="right"/>
              <w:rPr>
                <w:rFonts w:cs="Arial"/>
                <w:color w:val="000000"/>
              </w:rPr>
            </w:pPr>
            <w:r w:rsidRPr="00242C07">
              <w:rPr>
                <w:rFonts w:cs="Arial"/>
                <w:color w:val="000000"/>
              </w:rPr>
              <w:t>71</w:t>
            </w:r>
          </w:p>
        </w:tc>
      </w:tr>
      <w:tr w:rsidR="00242C07" w:rsidRPr="00242C07" w14:paraId="5C641486" w14:textId="77777777" w:rsidTr="00242C07">
        <w:trPr>
          <w:trHeight w:val="283"/>
        </w:trPr>
        <w:tc>
          <w:tcPr>
            <w:tcW w:w="3688" w:type="pct"/>
            <w:noWrap/>
            <w:hideMark/>
          </w:tcPr>
          <w:p w14:paraId="5B09F194" w14:textId="77777777" w:rsidR="00242C07" w:rsidRPr="00242C07" w:rsidRDefault="00242C07">
            <w:pPr>
              <w:rPr>
                <w:rFonts w:cs="Arial"/>
                <w:color w:val="000000"/>
              </w:rPr>
            </w:pPr>
            <w:r w:rsidRPr="00242C07">
              <w:rPr>
                <w:rFonts w:cs="Arial"/>
                <w:color w:val="000000"/>
              </w:rPr>
              <w:t>K Division</w:t>
            </w:r>
          </w:p>
        </w:tc>
        <w:tc>
          <w:tcPr>
            <w:tcW w:w="609" w:type="pct"/>
            <w:noWrap/>
            <w:hideMark/>
          </w:tcPr>
          <w:p w14:paraId="2785B37A" w14:textId="77777777" w:rsidR="00242C07" w:rsidRPr="00242C07" w:rsidRDefault="00242C07">
            <w:pPr>
              <w:jc w:val="right"/>
              <w:rPr>
                <w:rFonts w:cs="Arial"/>
                <w:color w:val="000000"/>
              </w:rPr>
            </w:pPr>
            <w:r w:rsidRPr="00242C07">
              <w:rPr>
                <w:rFonts w:cs="Arial"/>
                <w:color w:val="000000"/>
              </w:rPr>
              <w:t>15</w:t>
            </w:r>
          </w:p>
        </w:tc>
        <w:tc>
          <w:tcPr>
            <w:tcW w:w="702" w:type="pct"/>
            <w:noWrap/>
            <w:hideMark/>
          </w:tcPr>
          <w:p w14:paraId="4F431AB3" w14:textId="77777777" w:rsidR="00242C07" w:rsidRPr="00242C07" w:rsidRDefault="00242C07">
            <w:pPr>
              <w:jc w:val="right"/>
              <w:rPr>
                <w:rFonts w:cs="Arial"/>
                <w:color w:val="000000"/>
              </w:rPr>
            </w:pPr>
            <w:r w:rsidRPr="00242C07">
              <w:rPr>
                <w:rFonts w:cs="Arial"/>
                <w:color w:val="000000"/>
              </w:rPr>
              <w:t>39</w:t>
            </w:r>
          </w:p>
        </w:tc>
      </w:tr>
      <w:tr w:rsidR="00242C07" w:rsidRPr="00242C07" w14:paraId="5E88BB04" w14:textId="77777777" w:rsidTr="00242C07">
        <w:trPr>
          <w:trHeight w:val="283"/>
        </w:trPr>
        <w:tc>
          <w:tcPr>
            <w:tcW w:w="3688" w:type="pct"/>
            <w:noWrap/>
            <w:hideMark/>
          </w:tcPr>
          <w:p w14:paraId="06744E2C" w14:textId="77777777" w:rsidR="00242C07" w:rsidRPr="00242C07" w:rsidRDefault="00242C07">
            <w:pPr>
              <w:rPr>
                <w:rFonts w:cs="Arial"/>
                <w:color w:val="000000"/>
              </w:rPr>
            </w:pPr>
            <w:r w:rsidRPr="00242C07">
              <w:rPr>
                <w:rFonts w:cs="Arial"/>
                <w:color w:val="000000"/>
              </w:rPr>
              <w:t>L Division</w:t>
            </w:r>
          </w:p>
        </w:tc>
        <w:tc>
          <w:tcPr>
            <w:tcW w:w="609" w:type="pct"/>
            <w:noWrap/>
            <w:hideMark/>
          </w:tcPr>
          <w:p w14:paraId="36E79A45" w14:textId="77777777" w:rsidR="00242C07" w:rsidRPr="00242C07" w:rsidRDefault="00242C07">
            <w:pPr>
              <w:jc w:val="right"/>
              <w:rPr>
                <w:rFonts w:cs="Arial"/>
                <w:color w:val="000000"/>
              </w:rPr>
            </w:pPr>
            <w:r w:rsidRPr="00242C07">
              <w:rPr>
                <w:rFonts w:cs="Arial"/>
                <w:color w:val="000000"/>
              </w:rPr>
              <w:t>12</w:t>
            </w:r>
          </w:p>
        </w:tc>
        <w:tc>
          <w:tcPr>
            <w:tcW w:w="702" w:type="pct"/>
            <w:noWrap/>
            <w:hideMark/>
          </w:tcPr>
          <w:p w14:paraId="6E1609F4" w14:textId="77777777" w:rsidR="00242C07" w:rsidRPr="00242C07" w:rsidRDefault="00242C07">
            <w:pPr>
              <w:jc w:val="right"/>
              <w:rPr>
                <w:rFonts w:cs="Arial"/>
                <w:color w:val="000000"/>
              </w:rPr>
            </w:pPr>
            <w:r w:rsidRPr="00242C07">
              <w:rPr>
                <w:rFonts w:cs="Arial"/>
                <w:color w:val="000000"/>
              </w:rPr>
              <w:t>20</w:t>
            </w:r>
          </w:p>
        </w:tc>
      </w:tr>
      <w:tr w:rsidR="00242C07" w:rsidRPr="00242C07" w14:paraId="0173EE26" w14:textId="77777777" w:rsidTr="00242C07">
        <w:trPr>
          <w:trHeight w:val="283"/>
        </w:trPr>
        <w:tc>
          <w:tcPr>
            <w:tcW w:w="3688" w:type="pct"/>
            <w:noWrap/>
            <w:hideMark/>
          </w:tcPr>
          <w:p w14:paraId="3E7B7F84" w14:textId="77777777" w:rsidR="00242C07" w:rsidRPr="00242C07" w:rsidRDefault="00242C07">
            <w:pPr>
              <w:rPr>
                <w:rFonts w:cs="Arial"/>
                <w:color w:val="000000"/>
              </w:rPr>
            </w:pPr>
            <w:r w:rsidRPr="00242C07">
              <w:rPr>
                <w:rFonts w:cs="Arial"/>
                <w:color w:val="000000"/>
              </w:rPr>
              <w:t>Q Division</w:t>
            </w:r>
          </w:p>
        </w:tc>
        <w:tc>
          <w:tcPr>
            <w:tcW w:w="609" w:type="pct"/>
            <w:noWrap/>
            <w:hideMark/>
          </w:tcPr>
          <w:p w14:paraId="22D7B67C" w14:textId="77777777" w:rsidR="00242C07" w:rsidRPr="00242C07" w:rsidRDefault="00242C07">
            <w:pPr>
              <w:jc w:val="right"/>
              <w:rPr>
                <w:rFonts w:cs="Arial"/>
                <w:color w:val="000000"/>
              </w:rPr>
            </w:pPr>
            <w:r w:rsidRPr="00242C07">
              <w:rPr>
                <w:rFonts w:cs="Arial"/>
                <w:color w:val="000000"/>
              </w:rPr>
              <w:t>30</w:t>
            </w:r>
          </w:p>
        </w:tc>
        <w:tc>
          <w:tcPr>
            <w:tcW w:w="702" w:type="pct"/>
            <w:noWrap/>
            <w:hideMark/>
          </w:tcPr>
          <w:p w14:paraId="48806A1E" w14:textId="77777777" w:rsidR="00242C07" w:rsidRPr="00242C07" w:rsidRDefault="00242C07">
            <w:pPr>
              <w:jc w:val="right"/>
              <w:rPr>
                <w:rFonts w:cs="Arial"/>
                <w:color w:val="000000"/>
              </w:rPr>
            </w:pPr>
            <w:r w:rsidRPr="00242C07">
              <w:rPr>
                <w:rFonts w:cs="Arial"/>
                <w:color w:val="000000"/>
              </w:rPr>
              <w:t>44</w:t>
            </w:r>
          </w:p>
        </w:tc>
      </w:tr>
      <w:tr w:rsidR="00242C07" w:rsidRPr="00242C07" w14:paraId="117D9EC9" w14:textId="77777777" w:rsidTr="00242C07">
        <w:trPr>
          <w:trHeight w:val="283"/>
        </w:trPr>
        <w:tc>
          <w:tcPr>
            <w:tcW w:w="3688" w:type="pct"/>
            <w:noWrap/>
            <w:hideMark/>
          </w:tcPr>
          <w:p w14:paraId="5783D4D6" w14:textId="77777777" w:rsidR="00242C07" w:rsidRPr="00242C07" w:rsidRDefault="00242C07">
            <w:pPr>
              <w:rPr>
                <w:rFonts w:cs="Arial"/>
                <w:color w:val="000000"/>
              </w:rPr>
            </w:pPr>
            <w:r w:rsidRPr="00242C07">
              <w:rPr>
                <w:rFonts w:cs="Arial"/>
                <w:color w:val="000000"/>
              </w:rPr>
              <w:t>U Division</w:t>
            </w:r>
          </w:p>
        </w:tc>
        <w:tc>
          <w:tcPr>
            <w:tcW w:w="609" w:type="pct"/>
            <w:noWrap/>
            <w:hideMark/>
          </w:tcPr>
          <w:p w14:paraId="7788F5F3" w14:textId="77777777" w:rsidR="00242C07" w:rsidRPr="00242C07" w:rsidRDefault="00242C07">
            <w:pPr>
              <w:jc w:val="right"/>
              <w:rPr>
                <w:rFonts w:cs="Arial"/>
                <w:color w:val="000000"/>
              </w:rPr>
            </w:pPr>
            <w:r w:rsidRPr="00242C07">
              <w:rPr>
                <w:rFonts w:cs="Arial"/>
                <w:color w:val="000000"/>
              </w:rPr>
              <w:t>18</w:t>
            </w:r>
          </w:p>
        </w:tc>
        <w:tc>
          <w:tcPr>
            <w:tcW w:w="702" w:type="pct"/>
            <w:noWrap/>
            <w:hideMark/>
          </w:tcPr>
          <w:p w14:paraId="5C505945" w14:textId="77777777" w:rsidR="00242C07" w:rsidRPr="00242C07" w:rsidRDefault="00242C07">
            <w:pPr>
              <w:jc w:val="right"/>
              <w:rPr>
                <w:rFonts w:cs="Arial"/>
                <w:color w:val="000000"/>
              </w:rPr>
            </w:pPr>
            <w:r w:rsidRPr="00242C07">
              <w:rPr>
                <w:rFonts w:cs="Arial"/>
                <w:color w:val="000000"/>
              </w:rPr>
              <w:t>38</w:t>
            </w:r>
          </w:p>
        </w:tc>
      </w:tr>
      <w:tr w:rsidR="00242C07" w:rsidRPr="00242C07" w14:paraId="7246479C" w14:textId="77777777" w:rsidTr="00242C07">
        <w:trPr>
          <w:trHeight w:val="283"/>
        </w:trPr>
        <w:tc>
          <w:tcPr>
            <w:tcW w:w="3688" w:type="pct"/>
            <w:noWrap/>
            <w:hideMark/>
          </w:tcPr>
          <w:p w14:paraId="1B413C05" w14:textId="77777777" w:rsidR="00242C07" w:rsidRPr="00242C07" w:rsidRDefault="00242C07">
            <w:pPr>
              <w:rPr>
                <w:rFonts w:cs="Arial"/>
                <w:color w:val="000000"/>
              </w:rPr>
            </w:pPr>
            <w:r w:rsidRPr="00242C07">
              <w:rPr>
                <w:rFonts w:cs="Arial"/>
                <w:color w:val="000000"/>
              </w:rPr>
              <w:t>V Division</w:t>
            </w:r>
          </w:p>
        </w:tc>
        <w:tc>
          <w:tcPr>
            <w:tcW w:w="609" w:type="pct"/>
            <w:noWrap/>
            <w:hideMark/>
          </w:tcPr>
          <w:p w14:paraId="30A84BBB" w14:textId="77777777" w:rsidR="00242C07" w:rsidRPr="00242C07" w:rsidRDefault="00242C07">
            <w:pPr>
              <w:jc w:val="right"/>
              <w:rPr>
                <w:rFonts w:cs="Arial"/>
                <w:color w:val="000000"/>
              </w:rPr>
            </w:pPr>
            <w:r w:rsidRPr="00242C07">
              <w:rPr>
                <w:rFonts w:cs="Arial"/>
                <w:color w:val="000000"/>
              </w:rPr>
              <w:t>12</w:t>
            </w:r>
          </w:p>
        </w:tc>
        <w:tc>
          <w:tcPr>
            <w:tcW w:w="702" w:type="pct"/>
            <w:noWrap/>
            <w:hideMark/>
          </w:tcPr>
          <w:p w14:paraId="436E1C73" w14:textId="77777777" w:rsidR="00242C07" w:rsidRPr="00242C07" w:rsidRDefault="00242C07">
            <w:pPr>
              <w:jc w:val="right"/>
              <w:rPr>
                <w:rFonts w:cs="Arial"/>
                <w:color w:val="000000"/>
              </w:rPr>
            </w:pPr>
            <w:r w:rsidRPr="00242C07">
              <w:rPr>
                <w:rFonts w:cs="Arial"/>
                <w:color w:val="000000"/>
              </w:rPr>
              <w:t>19</w:t>
            </w:r>
          </w:p>
        </w:tc>
      </w:tr>
      <w:tr w:rsidR="00242C07" w:rsidRPr="00242C07" w14:paraId="71A69423" w14:textId="77777777" w:rsidTr="00242C07">
        <w:trPr>
          <w:trHeight w:val="283"/>
        </w:trPr>
        <w:tc>
          <w:tcPr>
            <w:tcW w:w="3688" w:type="pct"/>
            <w:noWrap/>
            <w:hideMark/>
          </w:tcPr>
          <w:p w14:paraId="0D3611BA" w14:textId="77777777" w:rsidR="00242C07" w:rsidRPr="00242C07" w:rsidRDefault="00242C07">
            <w:pPr>
              <w:rPr>
                <w:rFonts w:cs="Arial"/>
                <w:color w:val="000000"/>
              </w:rPr>
            </w:pPr>
            <w:r w:rsidRPr="00242C07">
              <w:rPr>
                <w:rFonts w:cs="Arial"/>
                <w:color w:val="000000"/>
              </w:rPr>
              <w:t>Specialist Crime Division</w:t>
            </w:r>
          </w:p>
        </w:tc>
        <w:tc>
          <w:tcPr>
            <w:tcW w:w="609" w:type="pct"/>
            <w:noWrap/>
            <w:hideMark/>
          </w:tcPr>
          <w:p w14:paraId="6E52CF54" w14:textId="77777777" w:rsidR="00242C07" w:rsidRPr="00242C07" w:rsidRDefault="00242C07">
            <w:pPr>
              <w:jc w:val="right"/>
              <w:rPr>
                <w:rFonts w:cs="Arial"/>
                <w:color w:val="000000"/>
              </w:rPr>
            </w:pPr>
            <w:r w:rsidRPr="00242C07">
              <w:rPr>
                <w:rFonts w:cs="Arial"/>
                <w:color w:val="000000"/>
              </w:rPr>
              <w:t>16</w:t>
            </w:r>
          </w:p>
        </w:tc>
        <w:tc>
          <w:tcPr>
            <w:tcW w:w="702" w:type="pct"/>
            <w:noWrap/>
            <w:hideMark/>
          </w:tcPr>
          <w:p w14:paraId="79E8C3A5" w14:textId="77777777" w:rsidR="00242C07" w:rsidRPr="00242C07" w:rsidRDefault="00242C07">
            <w:pPr>
              <w:jc w:val="right"/>
              <w:rPr>
                <w:rFonts w:cs="Arial"/>
                <w:color w:val="000000"/>
              </w:rPr>
            </w:pPr>
            <w:r w:rsidRPr="00242C07">
              <w:rPr>
                <w:rFonts w:cs="Arial"/>
                <w:color w:val="000000"/>
              </w:rPr>
              <w:t>36</w:t>
            </w:r>
          </w:p>
        </w:tc>
      </w:tr>
    </w:tbl>
    <w:p w14:paraId="1E8E0504" w14:textId="77777777" w:rsidR="00C1025F" w:rsidRDefault="00C1025F" w:rsidP="00615268">
      <w:pPr>
        <w:ind w:right="-784"/>
      </w:pPr>
    </w:p>
    <w:p w14:paraId="49633F7F" w14:textId="77777777" w:rsidR="00242C07" w:rsidRDefault="00242C07" w:rsidP="00242C07">
      <w:r>
        <w:t>Information presented in the above table:</w:t>
      </w:r>
    </w:p>
    <w:p w14:paraId="7F87CB31" w14:textId="77777777" w:rsidR="00242C07" w:rsidRDefault="00242C07" w:rsidP="00242C07">
      <w:r>
        <w:t>25 Cyber Kiosk ERFs (59 devices) were declined by either the authorising supervisor or the Cybercrime Gateway in A Division.</w:t>
      </w:r>
    </w:p>
    <w:p w14:paraId="178B11C3" w14:textId="77777777" w:rsidR="00242C07" w:rsidRDefault="00242C07" w:rsidP="00242C07">
      <w:r>
        <w:t>22 Cyber Kiosk ERFs (51 devices) were declined by either the authorising supervisor or the Cybercrime Gateway in D Division.</w:t>
      </w:r>
    </w:p>
    <w:p w14:paraId="4D351C2A" w14:textId="77777777" w:rsidR="00242C07" w:rsidRDefault="00242C07" w:rsidP="00242C07">
      <w:r>
        <w:t>12 Cyber Kiosk ERFs (27 devices) were declined by either the authorising supervisor or the Cybercrime Gateway in N Division.</w:t>
      </w:r>
    </w:p>
    <w:p w14:paraId="09864530" w14:textId="77777777" w:rsidR="00242C07" w:rsidRDefault="00242C07" w:rsidP="00242C07">
      <w:r>
        <w:t>11 Cyber Kiosk ERFs (21 devices) were declined by either the authorising supervisor or the Cybercrime Gateway in C Division.</w:t>
      </w:r>
    </w:p>
    <w:p w14:paraId="7F18F250" w14:textId="77777777" w:rsidR="00242C07" w:rsidRDefault="00242C07" w:rsidP="00242C07">
      <w:r>
        <w:t>22 Cyber Kiosk ERFs (51 devices) were declined by either the authorising supervisor or the Cybercrime Gateway in E Division.</w:t>
      </w:r>
    </w:p>
    <w:p w14:paraId="7B14E9E2" w14:textId="77777777" w:rsidR="00242C07" w:rsidRDefault="00242C07" w:rsidP="00242C07">
      <w:r>
        <w:t>22 Cyber Kiosk ERFs (47 devices) were declined by either the authorising supervisor or the Cybercrime Gateway in J Division.</w:t>
      </w:r>
    </w:p>
    <w:p w14:paraId="6C5D88FF" w14:textId="77777777" w:rsidR="00242C07" w:rsidRDefault="00242C07" w:rsidP="00242C07">
      <w:r>
        <w:t>23 Cyber Kiosk ERFs (43 devices) were declined by either the authorising supervisor or the Cybercrime Gateway in P Division.</w:t>
      </w:r>
    </w:p>
    <w:p w14:paraId="5B5D8F41" w14:textId="77777777" w:rsidR="00242C07" w:rsidRDefault="00242C07" w:rsidP="00242C07">
      <w:r>
        <w:t>36 Cyber Kiosk ERFs (71 devices) were declined by either the authorising supervisor or the Cybercrime Gateway in G Division.</w:t>
      </w:r>
    </w:p>
    <w:p w14:paraId="2F4D8AC1" w14:textId="77777777" w:rsidR="00242C07" w:rsidRDefault="00242C07" w:rsidP="00242C07">
      <w:r>
        <w:lastRenderedPageBreak/>
        <w:t>15 Cyber Kiosk ERFs (39 devices) were declined by either the authorising supervisor or the Cybercrime Gateway in K Division.</w:t>
      </w:r>
    </w:p>
    <w:p w14:paraId="4CD0D54B" w14:textId="77777777" w:rsidR="00242C07" w:rsidRDefault="00242C07" w:rsidP="00242C07">
      <w:r>
        <w:t>12 Cyber Kiosk ERFs (20 devices) were declined by either the authorising supervisor or the Cybercrime Gateway in L Division.</w:t>
      </w:r>
    </w:p>
    <w:p w14:paraId="02938D85" w14:textId="77777777" w:rsidR="00242C07" w:rsidRDefault="00242C07" w:rsidP="00242C07">
      <w:r>
        <w:t>30 Cyber Kiosk ERFs (44 devices) were declined by either the authorising supervisor or the Cybercrime Gateway in Q Division.</w:t>
      </w:r>
    </w:p>
    <w:p w14:paraId="71A8D0AD" w14:textId="77777777" w:rsidR="00242C07" w:rsidRDefault="00242C07" w:rsidP="00242C07">
      <w:r>
        <w:t>18 Cyber Kiosk ERFs (38 devices) were declined by either the authorising supervisor or the Cybercrime Gateway in U Division.</w:t>
      </w:r>
    </w:p>
    <w:p w14:paraId="745A60E0" w14:textId="77777777" w:rsidR="00242C07" w:rsidRDefault="00242C07" w:rsidP="00242C07">
      <w:r>
        <w:t>12 Cyber Kiosk ERFs (19 devices) were declined by either the authorising supervisor or the Cybercrime Gateway in V Division.</w:t>
      </w:r>
    </w:p>
    <w:p w14:paraId="4A437506" w14:textId="77777777" w:rsidR="00242C07" w:rsidRDefault="00242C07" w:rsidP="00242C07">
      <w:r>
        <w:t>16 Cyber Kiosk ERFs (36 devices) were declined by either the authorising supervisor or the Cybercrime Gateway in Specialist Crime Division.</w:t>
      </w:r>
    </w:p>
    <w:p w14:paraId="18ED4691" w14:textId="77777777" w:rsidR="00583A1D" w:rsidRDefault="00583A1D" w:rsidP="00C1025F">
      <w:pPr>
        <w:rPr>
          <w:rFonts w:eastAsiaTheme="majorEastAsia" w:cstheme="majorBidi"/>
          <w:sz w:val="36"/>
          <w:szCs w:val="32"/>
        </w:rPr>
      </w:pPr>
      <w:r>
        <w:br w:type="page"/>
      </w:r>
    </w:p>
    <w:p w14:paraId="61B8E4EB" w14:textId="77777777" w:rsidR="004D26BC" w:rsidRPr="006D1659" w:rsidRDefault="00171FD0" w:rsidP="006D1659">
      <w:pPr>
        <w:pStyle w:val="Heading1"/>
      </w:pPr>
      <w:bookmarkStart w:id="46" w:name="_Toc119668190"/>
      <w:bookmarkStart w:id="47" w:name="_Toc119668797"/>
      <w:bookmarkStart w:id="48" w:name="_Toc119668856"/>
      <w:bookmarkStart w:id="49" w:name="_Toc195593510"/>
      <w:r w:rsidRPr="006D1659">
        <w:lastRenderedPageBreak/>
        <w:t>Table 4 – Cyber Kiosk Examination Requests – Completed</w:t>
      </w:r>
      <w:r w:rsidR="00583A1D" w:rsidRPr="006D1659">
        <w:t xml:space="preserve"> – </w:t>
      </w:r>
      <w:bookmarkEnd w:id="46"/>
      <w:bookmarkEnd w:id="47"/>
      <w:bookmarkEnd w:id="48"/>
      <w:r w:rsidR="00242C07">
        <w:t>January</w:t>
      </w:r>
      <w:r w:rsidR="005E4F62" w:rsidRPr="006D1659">
        <w:rPr>
          <w:rStyle w:val="Heading1Char"/>
          <w:b/>
        </w:rPr>
        <w:t xml:space="preserve"> </w:t>
      </w:r>
      <w:r w:rsidR="00242C07">
        <w:rPr>
          <w:rStyle w:val="Heading1Char"/>
          <w:b/>
        </w:rPr>
        <w:t>2025</w:t>
      </w:r>
      <w:bookmarkEnd w:id="49"/>
    </w:p>
    <w:tbl>
      <w:tblPr>
        <w:tblStyle w:val="TableGrid"/>
        <w:tblW w:w="5000" w:type="pct"/>
        <w:tblLook w:val="04A0" w:firstRow="1" w:lastRow="0" w:firstColumn="1" w:lastColumn="0" w:noHBand="0" w:noVBand="1"/>
        <w:tblCaption w:val="Table 4 - Cyber Kiosk Examination Requests - Completed"/>
        <w:tblDescription w:val="This table depicts the following information:&#10;48 Cyber Kiosk ERFs (122 devices) were completed in A Division.&#10;39 Cyber Kiosk ERFs (85 devices) were completed in D Division.&#10;18 Cyber Kiosk ERFs (35 devices) were completed in N Division.&#10;21 Cyber Kiosk ERFs (32 devices) were completed in C Division.&#10;41 Cyber Kiosk ERFs (86 devices) were completed in E Division.&#10;42 Cyber Kiosk ERFs (75 devices) were completed in J Division.&#10;23 Cyber Kiosk ERFs (42 devices) were completed in P Division.&#10;67 Cyber Kiosk ERFs (116 devices) were completed in G Division.&#10;23 Cyber Kiosk ERFs (48 devices) were completed in K Division.&#10;20 Cyber Kiosk ERFs (21 devices) were completed in L Division.&#10;39 Cyber Kiosk ERFs (60 devices) were completed in Q Division.&#10;18 Cyber Kiosk ERFs (29 devices) were completed in U Division.&#10;16 Cyber Kiosk ERFs (30 devices) were completed in V Division.&#10;27 Cyber Kiosk ERFs (64 devices) were completed in Specialist Crime Division.&#10;"/>
      </w:tblPr>
      <w:tblGrid>
        <w:gridCol w:w="9607"/>
        <w:gridCol w:w="2044"/>
        <w:gridCol w:w="2297"/>
      </w:tblGrid>
      <w:tr w:rsidR="00242C07" w:rsidRPr="00242C07" w14:paraId="10B629CA" w14:textId="77777777" w:rsidTr="00242C07">
        <w:trPr>
          <w:trHeight w:val="283"/>
          <w:tblHeader/>
        </w:trPr>
        <w:tc>
          <w:tcPr>
            <w:tcW w:w="3711" w:type="pct"/>
            <w:noWrap/>
            <w:hideMark/>
          </w:tcPr>
          <w:p w14:paraId="0D32E6B6" w14:textId="77777777" w:rsidR="00242C07" w:rsidRPr="00242C07" w:rsidRDefault="00242C07">
            <w:pPr>
              <w:spacing w:before="0" w:after="0"/>
              <w:contextualSpacing w:val="0"/>
              <w:rPr>
                <w:rFonts w:cs="Arial"/>
                <w:color w:val="000000"/>
              </w:rPr>
            </w:pPr>
            <w:bookmarkStart w:id="50" w:name="Table4"/>
            <w:bookmarkEnd w:id="50"/>
            <w:r w:rsidRPr="00242C07">
              <w:rPr>
                <w:rFonts w:cs="Arial"/>
                <w:color w:val="000000"/>
              </w:rPr>
              <w:t>Division</w:t>
            </w:r>
          </w:p>
        </w:tc>
        <w:tc>
          <w:tcPr>
            <w:tcW w:w="604" w:type="pct"/>
            <w:noWrap/>
            <w:hideMark/>
          </w:tcPr>
          <w:p w14:paraId="74C997B3" w14:textId="77777777" w:rsidR="00242C07" w:rsidRPr="00242C07" w:rsidRDefault="00242C07">
            <w:pPr>
              <w:rPr>
                <w:rFonts w:cs="Arial"/>
                <w:color w:val="000000"/>
              </w:rPr>
            </w:pPr>
            <w:r w:rsidRPr="00242C07">
              <w:rPr>
                <w:rFonts w:cs="Arial"/>
                <w:color w:val="000000"/>
              </w:rPr>
              <w:t>ERFs Completed</w:t>
            </w:r>
          </w:p>
        </w:tc>
        <w:tc>
          <w:tcPr>
            <w:tcW w:w="686" w:type="pct"/>
            <w:noWrap/>
            <w:hideMark/>
          </w:tcPr>
          <w:p w14:paraId="74CDA815" w14:textId="77777777" w:rsidR="00242C07" w:rsidRPr="00242C07" w:rsidRDefault="00242C07">
            <w:pPr>
              <w:rPr>
                <w:rFonts w:cs="Arial"/>
                <w:color w:val="000000"/>
              </w:rPr>
            </w:pPr>
            <w:r w:rsidRPr="00242C07">
              <w:rPr>
                <w:rFonts w:cs="Arial"/>
                <w:color w:val="000000"/>
              </w:rPr>
              <w:t>Devices Completed</w:t>
            </w:r>
          </w:p>
        </w:tc>
      </w:tr>
      <w:tr w:rsidR="00242C07" w:rsidRPr="00242C07" w14:paraId="4BFF4EDE" w14:textId="77777777" w:rsidTr="00242C07">
        <w:trPr>
          <w:trHeight w:val="283"/>
        </w:trPr>
        <w:tc>
          <w:tcPr>
            <w:tcW w:w="3711" w:type="pct"/>
            <w:noWrap/>
            <w:hideMark/>
          </w:tcPr>
          <w:p w14:paraId="376DDD1C" w14:textId="77777777" w:rsidR="00242C07" w:rsidRPr="00242C07" w:rsidRDefault="00242C07">
            <w:pPr>
              <w:rPr>
                <w:rFonts w:cs="Arial"/>
                <w:color w:val="000000"/>
              </w:rPr>
            </w:pPr>
            <w:r w:rsidRPr="00242C07">
              <w:rPr>
                <w:rFonts w:cs="Arial"/>
                <w:color w:val="000000"/>
              </w:rPr>
              <w:t>A Division</w:t>
            </w:r>
          </w:p>
        </w:tc>
        <w:tc>
          <w:tcPr>
            <w:tcW w:w="604" w:type="pct"/>
            <w:noWrap/>
            <w:hideMark/>
          </w:tcPr>
          <w:p w14:paraId="0CC853E4" w14:textId="77777777" w:rsidR="00242C07" w:rsidRPr="00242C07" w:rsidRDefault="00242C07">
            <w:pPr>
              <w:jc w:val="right"/>
              <w:rPr>
                <w:rFonts w:cs="Arial"/>
                <w:color w:val="000000"/>
              </w:rPr>
            </w:pPr>
            <w:r w:rsidRPr="00242C07">
              <w:rPr>
                <w:rFonts w:cs="Arial"/>
                <w:color w:val="000000"/>
              </w:rPr>
              <w:t>48</w:t>
            </w:r>
          </w:p>
        </w:tc>
        <w:tc>
          <w:tcPr>
            <w:tcW w:w="686" w:type="pct"/>
            <w:noWrap/>
            <w:hideMark/>
          </w:tcPr>
          <w:p w14:paraId="7C4707B3" w14:textId="77777777" w:rsidR="00242C07" w:rsidRPr="00242C07" w:rsidRDefault="00242C07">
            <w:pPr>
              <w:jc w:val="right"/>
              <w:rPr>
                <w:rFonts w:cs="Arial"/>
                <w:color w:val="000000"/>
              </w:rPr>
            </w:pPr>
            <w:r w:rsidRPr="00242C07">
              <w:rPr>
                <w:rFonts w:cs="Arial"/>
                <w:color w:val="000000"/>
              </w:rPr>
              <w:t>122</w:t>
            </w:r>
          </w:p>
        </w:tc>
      </w:tr>
      <w:tr w:rsidR="00242C07" w:rsidRPr="00242C07" w14:paraId="0F6623A1" w14:textId="77777777" w:rsidTr="00242C07">
        <w:trPr>
          <w:trHeight w:val="283"/>
        </w:trPr>
        <w:tc>
          <w:tcPr>
            <w:tcW w:w="3711" w:type="pct"/>
            <w:noWrap/>
            <w:hideMark/>
          </w:tcPr>
          <w:p w14:paraId="1C8189C5" w14:textId="77777777" w:rsidR="00242C07" w:rsidRPr="00242C07" w:rsidRDefault="00242C07">
            <w:pPr>
              <w:rPr>
                <w:rFonts w:cs="Arial"/>
                <w:color w:val="000000"/>
              </w:rPr>
            </w:pPr>
            <w:r w:rsidRPr="00242C07">
              <w:rPr>
                <w:rFonts w:cs="Arial"/>
                <w:color w:val="000000"/>
              </w:rPr>
              <w:t>D Division</w:t>
            </w:r>
          </w:p>
        </w:tc>
        <w:tc>
          <w:tcPr>
            <w:tcW w:w="604" w:type="pct"/>
            <w:noWrap/>
            <w:hideMark/>
          </w:tcPr>
          <w:p w14:paraId="308F0C5B" w14:textId="77777777" w:rsidR="00242C07" w:rsidRPr="00242C07" w:rsidRDefault="00242C07">
            <w:pPr>
              <w:jc w:val="right"/>
              <w:rPr>
                <w:rFonts w:cs="Arial"/>
                <w:color w:val="000000"/>
              </w:rPr>
            </w:pPr>
            <w:r w:rsidRPr="00242C07">
              <w:rPr>
                <w:rFonts w:cs="Arial"/>
                <w:color w:val="000000"/>
              </w:rPr>
              <w:t>39</w:t>
            </w:r>
          </w:p>
        </w:tc>
        <w:tc>
          <w:tcPr>
            <w:tcW w:w="686" w:type="pct"/>
            <w:noWrap/>
            <w:hideMark/>
          </w:tcPr>
          <w:p w14:paraId="7AD9C4F7" w14:textId="77777777" w:rsidR="00242C07" w:rsidRPr="00242C07" w:rsidRDefault="00242C07">
            <w:pPr>
              <w:jc w:val="right"/>
              <w:rPr>
                <w:rFonts w:cs="Arial"/>
                <w:color w:val="000000"/>
              </w:rPr>
            </w:pPr>
            <w:r w:rsidRPr="00242C07">
              <w:rPr>
                <w:rFonts w:cs="Arial"/>
                <w:color w:val="000000"/>
              </w:rPr>
              <w:t>85</w:t>
            </w:r>
          </w:p>
        </w:tc>
      </w:tr>
      <w:tr w:rsidR="00242C07" w:rsidRPr="00242C07" w14:paraId="2C6524D3" w14:textId="77777777" w:rsidTr="00242C07">
        <w:trPr>
          <w:trHeight w:val="283"/>
        </w:trPr>
        <w:tc>
          <w:tcPr>
            <w:tcW w:w="3711" w:type="pct"/>
            <w:noWrap/>
            <w:hideMark/>
          </w:tcPr>
          <w:p w14:paraId="5C71A08B" w14:textId="77777777" w:rsidR="00242C07" w:rsidRPr="00242C07" w:rsidRDefault="00242C07">
            <w:pPr>
              <w:rPr>
                <w:rFonts w:cs="Arial"/>
                <w:color w:val="000000"/>
              </w:rPr>
            </w:pPr>
            <w:r w:rsidRPr="00242C07">
              <w:rPr>
                <w:rFonts w:cs="Arial"/>
                <w:color w:val="000000"/>
              </w:rPr>
              <w:t>N Division</w:t>
            </w:r>
          </w:p>
        </w:tc>
        <w:tc>
          <w:tcPr>
            <w:tcW w:w="604" w:type="pct"/>
            <w:noWrap/>
            <w:hideMark/>
          </w:tcPr>
          <w:p w14:paraId="0E28D229" w14:textId="77777777" w:rsidR="00242C07" w:rsidRPr="00242C07" w:rsidRDefault="00242C07">
            <w:pPr>
              <w:jc w:val="right"/>
              <w:rPr>
                <w:rFonts w:cs="Arial"/>
                <w:color w:val="000000"/>
              </w:rPr>
            </w:pPr>
            <w:r w:rsidRPr="00242C07">
              <w:rPr>
                <w:rFonts w:cs="Arial"/>
                <w:color w:val="000000"/>
              </w:rPr>
              <w:t>18</w:t>
            </w:r>
          </w:p>
        </w:tc>
        <w:tc>
          <w:tcPr>
            <w:tcW w:w="686" w:type="pct"/>
            <w:noWrap/>
            <w:hideMark/>
          </w:tcPr>
          <w:p w14:paraId="4F132451" w14:textId="77777777" w:rsidR="00242C07" w:rsidRPr="00242C07" w:rsidRDefault="00242C07">
            <w:pPr>
              <w:jc w:val="right"/>
              <w:rPr>
                <w:rFonts w:cs="Arial"/>
                <w:color w:val="000000"/>
              </w:rPr>
            </w:pPr>
            <w:r w:rsidRPr="00242C07">
              <w:rPr>
                <w:rFonts w:cs="Arial"/>
                <w:color w:val="000000"/>
              </w:rPr>
              <w:t>35</w:t>
            </w:r>
          </w:p>
        </w:tc>
      </w:tr>
      <w:tr w:rsidR="00242C07" w:rsidRPr="00242C07" w14:paraId="75455698" w14:textId="77777777" w:rsidTr="00242C07">
        <w:trPr>
          <w:trHeight w:val="283"/>
        </w:trPr>
        <w:tc>
          <w:tcPr>
            <w:tcW w:w="3711" w:type="pct"/>
            <w:noWrap/>
            <w:hideMark/>
          </w:tcPr>
          <w:p w14:paraId="3F426D9F" w14:textId="77777777" w:rsidR="00242C07" w:rsidRPr="00242C07" w:rsidRDefault="00242C07">
            <w:pPr>
              <w:rPr>
                <w:rFonts w:cs="Arial"/>
                <w:color w:val="000000"/>
              </w:rPr>
            </w:pPr>
            <w:r w:rsidRPr="00242C07">
              <w:rPr>
                <w:rFonts w:cs="Arial"/>
                <w:color w:val="000000"/>
              </w:rPr>
              <w:t>C Division</w:t>
            </w:r>
          </w:p>
        </w:tc>
        <w:tc>
          <w:tcPr>
            <w:tcW w:w="604" w:type="pct"/>
            <w:noWrap/>
            <w:hideMark/>
          </w:tcPr>
          <w:p w14:paraId="727444BA" w14:textId="77777777" w:rsidR="00242C07" w:rsidRPr="00242C07" w:rsidRDefault="00242C07">
            <w:pPr>
              <w:jc w:val="right"/>
              <w:rPr>
                <w:rFonts w:cs="Arial"/>
                <w:color w:val="000000"/>
              </w:rPr>
            </w:pPr>
            <w:r w:rsidRPr="00242C07">
              <w:rPr>
                <w:rFonts w:cs="Arial"/>
                <w:color w:val="000000"/>
              </w:rPr>
              <w:t>21</w:t>
            </w:r>
          </w:p>
        </w:tc>
        <w:tc>
          <w:tcPr>
            <w:tcW w:w="686" w:type="pct"/>
            <w:noWrap/>
            <w:hideMark/>
          </w:tcPr>
          <w:p w14:paraId="717D76D9" w14:textId="77777777" w:rsidR="00242C07" w:rsidRPr="00242C07" w:rsidRDefault="00242C07">
            <w:pPr>
              <w:jc w:val="right"/>
              <w:rPr>
                <w:rFonts w:cs="Arial"/>
                <w:color w:val="000000"/>
              </w:rPr>
            </w:pPr>
            <w:r w:rsidRPr="00242C07">
              <w:rPr>
                <w:rFonts w:cs="Arial"/>
                <w:color w:val="000000"/>
              </w:rPr>
              <w:t>32</w:t>
            </w:r>
          </w:p>
        </w:tc>
      </w:tr>
      <w:tr w:rsidR="00242C07" w:rsidRPr="00242C07" w14:paraId="2BB9E886" w14:textId="77777777" w:rsidTr="00242C07">
        <w:trPr>
          <w:trHeight w:val="283"/>
        </w:trPr>
        <w:tc>
          <w:tcPr>
            <w:tcW w:w="3711" w:type="pct"/>
            <w:noWrap/>
            <w:hideMark/>
          </w:tcPr>
          <w:p w14:paraId="0017F77D" w14:textId="77777777" w:rsidR="00242C07" w:rsidRPr="00242C07" w:rsidRDefault="00242C07">
            <w:pPr>
              <w:rPr>
                <w:rFonts w:cs="Arial"/>
                <w:color w:val="000000"/>
              </w:rPr>
            </w:pPr>
            <w:r w:rsidRPr="00242C07">
              <w:rPr>
                <w:rFonts w:cs="Arial"/>
                <w:color w:val="000000"/>
              </w:rPr>
              <w:t>E Division</w:t>
            </w:r>
          </w:p>
        </w:tc>
        <w:tc>
          <w:tcPr>
            <w:tcW w:w="604" w:type="pct"/>
            <w:noWrap/>
            <w:hideMark/>
          </w:tcPr>
          <w:p w14:paraId="327E2A09" w14:textId="77777777" w:rsidR="00242C07" w:rsidRPr="00242C07" w:rsidRDefault="00242C07">
            <w:pPr>
              <w:jc w:val="right"/>
              <w:rPr>
                <w:rFonts w:cs="Arial"/>
                <w:color w:val="000000"/>
              </w:rPr>
            </w:pPr>
            <w:r w:rsidRPr="00242C07">
              <w:rPr>
                <w:rFonts w:cs="Arial"/>
                <w:color w:val="000000"/>
              </w:rPr>
              <w:t>41</w:t>
            </w:r>
          </w:p>
        </w:tc>
        <w:tc>
          <w:tcPr>
            <w:tcW w:w="686" w:type="pct"/>
            <w:noWrap/>
            <w:hideMark/>
          </w:tcPr>
          <w:p w14:paraId="2D1F7AE2" w14:textId="77777777" w:rsidR="00242C07" w:rsidRPr="00242C07" w:rsidRDefault="00242C07">
            <w:pPr>
              <w:jc w:val="right"/>
              <w:rPr>
                <w:rFonts w:cs="Arial"/>
                <w:color w:val="000000"/>
              </w:rPr>
            </w:pPr>
            <w:r w:rsidRPr="00242C07">
              <w:rPr>
                <w:rFonts w:cs="Arial"/>
                <w:color w:val="000000"/>
              </w:rPr>
              <w:t>86</w:t>
            </w:r>
          </w:p>
        </w:tc>
      </w:tr>
      <w:tr w:rsidR="00242C07" w:rsidRPr="00242C07" w14:paraId="6F9F2CE1" w14:textId="77777777" w:rsidTr="00242C07">
        <w:trPr>
          <w:trHeight w:val="283"/>
        </w:trPr>
        <w:tc>
          <w:tcPr>
            <w:tcW w:w="3711" w:type="pct"/>
            <w:noWrap/>
            <w:hideMark/>
          </w:tcPr>
          <w:p w14:paraId="161A2DE8" w14:textId="77777777" w:rsidR="00242C07" w:rsidRPr="00242C07" w:rsidRDefault="00242C07">
            <w:pPr>
              <w:rPr>
                <w:rFonts w:cs="Arial"/>
                <w:color w:val="000000"/>
              </w:rPr>
            </w:pPr>
            <w:r w:rsidRPr="00242C07">
              <w:rPr>
                <w:rFonts w:cs="Arial"/>
                <w:color w:val="000000"/>
              </w:rPr>
              <w:t>J Division</w:t>
            </w:r>
          </w:p>
        </w:tc>
        <w:tc>
          <w:tcPr>
            <w:tcW w:w="604" w:type="pct"/>
            <w:noWrap/>
            <w:hideMark/>
          </w:tcPr>
          <w:p w14:paraId="055FCCDD" w14:textId="77777777" w:rsidR="00242C07" w:rsidRPr="00242C07" w:rsidRDefault="00242C07">
            <w:pPr>
              <w:jc w:val="right"/>
              <w:rPr>
                <w:rFonts w:cs="Arial"/>
                <w:color w:val="000000"/>
              </w:rPr>
            </w:pPr>
            <w:r w:rsidRPr="00242C07">
              <w:rPr>
                <w:rFonts w:cs="Arial"/>
                <w:color w:val="000000"/>
              </w:rPr>
              <w:t>42</w:t>
            </w:r>
          </w:p>
        </w:tc>
        <w:tc>
          <w:tcPr>
            <w:tcW w:w="686" w:type="pct"/>
            <w:noWrap/>
            <w:hideMark/>
          </w:tcPr>
          <w:p w14:paraId="4742FAE0" w14:textId="77777777" w:rsidR="00242C07" w:rsidRPr="00242C07" w:rsidRDefault="00242C07">
            <w:pPr>
              <w:jc w:val="right"/>
              <w:rPr>
                <w:rFonts w:cs="Arial"/>
                <w:color w:val="000000"/>
              </w:rPr>
            </w:pPr>
            <w:r w:rsidRPr="00242C07">
              <w:rPr>
                <w:rFonts w:cs="Arial"/>
                <w:color w:val="000000"/>
              </w:rPr>
              <w:t>75</w:t>
            </w:r>
          </w:p>
        </w:tc>
      </w:tr>
      <w:tr w:rsidR="00242C07" w:rsidRPr="00242C07" w14:paraId="185F0329" w14:textId="77777777" w:rsidTr="00242C07">
        <w:trPr>
          <w:trHeight w:val="283"/>
        </w:trPr>
        <w:tc>
          <w:tcPr>
            <w:tcW w:w="3711" w:type="pct"/>
            <w:noWrap/>
            <w:hideMark/>
          </w:tcPr>
          <w:p w14:paraId="488994D8" w14:textId="77777777" w:rsidR="00242C07" w:rsidRPr="00242C07" w:rsidRDefault="00242C07">
            <w:pPr>
              <w:rPr>
                <w:rFonts w:cs="Arial"/>
                <w:color w:val="000000"/>
              </w:rPr>
            </w:pPr>
            <w:r w:rsidRPr="00242C07">
              <w:rPr>
                <w:rFonts w:cs="Arial"/>
                <w:color w:val="000000"/>
              </w:rPr>
              <w:t>P Division</w:t>
            </w:r>
          </w:p>
        </w:tc>
        <w:tc>
          <w:tcPr>
            <w:tcW w:w="604" w:type="pct"/>
            <w:noWrap/>
            <w:hideMark/>
          </w:tcPr>
          <w:p w14:paraId="61200BE4" w14:textId="77777777" w:rsidR="00242C07" w:rsidRPr="00242C07" w:rsidRDefault="00242C07">
            <w:pPr>
              <w:jc w:val="right"/>
              <w:rPr>
                <w:rFonts w:cs="Arial"/>
                <w:color w:val="000000"/>
              </w:rPr>
            </w:pPr>
            <w:r w:rsidRPr="00242C07">
              <w:rPr>
                <w:rFonts w:cs="Arial"/>
                <w:color w:val="000000"/>
              </w:rPr>
              <w:t>23</w:t>
            </w:r>
          </w:p>
        </w:tc>
        <w:tc>
          <w:tcPr>
            <w:tcW w:w="686" w:type="pct"/>
            <w:noWrap/>
            <w:hideMark/>
          </w:tcPr>
          <w:p w14:paraId="25751979" w14:textId="77777777" w:rsidR="00242C07" w:rsidRPr="00242C07" w:rsidRDefault="00242C07">
            <w:pPr>
              <w:jc w:val="right"/>
              <w:rPr>
                <w:rFonts w:cs="Arial"/>
                <w:color w:val="000000"/>
              </w:rPr>
            </w:pPr>
            <w:r w:rsidRPr="00242C07">
              <w:rPr>
                <w:rFonts w:cs="Arial"/>
                <w:color w:val="000000"/>
              </w:rPr>
              <w:t>42</w:t>
            </w:r>
          </w:p>
        </w:tc>
      </w:tr>
      <w:tr w:rsidR="00242C07" w:rsidRPr="00242C07" w14:paraId="2ED9FC17" w14:textId="77777777" w:rsidTr="00242C07">
        <w:trPr>
          <w:trHeight w:val="283"/>
        </w:trPr>
        <w:tc>
          <w:tcPr>
            <w:tcW w:w="3711" w:type="pct"/>
            <w:noWrap/>
            <w:hideMark/>
          </w:tcPr>
          <w:p w14:paraId="10090B52" w14:textId="77777777" w:rsidR="00242C07" w:rsidRPr="00242C07" w:rsidRDefault="00242C07">
            <w:pPr>
              <w:rPr>
                <w:rFonts w:cs="Arial"/>
                <w:color w:val="000000"/>
              </w:rPr>
            </w:pPr>
            <w:r w:rsidRPr="00242C07">
              <w:rPr>
                <w:rFonts w:cs="Arial"/>
                <w:color w:val="000000"/>
              </w:rPr>
              <w:t>G Division</w:t>
            </w:r>
          </w:p>
        </w:tc>
        <w:tc>
          <w:tcPr>
            <w:tcW w:w="604" w:type="pct"/>
            <w:noWrap/>
            <w:hideMark/>
          </w:tcPr>
          <w:p w14:paraId="460410F2" w14:textId="77777777" w:rsidR="00242C07" w:rsidRPr="00242C07" w:rsidRDefault="00242C07">
            <w:pPr>
              <w:jc w:val="right"/>
              <w:rPr>
                <w:rFonts w:cs="Arial"/>
                <w:color w:val="000000"/>
              </w:rPr>
            </w:pPr>
            <w:r w:rsidRPr="00242C07">
              <w:rPr>
                <w:rFonts w:cs="Arial"/>
                <w:color w:val="000000"/>
              </w:rPr>
              <w:t>67</w:t>
            </w:r>
          </w:p>
        </w:tc>
        <w:tc>
          <w:tcPr>
            <w:tcW w:w="686" w:type="pct"/>
            <w:noWrap/>
            <w:hideMark/>
          </w:tcPr>
          <w:p w14:paraId="250AEAAF" w14:textId="77777777" w:rsidR="00242C07" w:rsidRPr="00242C07" w:rsidRDefault="00242C07">
            <w:pPr>
              <w:jc w:val="right"/>
              <w:rPr>
                <w:rFonts w:cs="Arial"/>
                <w:color w:val="000000"/>
              </w:rPr>
            </w:pPr>
            <w:r w:rsidRPr="00242C07">
              <w:rPr>
                <w:rFonts w:cs="Arial"/>
                <w:color w:val="000000"/>
              </w:rPr>
              <w:t>116</w:t>
            </w:r>
          </w:p>
        </w:tc>
      </w:tr>
      <w:tr w:rsidR="00242C07" w:rsidRPr="00242C07" w14:paraId="30E3F563" w14:textId="77777777" w:rsidTr="00242C07">
        <w:trPr>
          <w:trHeight w:val="283"/>
        </w:trPr>
        <w:tc>
          <w:tcPr>
            <w:tcW w:w="3711" w:type="pct"/>
            <w:noWrap/>
            <w:hideMark/>
          </w:tcPr>
          <w:p w14:paraId="7BA8C0E3" w14:textId="77777777" w:rsidR="00242C07" w:rsidRPr="00242C07" w:rsidRDefault="00242C07">
            <w:pPr>
              <w:rPr>
                <w:rFonts w:cs="Arial"/>
                <w:color w:val="000000"/>
              </w:rPr>
            </w:pPr>
            <w:r w:rsidRPr="00242C07">
              <w:rPr>
                <w:rFonts w:cs="Arial"/>
                <w:color w:val="000000"/>
              </w:rPr>
              <w:t>K Division</w:t>
            </w:r>
          </w:p>
        </w:tc>
        <w:tc>
          <w:tcPr>
            <w:tcW w:w="604" w:type="pct"/>
            <w:noWrap/>
            <w:hideMark/>
          </w:tcPr>
          <w:p w14:paraId="13FCD00F" w14:textId="77777777" w:rsidR="00242C07" w:rsidRPr="00242C07" w:rsidRDefault="00242C07">
            <w:pPr>
              <w:jc w:val="right"/>
              <w:rPr>
                <w:rFonts w:cs="Arial"/>
                <w:color w:val="000000"/>
              </w:rPr>
            </w:pPr>
            <w:r w:rsidRPr="00242C07">
              <w:rPr>
                <w:rFonts w:cs="Arial"/>
                <w:color w:val="000000"/>
              </w:rPr>
              <w:t>23</w:t>
            </w:r>
          </w:p>
        </w:tc>
        <w:tc>
          <w:tcPr>
            <w:tcW w:w="686" w:type="pct"/>
            <w:noWrap/>
            <w:hideMark/>
          </w:tcPr>
          <w:p w14:paraId="64C69235" w14:textId="77777777" w:rsidR="00242C07" w:rsidRPr="00242C07" w:rsidRDefault="00242C07">
            <w:pPr>
              <w:jc w:val="right"/>
              <w:rPr>
                <w:rFonts w:cs="Arial"/>
                <w:color w:val="000000"/>
              </w:rPr>
            </w:pPr>
            <w:r w:rsidRPr="00242C07">
              <w:rPr>
                <w:rFonts w:cs="Arial"/>
                <w:color w:val="000000"/>
              </w:rPr>
              <w:t>48</w:t>
            </w:r>
          </w:p>
        </w:tc>
      </w:tr>
      <w:tr w:rsidR="00242C07" w:rsidRPr="00242C07" w14:paraId="4CDC8754" w14:textId="77777777" w:rsidTr="00242C07">
        <w:trPr>
          <w:trHeight w:val="283"/>
        </w:trPr>
        <w:tc>
          <w:tcPr>
            <w:tcW w:w="3711" w:type="pct"/>
            <w:noWrap/>
            <w:hideMark/>
          </w:tcPr>
          <w:p w14:paraId="3449B3A7" w14:textId="77777777" w:rsidR="00242C07" w:rsidRPr="00242C07" w:rsidRDefault="00242C07">
            <w:pPr>
              <w:rPr>
                <w:rFonts w:cs="Arial"/>
                <w:color w:val="000000"/>
              </w:rPr>
            </w:pPr>
            <w:r w:rsidRPr="00242C07">
              <w:rPr>
                <w:rFonts w:cs="Arial"/>
                <w:color w:val="000000"/>
              </w:rPr>
              <w:t>L Division</w:t>
            </w:r>
          </w:p>
        </w:tc>
        <w:tc>
          <w:tcPr>
            <w:tcW w:w="604" w:type="pct"/>
            <w:noWrap/>
            <w:hideMark/>
          </w:tcPr>
          <w:p w14:paraId="0A7DDB99" w14:textId="77777777" w:rsidR="00242C07" w:rsidRPr="00242C07" w:rsidRDefault="00242C07">
            <w:pPr>
              <w:jc w:val="right"/>
              <w:rPr>
                <w:rFonts w:cs="Arial"/>
                <w:color w:val="000000"/>
              </w:rPr>
            </w:pPr>
            <w:r w:rsidRPr="00242C07">
              <w:rPr>
                <w:rFonts w:cs="Arial"/>
                <w:color w:val="000000"/>
              </w:rPr>
              <w:t>20</w:t>
            </w:r>
          </w:p>
        </w:tc>
        <w:tc>
          <w:tcPr>
            <w:tcW w:w="686" w:type="pct"/>
            <w:noWrap/>
            <w:hideMark/>
          </w:tcPr>
          <w:p w14:paraId="195E2C77" w14:textId="77777777" w:rsidR="00242C07" w:rsidRPr="00242C07" w:rsidRDefault="00242C07">
            <w:pPr>
              <w:jc w:val="right"/>
              <w:rPr>
                <w:rFonts w:cs="Arial"/>
                <w:color w:val="000000"/>
              </w:rPr>
            </w:pPr>
            <w:r w:rsidRPr="00242C07">
              <w:rPr>
                <w:rFonts w:cs="Arial"/>
                <w:color w:val="000000"/>
              </w:rPr>
              <w:t>21</w:t>
            </w:r>
          </w:p>
        </w:tc>
      </w:tr>
      <w:tr w:rsidR="00242C07" w:rsidRPr="00242C07" w14:paraId="6ADEEB61" w14:textId="77777777" w:rsidTr="00242C07">
        <w:trPr>
          <w:trHeight w:val="283"/>
        </w:trPr>
        <w:tc>
          <w:tcPr>
            <w:tcW w:w="3711" w:type="pct"/>
            <w:noWrap/>
            <w:hideMark/>
          </w:tcPr>
          <w:p w14:paraId="434080E6" w14:textId="77777777" w:rsidR="00242C07" w:rsidRPr="00242C07" w:rsidRDefault="00242C07">
            <w:pPr>
              <w:rPr>
                <w:rFonts w:cs="Arial"/>
                <w:color w:val="000000"/>
              </w:rPr>
            </w:pPr>
            <w:r w:rsidRPr="00242C07">
              <w:rPr>
                <w:rFonts w:cs="Arial"/>
                <w:color w:val="000000"/>
              </w:rPr>
              <w:t>Q Division</w:t>
            </w:r>
          </w:p>
        </w:tc>
        <w:tc>
          <w:tcPr>
            <w:tcW w:w="604" w:type="pct"/>
            <w:noWrap/>
            <w:hideMark/>
          </w:tcPr>
          <w:p w14:paraId="1C9DDA2A" w14:textId="77777777" w:rsidR="00242C07" w:rsidRPr="00242C07" w:rsidRDefault="00242C07">
            <w:pPr>
              <w:jc w:val="right"/>
              <w:rPr>
                <w:rFonts w:cs="Arial"/>
                <w:color w:val="000000"/>
              </w:rPr>
            </w:pPr>
            <w:r w:rsidRPr="00242C07">
              <w:rPr>
                <w:rFonts w:cs="Arial"/>
                <w:color w:val="000000"/>
              </w:rPr>
              <w:t>39</w:t>
            </w:r>
          </w:p>
        </w:tc>
        <w:tc>
          <w:tcPr>
            <w:tcW w:w="686" w:type="pct"/>
            <w:noWrap/>
            <w:hideMark/>
          </w:tcPr>
          <w:p w14:paraId="6EC7323B" w14:textId="77777777" w:rsidR="00242C07" w:rsidRPr="00242C07" w:rsidRDefault="00242C07">
            <w:pPr>
              <w:jc w:val="right"/>
              <w:rPr>
                <w:rFonts w:cs="Arial"/>
                <w:color w:val="000000"/>
              </w:rPr>
            </w:pPr>
            <w:r w:rsidRPr="00242C07">
              <w:rPr>
                <w:rFonts w:cs="Arial"/>
                <w:color w:val="000000"/>
              </w:rPr>
              <w:t>60</w:t>
            </w:r>
          </w:p>
        </w:tc>
      </w:tr>
      <w:tr w:rsidR="00242C07" w:rsidRPr="00242C07" w14:paraId="2C32677A" w14:textId="77777777" w:rsidTr="00242C07">
        <w:trPr>
          <w:trHeight w:val="283"/>
        </w:trPr>
        <w:tc>
          <w:tcPr>
            <w:tcW w:w="3711" w:type="pct"/>
            <w:noWrap/>
            <w:hideMark/>
          </w:tcPr>
          <w:p w14:paraId="04F8E273" w14:textId="77777777" w:rsidR="00242C07" w:rsidRPr="00242C07" w:rsidRDefault="00242C07">
            <w:pPr>
              <w:rPr>
                <w:rFonts w:cs="Arial"/>
                <w:color w:val="000000"/>
              </w:rPr>
            </w:pPr>
            <w:r w:rsidRPr="00242C07">
              <w:rPr>
                <w:rFonts w:cs="Arial"/>
                <w:color w:val="000000"/>
              </w:rPr>
              <w:t>U Division</w:t>
            </w:r>
          </w:p>
        </w:tc>
        <w:tc>
          <w:tcPr>
            <w:tcW w:w="604" w:type="pct"/>
            <w:noWrap/>
            <w:hideMark/>
          </w:tcPr>
          <w:p w14:paraId="5B141324" w14:textId="77777777" w:rsidR="00242C07" w:rsidRPr="00242C07" w:rsidRDefault="00242C07">
            <w:pPr>
              <w:jc w:val="right"/>
              <w:rPr>
                <w:rFonts w:cs="Arial"/>
                <w:color w:val="000000"/>
              </w:rPr>
            </w:pPr>
            <w:r w:rsidRPr="00242C07">
              <w:rPr>
                <w:rFonts w:cs="Arial"/>
                <w:color w:val="000000"/>
              </w:rPr>
              <w:t>18</w:t>
            </w:r>
          </w:p>
        </w:tc>
        <w:tc>
          <w:tcPr>
            <w:tcW w:w="686" w:type="pct"/>
            <w:noWrap/>
            <w:hideMark/>
          </w:tcPr>
          <w:p w14:paraId="2C2F4337" w14:textId="77777777" w:rsidR="00242C07" w:rsidRPr="00242C07" w:rsidRDefault="00242C07">
            <w:pPr>
              <w:jc w:val="right"/>
              <w:rPr>
                <w:rFonts w:cs="Arial"/>
                <w:color w:val="000000"/>
              </w:rPr>
            </w:pPr>
            <w:r w:rsidRPr="00242C07">
              <w:rPr>
                <w:rFonts w:cs="Arial"/>
                <w:color w:val="000000"/>
              </w:rPr>
              <w:t>29</w:t>
            </w:r>
          </w:p>
        </w:tc>
      </w:tr>
      <w:tr w:rsidR="00242C07" w:rsidRPr="00242C07" w14:paraId="69C4D3FB" w14:textId="77777777" w:rsidTr="00242C07">
        <w:trPr>
          <w:trHeight w:val="283"/>
        </w:trPr>
        <w:tc>
          <w:tcPr>
            <w:tcW w:w="3711" w:type="pct"/>
            <w:noWrap/>
            <w:hideMark/>
          </w:tcPr>
          <w:p w14:paraId="24B88CA3" w14:textId="77777777" w:rsidR="00242C07" w:rsidRPr="00242C07" w:rsidRDefault="00242C07">
            <w:pPr>
              <w:rPr>
                <w:rFonts w:cs="Arial"/>
                <w:color w:val="000000"/>
              </w:rPr>
            </w:pPr>
            <w:r w:rsidRPr="00242C07">
              <w:rPr>
                <w:rFonts w:cs="Arial"/>
                <w:color w:val="000000"/>
              </w:rPr>
              <w:t>V Division</w:t>
            </w:r>
          </w:p>
        </w:tc>
        <w:tc>
          <w:tcPr>
            <w:tcW w:w="604" w:type="pct"/>
            <w:noWrap/>
            <w:hideMark/>
          </w:tcPr>
          <w:p w14:paraId="56F81078" w14:textId="77777777" w:rsidR="00242C07" w:rsidRPr="00242C07" w:rsidRDefault="00242C07">
            <w:pPr>
              <w:jc w:val="right"/>
              <w:rPr>
                <w:rFonts w:cs="Arial"/>
                <w:color w:val="000000"/>
              </w:rPr>
            </w:pPr>
            <w:r w:rsidRPr="00242C07">
              <w:rPr>
                <w:rFonts w:cs="Arial"/>
                <w:color w:val="000000"/>
              </w:rPr>
              <w:t>16</w:t>
            </w:r>
          </w:p>
        </w:tc>
        <w:tc>
          <w:tcPr>
            <w:tcW w:w="686" w:type="pct"/>
            <w:noWrap/>
            <w:hideMark/>
          </w:tcPr>
          <w:p w14:paraId="059CC1D6" w14:textId="77777777" w:rsidR="00242C07" w:rsidRPr="00242C07" w:rsidRDefault="00242C07">
            <w:pPr>
              <w:jc w:val="right"/>
              <w:rPr>
                <w:rFonts w:cs="Arial"/>
                <w:color w:val="000000"/>
              </w:rPr>
            </w:pPr>
            <w:r w:rsidRPr="00242C07">
              <w:rPr>
                <w:rFonts w:cs="Arial"/>
                <w:color w:val="000000"/>
              </w:rPr>
              <w:t>30</w:t>
            </w:r>
          </w:p>
        </w:tc>
      </w:tr>
      <w:tr w:rsidR="00242C07" w:rsidRPr="00242C07" w14:paraId="68B5AE4E" w14:textId="77777777" w:rsidTr="00242C07">
        <w:trPr>
          <w:trHeight w:val="283"/>
        </w:trPr>
        <w:tc>
          <w:tcPr>
            <w:tcW w:w="3711" w:type="pct"/>
            <w:noWrap/>
            <w:hideMark/>
          </w:tcPr>
          <w:p w14:paraId="3F052896" w14:textId="77777777" w:rsidR="00242C07" w:rsidRPr="00242C07" w:rsidRDefault="00242C07">
            <w:pPr>
              <w:rPr>
                <w:rFonts w:cs="Arial"/>
                <w:color w:val="000000"/>
              </w:rPr>
            </w:pPr>
            <w:r w:rsidRPr="00242C07">
              <w:rPr>
                <w:rFonts w:cs="Arial"/>
                <w:color w:val="000000"/>
              </w:rPr>
              <w:t>Specialist Crime Division</w:t>
            </w:r>
          </w:p>
        </w:tc>
        <w:tc>
          <w:tcPr>
            <w:tcW w:w="604" w:type="pct"/>
            <w:noWrap/>
            <w:hideMark/>
          </w:tcPr>
          <w:p w14:paraId="43F2EB9E" w14:textId="77777777" w:rsidR="00242C07" w:rsidRPr="00242C07" w:rsidRDefault="00242C07">
            <w:pPr>
              <w:jc w:val="right"/>
              <w:rPr>
                <w:rFonts w:cs="Arial"/>
                <w:color w:val="000000"/>
              </w:rPr>
            </w:pPr>
            <w:r w:rsidRPr="00242C07">
              <w:rPr>
                <w:rFonts w:cs="Arial"/>
                <w:color w:val="000000"/>
              </w:rPr>
              <w:t>27</w:t>
            </w:r>
          </w:p>
        </w:tc>
        <w:tc>
          <w:tcPr>
            <w:tcW w:w="686" w:type="pct"/>
            <w:noWrap/>
            <w:hideMark/>
          </w:tcPr>
          <w:p w14:paraId="5945E02B" w14:textId="77777777" w:rsidR="00242C07" w:rsidRPr="00242C07" w:rsidRDefault="00242C07">
            <w:pPr>
              <w:jc w:val="right"/>
              <w:rPr>
                <w:rFonts w:cs="Arial"/>
                <w:color w:val="000000"/>
              </w:rPr>
            </w:pPr>
            <w:r w:rsidRPr="00242C07">
              <w:rPr>
                <w:rFonts w:cs="Arial"/>
                <w:color w:val="000000"/>
              </w:rPr>
              <w:t>64</w:t>
            </w:r>
          </w:p>
        </w:tc>
      </w:tr>
    </w:tbl>
    <w:p w14:paraId="1CECDAA1" w14:textId="77777777" w:rsidR="00C1025F" w:rsidRDefault="00C1025F" w:rsidP="00615268">
      <w:pPr>
        <w:ind w:right="-784"/>
        <w:contextualSpacing w:val="0"/>
      </w:pPr>
    </w:p>
    <w:p w14:paraId="458C025E" w14:textId="77777777" w:rsidR="00242C07" w:rsidRDefault="00242C07" w:rsidP="00242C07">
      <w:r>
        <w:t>Information presented in the above table:</w:t>
      </w:r>
    </w:p>
    <w:p w14:paraId="2743AC9D" w14:textId="77777777" w:rsidR="00242C07" w:rsidRDefault="00242C07" w:rsidP="00242C07">
      <w:r>
        <w:t>48 Cyber Kiosk ERFs (122 devices) were completed in A Division.</w:t>
      </w:r>
    </w:p>
    <w:p w14:paraId="6A41BC0E" w14:textId="77777777" w:rsidR="00242C07" w:rsidRDefault="00242C07" w:rsidP="00242C07">
      <w:r>
        <w:t>39 Cyber Kiosk ERFs (85 devices) were completed in D Division.</w:t>
      </w:r>
    </w:p>
    <w:p w14:paraId="76D847B0" w14:textId="77777777" w:rsidR="00242C07" w:rsidRDefault="00242C07" w:rsidP="00242C07">
      <w:r>
        <w:t>18 Cyber Kiosk ERFs (35 devices) were completed in N Division.</w:t>
      </w:r>
    </w:p>
    <w:p w14:paraId="62432CA3" w14:textId="77777777" w:rsidR="00242C07" w:rsidRDefault="00242C07" w:rsidP="00242C07">
      <w:r>
        <w:t>21 Cyber Kiosk ERFs (32 devices) were completed in C Division.</w:t>
      </w:r>
    </w:p>
    <w:p w14:paraId="4614533D" w14:textId="77777777" w:rsidR="00242C07" w:rsidRDefault="00242C07" w:rsidP="00242C07">
      <w:r>
        <w:t>41 Cyber Kiosk ERFs (86 devices) were completed in E Division.</w:t>
      </w:r>
    </w:p>
    <w:p w14:paraId="14CA25D4" w14:textId="77777777" w:rsidR="00242C07" w:rsidRDefault="00242C07" w:rsidP="00242C07">
      <w:r>
        <w:t>42 Cyber Kiosk ERFs (75 devices) were completed in J Division.</w:t>
      </w:r>
    </w:p>
    <w:p w14:paraId="2A19E140" w14:textId="77777777" w:rsidR="00242C07" w:rsidRDefault="00242C07" w:rsidP="00242C07">
      <w:r>
        <w:t>23 Cyber Kiosk ERFs (42 devices) were completed in P Division.</w:t>
      </w:r>
    </w:p>
    <w:p w14:paraId="3DE326AC" w14:textId="77777777" w:rsidR="00242C07" w:rsidRDefault="00242C07" w:rsidP="00242C07">
      <w:r>
        <w:lastRenderedPageBreak/>
        <w:t>67 Cyber Kiosk ERFs (116 devices) were completed in G Division.</w:t>
      </w:r>
    </w:p>
    <w:p w14:paraId="4E4F66D4" w14:textId="77777777" w:rsidR="00242C07" w:rsidRDefault="00242C07" w:rsidP="00242C07">
      <w:r>
        <w:t>23 Cyber Kiosk ERFs (48 devices) were completed in K Division.</w:t>
      </w:r>
    </w:p>
    <w:p w14:paraId="5728C4C1" w14:textId="77777777" w:rsidR="00242C07" w:rsidRDefault="00242C07" w:rsidP="00242C07">
      <w:r>
        <w:t>20 Cyber Kiosk ERFs (21 devices) were completed in L Division.</w:t>
      </w:r>
    </w:p>
    <w:p w14:paraId="521115FA" w14:textId="77777777" w:rsidR="00242C07" w:rsidRDefault="00242C07" w:rsidP="00242C07">
      <w:r>
        <w:t>39 Cyber Kiosk ERFs (60 devices) were completed in Q Division.</w:t>
      </w:r>
    </w:p>
    <w:p w14:paraId="7484E6F1" w14:textId="77777777" w:rsidR="00242C07" w:rsidRDefault="00242C07" w:rsidP="00242C07">
      <w:r>
        <w:t>18 Cyber Kiosk ERFs (29 devices) were completed in U Division.</w:t>
      </w:r>
    </w:p>
    <w:p w14:paraId="299CA490" w14:textId="77777777" w:rsidR="00242C07" w:rsidRDefault="00242C07" w:rsidP="00242C07">
      <w:r>
        <w:t>16 Cyber Kiosk ERFs (30 devices) were completed in V Division.</w:t>
      </w:r>
    </w:p>
    <w:p w14:paraId="7961E946" w14:textId="77777777" w:rsidR="00242C07" w:rsidRDefault="00242C07" w:rsidP="00242C07">
      <w:r>
        <w:t>27 Cyber Kiosk ERFs (64 devices) were completed in Specialist Crime Division.</w:t>
      </w:r>
    </w:p>
    <w:p w14:paraId="3C3F0EC7" w14:textId="77777777" w:rsidR="00516A28" w:rsidRDefault="00516A28" w:rsidP="00C1025F">
      <w:pPr>
        <w:rPr>
          <w:rFonts w:eastAsiaTheme="majorEastAsia" w:cstheme="majorBidi"/>
          <w:sz w:val="36"/>
          <w:szCs w:val="32"/>
        </w:rPr>
      </w:pPr>
      <w:r>
        <w:br w:type="page"/>
      </w:r>
    </w:p>
    <w:p w14:paraId="5A26B4F1" w14:textId="77777777" w:rsidR="00CF74D8" w:rsidRPr="006D1659" w:rsidRDefault="00B12125" w:rsidP="006D1659">
      <w:pPr>
        <w:pStyle w:val="Heading1"/>
        <w:rPr>
          <w:rStyle w:val="Heading1Char"/>
          <w:b/>
        </w:rPr>
      </w:pPr>
      <w:bookmarkStart w:id="51" w:name="_Toc119668192"/>
      <w:bookmarkStart w:id="52" w:name="_Toc119668799"/>
      <w:bookmarkStart w:id="53" w:name="_Toc119668858"/>
      <w:bookmarkStart w:id="54" w:name="_Toc195593511"/>
      <w:r w:rsidRPr="006D1659">
        <w:lastRenderedPageBreak/>
        <w:t>Table 5</w:t>
      </w:r>
      <w:r w:rsidR="000B66F4" w:rsidRPr="006D1659">
        <w:t xml:space="preserve"> - </w:t>
      </w:r>
      <w:r w:rsidR="004849CF" w:rsidRPr="006D1659">
        <w:t>Cyber Kiosk Examinations – Crime Group</w:t>
      </w:r>
      <w:r w:rsidR="00171FD0" w:rsidRPr="006D1659">
        <w:t xml:space="preserve"> </w:t>
      </w:r>
      <w:r w:rsidR="00EC7CB9" w:rsidRPr="006D1659">
        <w:t xml:space="preserve">– </w:t>
      </w:r>
      <w:bookmarkEnd w:id="51"/>
      <w:bookmarkEnd w:id="52"/>
      <w:bookmarkEnd w:id="53"/>
      <w:r w:rsidR="00242C07">
        <w:t>January</w:t>
      </w:r>
      <w:r w:rsidR="005E4F62" w:rsidRPr="006D1659">
        <w:rPr>
          <w:rStyle w:val="Heading1Char"/>
          <w:b/>
        </w:rPr>
        <w:t xml:space="preserve"> </w:t>
      </w:r>
      <w:r w:rsidR="00242C07">
        <w:rPr>
          <w:rStyle w:val="Heading1Char"/>
          <w:b/>
        </w:rPr>
        <w:t>2025</w:t>
      </w:r>
      <w:bookmarkEnd w:id="54"/>
    </w:p>
    <w:tbl>
      <w:tblPr>
        <w:tblStyle w:val="TableGrid"/>
        <w:tblW w:w="5000" w:type="pct"/>
        <w:tblLook w:val="04A0" w:firstRow="1" w:lastRow="0" w:firstColumn="1" w:lastColumn="0" w:noHBand="0" w:noVBand="1"/>
        <w:tblCaption w:val="Table 5 - Cyber Kiosk Examinations - Crime Group"/>
        <w:tblDescription w:val="This table depicts the following information:&#10;39 Cyber Kiosk ERFs (relating to 70 devices) were completed concerning Group 1: Non Sexual Crimes Of Violence investigations.&#10;64 Cyber Kiosk ERFs (relating to 89 devices) were completed concerning Group 2: Sexual Crimes investigations.&#10;20 Cyber Kiosk ERFs (relating to 41 devices) were completed concerning Group 3: Crimes Of Dishonesty investigations.&#10;4 Cyber Kiosk ERFs (relating to 7 devices) were completed concerning Group 4: Fire-Raising, Malicious Mischief Etc. investigations.&#10;185 Cyber Kiosk ERFs (relating to 462 devices) were completed concerning Group 5: Other (Pro-Activity) Crimes investigations.&#10;33 Cyber Kiosk ERFs (relating to 38 devices) were completed concerning Group 6: Miscellaneous Offences investigations.&#10;22 Cyber Kiosk ERFs (relating to 23 devices) were completed concerning Group 7: Offences Relating To Motor Vehicles investigations.&#10;75 Cyber Kiosk ERFs (relating to 115 devices) were completed concerning Group 8: Areas Outwith The Control Strategy investigations.&#10;"/>
      </w:tblPr>
      <w:tblGrid>
        <w:gridCol w:w="9607"/>
        <w:gridCol w:w="2044"/>
        <w:gridCol w:w="2297"/>
      </w:tblGrid>
      <w:tr w:rsidR="00242C07" w:rsidRPr="00242C07" w14:paraId="48C06983" w14:textId="77777777" w:rsidTr="00242C07">
        <w:trPr>
          <w:trHeight w:val="283"/>
          <w:tblHeader/>
        </w:trPr>
        <w:tc>
          <w:tcPr>
            <w:tcW w:w="4009" w:type="pct"/>
            <w:noWrap/>
            <w:hideMark/>
          </w:tcPr>
          <w:p w14:paraId="19F87ACA" w14:textId="77777777" w:rsidR="00242C07" w:rsidRPr="00242C07" w:rsidRDefault="00242C07">
            <w:pPr>
              <w:spacing w:before="0" w:after="0"/>
              <w:contextualSpacing w:val="0"/>
              <w:rPr>
                <w:rFonts w:cs="Arial"/>
                <w:color w:val="000000"/>
              </w:rPr>
            </w:pPr>
            <w:bookmarkStart w:id="55" w:name="Table5"/>
            <w:bookmarkEnd w:id="55"/>
            <w:r w:rsidRPr="00242C07">
              <w:rPr>
                <w:rFonts w:cs="Arial"/>
                <w:color w:val="000000"/>
              </w:rPr>
              <w:t>Crime Group</w:t>
            </w:r>
          </w:p>
        </w:tc>
        <w:tc>
          <w:tcPr>
            <w:tcW w:w="464" w:type="pct"/>
            <w:noWrap/>
            <w:hideMark/>
          </w:tcPr>
          <w:p w14:paraId="6C8B46CF" w14:textId="77777777" w:rsidR="00242C07" w:rsidRPr="00242C07" w:rsidRDefault="00242C07">
            <w:pPr>
              <w:rPr>
                <w:rFonts w:cs="Arial"/>
                <w:color w:val="000000"/>
              </w:rPr>
            </w:pPr>
            <w:r w:rsidRPr="00242C07">
              <w:rPr>
                <w:rFonts w:cs="Arial"/>
                <w:color w:val="000000"/>
              </w:rPr>
              <w:t>ERFs Completed</w:t>
            </w:r>
          </w:p>
        </w:tc>
        <w:tc>
          <w:tcPr>
            <w:tcW w:w="527" w:type="pct"/>
            <w:noWrap/>
            <w:hideMark/>
          </w:tcPr>
          <w:p w14:paraId="36287294" w14:textId="77777777" w:rsidR="00242C07" w:rsidRPr="00242C07" w:rsidRDefault="00242C07">
            <w:pPr>
              <w:rPr>
                <w:rFonts w:cs="Arial"/>
                <w:color w:val="000000"/>
              </w:rPr>
            </w:pPr>
            <w:r w:rsidRPr="00242C07">
              <w:rPr>
                <w:rFonts w:cs="Arial"/>
                <w:color w:val="000000"/>
              </w:rPr>
              <w:t>Devices Completed</w:t>
            </w:r>
          </w:p>
        </w:tc>
      </w:tr>
      <w:tr w:rsidR="00242C07" w:rsidRPr="00242C07" w14:paraId="302B8F64" w14:textId="77777777" w:rsidTr="00242C07">
        <w:trPr>
          <w:trHeight w:val="283"/>
        </w:trPr>
        <w:tc>
          <w:tcPr>
            <w:tcW w:w="4009" w:type="pct"/>
            <w:noWrap/>
            <w:hideMark/>
          </w:tcPr>
          <w:p w14:paraId="189CA6F3" w14:textId="77777777" w:rsidR="00242C07" w:rsidRPr="00242C07" w:rsidRDefault="00242C07">
            <w:pPr>
              <w:rPr>
                <w:rFonts w:cs="Arial"/>
                <w:color w:val="000000"/>
              </w:rPr>
            </w:pPr>
            <w:r w:rsidRPr="00242C07">
              <w:rPr>
                <w:rFonts w:cs="Arial"/>
                <w:color w:val="000000"/>
              </w:rPr>
              <w:t xml:space="preserve">Group 1: </w:t>
            </w:r>
            <w:proofErr w:type="gramStart"/>
            <w:r w:rsidRPr="00242C07">
              <w:rPr>
                <w:rFonts w:cs="Arial"/>
                <w:color w:val="000000"/>
              </w:rPr>
              <w:t>Non Sexual</w:t>
            </w:r>
            <w:proofErr w:type="gramEnd"/>
            <w:r w:rsidRPr="00242C07">
              <w:rPr>
                <w:rFonts w:cs="Arial"/>
                <w:color w:val="000000"/>
              </w:rPr>
              <w:t xml:space="preserve"> Crimes </w:t>
            </w:r>
            <w:proofErr w:type="gramStart"/>
            <w:r w:rsidRPr="00242C07">
              <w:rPr>
                <w:rFonts w:cs="Arial"/>
                <w:color w:val="000000"/>
              </w:rPr>
              <w:t>Of</w:t>
            </w:r>
            <w:proofErr w:type="gramEnd"/>
            <w:r w:rsidRPr="00242C07">
              <w:rPr>
                <w:rFonts w:cs="Arial"/>
                <w:color w:val="000000"/>
              </w:rPr>
              <w:t xml:space="preserve"> Violence</w:t>
            </w:r>
          </w:p>
        </w:tc>
        <w:tc>
          <w:tcPr>
            <w:tcW w:w="464" w:type="pct"/>
            <w:noWrap/>
            <w:hideMark/>
          </w:tcPr>
          <w:p w14:paraId="4CBD8262" w14:textId="77777777" w:rsidR="00242C07" w:rsidRPr="00242C07" w:rsidRDefault="00242C07">
            <w:pPr>
              <w:jc w:val="right"/>
              <w:rPr>
                <w:rFonts w:cs="Arial"/>
                <w:color w:val="000000"/>
              </w:rPr>
            </w:pPr>
            <w:r w:rsidRPr="00242C07">
              <w:rPr>
                <w:rFonts w:cs="Arial"/>
                <w:color w:val="000000"/>
              </w:rPr>
              <w:t>39</w:t>
            </w:r>
          </w:p>
        </w:tc>
        <w:tc>
          <w:tcPr>
            <w:tcW w:w="527" w:type="pct"/>
            <w:noWrap/>
            <w:hideMark/>
          </w:tcPr>
          <w:p w14:paraId="1D3FB5BB" w14:textId="77777777" w:rsidR="00242C07" w:rsidRPr="00242C07" w:rsidRDefault="00242C07">
            <w:pPr>
              <w:jc w:val="right"/>
              <w:rPr>
                <w:rFonts w:cs="Arial"/>
                <w:color w:val="000000"/>
              </w:rPr>
            </w:pPr>
            <w:r w:rsidRPr="00242C07">
              <w:rPr>
                <w:rFonts w:cs="Arial"/>
                <w:color w:val="000000"/>
              </w:rPr>
              <w:t>70</w:t>
            </w:r>
          </w:p>
        </w:tc>
      </w:tr>
      <w:tr w:rsidR="00242C07" w:rsidRPr="00242C07" w14:paraId="0B9F0CBE" w14:textId="77777777" w:rsidTr="00242C07">
        <w:trPr>
          <w:trHeight w:val="283"/>
        </w:trPr>
        <w:tc>
          <w:tcPr>
            <w:tcW w:w="4009" w:type="pct"/>
            <w:noWrap/>
            <w:hideMark/>
          </w:tcPr>
          <w:p w14:paraId="1228BB9C" w14:textId="77777777" w:rsidR="00242C07" w:rsidRPr="00242C07" w:rsidRDefault="00242C07">
            <w:pPr>
              <w:rPr>
                <w:rFonts w:cs="Arial"/>
                <w:color w:val="000000"/>
              </w:rPr>
            </w:pPr>
            <w:r w:rsidRPr="00242C07">
              <w:rPr>
                <w:rFonts w:cs="Arial"/>
                <w:color w:val="000000"/>
              </w:rPr>
              <w:t>Group 2: Sexual Crimes</w:t>
            </w:r>
          </w:p>
        </w:tc>
        <w:tc>
          <w:tcPr>
            <w:tcW w:w="464" w:type="pct"/>
            <w:noWrap/>
            <w:hideMark/>
          </w:tcPr>
          <w:p w14:paraId="3FB1FFB4" w14:textId="77777777" w:rsidR="00242C07" w:rsidRPr="00242C07" w:rsidRDefault="00242C07">
            <w:pPr>
              <w:jc w:val="right"/>
              <w:rPr>
                <w:rFonts w:cs="Arial"/>
                <w:color w:val="000000"/>
              </w:rPr>
            </w:pPr>
            <w:r w:rsidRPr="00242C07">
              <w:rPr>
                <w:rFonts w:cs="Arial"/>
                <w:color w:val="000000"/>
              </w:rPr>
              <w:t>64</w:t>
            </w:r>
          </w:p>
        </w:tc>
        <w:tc>
          <w:tcPr>
            <w:tcW w:w="527" w:type="pct"/>
            <w:noWrap/>
            <w:hideMark/>
          </w:tcPr>
          <w:p w14:paraId="2AAB606D" w14:textId="77777777" w:rsidR="00242C07" w:rsidRPr="00242C07" w:rsidRDefault="00242C07">
            <w:pPr>
              <w:jc w:val="right"/>
              <w:rPr>
                <w:rFonts w:cs="Arial"/>
                <w:color w:val="000000"/>
              </w:rPr>
            </w:pPr>
            <w:r w:rsidRPr="00242C07">
              <w:rPr>
                <w:rFonts w:cs="Arial"/>
                <w:color w:val="000000"/>
              </w:rPr>
              <w:t>89</w:t>
            </w:r>
          </w:p>
        </w:tc>
      </w:tr>
      <w:tr w:rsidR="00242C07" w:rsidRPr="00242C07" w14:paraId="53CA8FB9" w14:textId="77777777" w:rsidTr="00242C07">
        <w:trPr>
          <w:trHeight w:val="283"/>
        </w:trPr>
        <w:tc>
          <w:tcPr>
            <w:tcW w:w="4009" w:type="pct"/>
            <w:noWrap/>
            <w:hideMark/>
          </w:tcPr>
          <w:p w14:paraId="6FB89203" w14:textId="77777777" w:rsidR="00242C07" w:rsidRPr="00242C07" w:rsidRDefault="00242C07">
            <w:pPr>
              <w:rPr>
                <w:rFonts w:cs="Arial"/>
                <w:color w:val="000000"/>
              </w:rPr>
            </w:pPr>
            <w:r w:rsidRPr="00242C07">
              <w:rPr>
                <w:rFonts w:cs="Arial"/>
                <w:color w:val="000000"/>
              </w:rPr>
              <w:t>Group 3: Crimes Of Dishonesty</w:t>
            </w:r>
          </w:p>
        </w:tc>
        <w:tc>
          <w:tcPr>
            <w:tcW w:w="464" w:type="pct"/>
            <w:noWrap/>
            <w:hideMark/>
          </w:tcPr>
          <w:p w14:paraId="16C677C0" w14:textId="77777777" w:rsidR="00242C07" w:rsidRPr="00242C07" w:rsidRDefault="00242C07">
            <w:pPr>
              <w:jc w:val="right"/>
              <w:rPr>
                <w:rFonts w:cs="Arial"/>
                <w:color w:val="000000"/>
              </w:rPr>
            </w:pPr>
            <w:r w:rsidRPr="00242C07">
              <w:rPr>
                <w:rFonts w:cs="Arial"/>
                <w:color w:val="000000"/>
              </w:rPr>
              <w:t>20</w:t>
            </w:r>
          </w:p>
        </w:tc>
        <w:tc>
          <w:tcPr>
            <w:tcW w:w="527" w:type="pct"/>
            <w:noWrap/>
            <w:hideMark/>
          </w:tcPr>
          <w:p w14:paraId="56ECC190" w14:textId="77777777" w:rsidR="00242C07" w:rsidRPr="00242C07" w:rsidRDefault="00242C07">
            <w:pPr>
              <w:jc w:val="right"/>
              <w:rPr>
                <w:rFonts w:cs="Arial"/>
                <w:color w:val="000000"/>
              </w:rPr>
            </w:pPr>
            <w:r w:rsidRPr="00242C07">
              <w:rPr>
                <w:rFonts w:cs="Arial"/>
                <w:color w:val="000000"/>
              </w:rPr>
              <w:t>41</w:t>
            </w:r>
          </w:p>
        </w:tc>
      </w:tr>
      <w:tr w:rsidR="00242C07" w:rsidRPr="00242C07" w14:paraId="3B5FEC0C" w14:textId="77777777" w:rsidTr="00242C07">
        <w:trPr>
          <w:trHeight w:val="283"/>
        </w:trPr>
        <w:tc>
          <w:tcPr>
            <w:tcW w:w="4009" w:type="pct"/>
            <w:noWrap/>
            <w:hideMark/>
          </w:tcPr>
          <w:p w14:paraId="1CF880F4" w14:textId="77777777" w:rsidR="00242C07" w:rsidRPr="00242C07" w:rsidRDefault="00242C07">
            <w:pPr>
              <w:rPr>
                <w:rFonts w:cs="Arial"/>
                <w:color w:val="000000"/>
              </w:rPr>
            </w:pPr>
            <w:r w:rsidRPr="00242C07">
              <w:rPr>
                <w:rFonts w:cs="Arial"/>
                <w:color w:val="000000"/>
              </w:rPr>
              <w:t>Group 4: Fire-Raising, Malicious Mischief Etc.</w:t>
            </w:r>
          </w:p>
        </w:tc>
        <w:tc>
          <w:tcPr>
            <w:tcW w:w="464" w:type="pct"/>
            <w:noWrap/>
            <w:hideMark/>
          </w:tcPr>
          <w:p w14:paraId="0477D4D4" w14:textId="77777777" w:rsidR="00242C07" w:rsidRPr="00242C07" w:rsidRDefault="00242C07">
            <w:pPr>
              <w:jc w:val="right"/>
              <w:rPr>
                <w:rFonts w:cs="Arial"/>
                <w:color w:val="000000"/>
              </w:rPr>
            </w:pPr>
            <w:r w:rsidRPr="00242C07">
              <w:rPr>
                <w:rFonts w:cs="Arial"/>
                <w:color w:val="000000"/>
              </w:rPr>
              <w:t>4</w:t>
            </w:r>
          </w:p>
        </w:tc>
        <w:tc>
          <w:tcPr>
            <w:tcW w:w="527" w:type="pct"/>
            <w:noWrap/>
            <w:hideMark/>
          </w:tcPr>
          <w:p w14:paraId="042C87BC" w14:textId="77777777" w:rsidR="00242C07" w:rsidRPr="00242C07" w:rsidRDefault="00242C07">
            <w:pPr>
              <w:jc w:val="right"/>
              <w:rPr>
                <w:rFonts w:cs="Arial"/>
                <w:color w:val="000000"/>
              </w:rPr>
            </w:pPr>
            <w:r w:rsidRPr="00242C07">
              <w:rPr>
                <w:rFonts w:cs="Arial"/>
                <w:color w:val="000000"/>
              </w:rPr>
              <w:t>7</w:t>
            </w:r>
          </w:p>
        </w:tc>
      </w:tr>
      <w:tr w:rsidR="00242C07" w:rsidRPr="00242C07" w14:paraId="6D86F19E" w14:textId="77777777" w:rsidTr="00242C07">
        <w:trPr>
          <w:trHeight w:val="283"/>
        </w:trPr>
        <w:tc>
          <w:tcPr>
            <w:tcW w:w="4009" w:type="pct"/>
            <w:noWrap/>
            <w:hideMark/>
          </w:tcPr>
          <w:p w14:paraId="69EF5D67" w14:textId="77777777" w:rsidR="00242C07" w:rsidRPr="00242C07" w:rsidRDefault="00242C07">
            <w:pPr>
              <w:rPr>
                <w:rFonts w:cs="Arial"/>
                <w:color w:val="000000"/>
              </w:rPr>
            </w:pPr>
            <w:r w:rsidRPr="00242C07">
              <w:rPr>
                <w:rFonts w:cs="Arial"/>
                <w:color w:val="000000"/>
              </w:rPr>
              <w:t>Group 5: Other (Pro-Activity) Crimes</w:t>
            </w:r>
          </w:p>
        </w:tc>
        <w:tc>
          <w:tcPr>
            <w:tcW w:w="464" w:type="pct"/>
            <w:noWrap/>
            <w:hideMark/>
          </w:tcPr>
          <w:p w14:paraId="1EDF187A" w14:textId="77777777" w:rsidR="00242C07" w:rsidRPr="00242C07" w:rsidRDefault="00242C07">
            <w:pPr>
              <w:jc w:val="right"/>
              <w:rPr>
                <w:rFonts w:cs="Arial"/>
                <w:color w:val="000000"/>
              </w:rPr>
            </w:pPr>
            <w:r w:rsidRPr="00242C07">
              <w:rPr>
                <w:rFonts w:cs="Arial"/>
                <w:color w:val="000000"/>
              </w:rPr>
              <w:t>185</w:t>
            </w:r>
          </w:p>
        </w:tc>
        <w:tc>
          <w:tcPr>
            <w:tcW w:w="527" w:type="pct"/>
            <w:noWrap/>
            <w:hideMark/>
          </w:tcPr>
          <w:p w14:paraId="6FBAD4E9" w14:textId="77777777" w:rsidR="00242C07" w:rsidRPr="00242C07" w:rsidRDefault="00242C07">
            <w:pPr>
              <w:jc w:val="right"/>
              <w:rPr>
                <w:rFonts w:cs="Arial"/>
                <w:color w:val="000000"/>
              </w:rPr>
            </w:pPr>
            <w:r w:rsidRPr="00242C07">
              <w:rPr>
                <w:rFonts w:cs="Arial"/>
                <w:color w:val="000000"/>
              </w:rPr>
              <w:t>462</w:t>
            </w:r>
          </w:p>
        </w:tc>
      </w:tr>
      <w:tr w:rsidR="00242C07" w:rsidRPr="00242C07" w14:paraId="58BF0745" w14:textId="77777777" w:rsidTr="00242C07">
        <w:trPr>
          <w:trHeight w:val="283"/>
        </w:trPr>
        <w:tc>
          <w:tcPr>
            <w:tcW w:w="4009" w:type="pct"/>
            <w:noWrap/>
            <w:hideMark/>
          </w:tcPr>
          <w:p w14:paraId="6CF027B7" w14:textId="77777777" w:rsidR="00242C07" w:rsidRPr="00242C07" w:rsidRDefault="00242C07">
            <w:pPr>
              <w:rPr>
                <w:rFonts w:cs="Arial"/>
                <w:color w:val="000000"/>
              </w:rPr>
            </w:pPr>
            <w:r w:rsidRPr="00242C07">
              <w:rPr>
                <w:rFonts w:cs="Arial"/>
                <w:color w:val="000000"/>
              </w:rPr>
              <w:t>Group 6: Miscellaneous Offences</w:t>
            </w:r>
          </w:p>
        </w:tc>
        <w:tc>
          <w:tcPr>
            <w:tcW w:w="464" w:type="pct"/>
            <w:noWrap/>
            <w:hideMark/>
          </w:tcPr>
          <w:p w14:paraId="54309848" w14:textId="77777777" w:rsidR="00242C07" w:rsidRPr="00242C07" w:rsidRDefault="00242C07">
            <w:pPr>
              <w:jc w:val="right"/>
              <w:rPr>
                <w:rFonts w:cs="Arial"/>
                <w:color w:val="000000"/>
              </w:rPr>
            </w:pPr>
            <w:r w:rsidRPr="00242C07">
              <w:rPr>
                <w:rFonts w:cs="Arial"/>
                <w:color w:val="000000"/>
              </w:rPr>
              <w:t>33</w:t>
            </w:r>
          </w:p>
        </w:tc>
        <w:tc>
          <w:tcPr>
            <w:tcW w:w="527" w:type="pct"/>
            <w:noWrap/>
            <w:hideMark/>
          </w:tcPr>
          <w:p w14:paraId="674EE549" w14:textId="77777777" w:rsidR="00242C07" w:rsidRPr="00242C07" w:rsidRDefault="00242C07">
            <w:pPr>
              <w:jc w:val="right"/>
              <w:rPr>
                <w:rFonts w:cs="Arial"/>
                <w:color w:val="000000"/>
              </w:rPr>
            </w:pPr>
            <w:r w:rsidRPr="00242C07">
              <w:rPr>
                <w:rFonts w:cs="Arial"/>
                <w:color w:val="000000"/>
              </w:rPr>
              <w:t>38</w:t>
            </w:r>
          </w:p>
        </w:tc>
      </w:tr>
      <w:tr w:rsidR="00242C07" w:rsidRPr="00242C07" w14:paraId="42C74C7A" w14:textId="77777777" w:rsidTr="00242C07">
        <w:trPr>
          <w:trHeight w:val="283"/>
        </w:trPr>
        <w:tc>
          <w:tcPr>
            <w:tcW w:w="4009" w:type="pct"/>
            <w:noWrap/>
            <w:hideMark/>
          </w:tcPr>
          <w:p w14:paraId="3386D588" w14:textId="77777777" w:rsidR="00242C07" w:rsidRPr="00242C07" w:rsidRDefault="00242C07">
            <w:pPr>
              <w:rPr>
                <w:rFonts w:cs="Arial"/>
                <w:color w:val="000000"/>
              </w:rPr>
            </w:pPr>
            <w:r w:rsidRPr="00242C07">
              <w:rPr>
                <w:rFonts w:cs="Arial"/>
                <w:color w:val="000000"/>
              </w:rPr>
              <w:t xml:space="preserve">Group 7: Offences Relating </w:t>
            </w:r>
            <w:proofErr w:type="gramStart"/>
            <w:r w:rsidRPr="00242C07">
              <w:rPr>
                <w:rFonts w:cs="Arial"/>
                <w:color w:val="000000"/>
              </w:rPr>
              <w:t>To</w:t>
            </w:r>
            <w:proofErr w:type="gramEnd"/>
            <w:r w:rsidRPr="00242C07">
              <w:rPr>
                <w:rFonts w:cs="Arial"/>
                <w:color w:val="000000"/>
              </w:rPr>
              <w:t xml:space="preserve"> Motor Vehicles</w:t>
            </w:r>
          </w:p>
        </w:tc>
        <w:tc>
          <w:tcPr>
            <w:tcW w:w="464" w:type="pct"/>
            <w:noWrap/>
            <w:hideMark/>
          </w:tcPr>
          <w:p w14:paraId="56BA98B9" w14:textId="77777777" w:rsidR="00242C07" w:rsidRPr="00242C07" w:rsidRDefault="00242C07">
            <w:pPr>
              <w:jc w:val="right"/>
              <w:rPr>
                <w:rFonts w:cs="Arial"/>
                <w:color w:val="000000"/>
              </w:rPr>
            </w:pPr>
            <w:r w:rsidRPr="00242C07">
              <w:rPr>
                <w:rFonts w:cs="Arial"/>
                <w:color w:val="000000"/>
              </w:rPr>
              <w:t>22</w:t>
            </w:r>
          </w:p>
        </w:tc>
        <w:tc>
          <w:tcPr>
            <w:tcW w:w="527" w:type="pct"/>
            <w:noWrap/>
            <w:hideMark/>
          </w:tcPr>
          <w:p w14:paraId="4F81D4A3" w14:textId="77777777" w:rsidR="00242C07" w:rsidRPr="00242C07" w:rsidRDefault="00242C07">
            <w:pPr>
              <w:jc w:val="right"/>
              <w:rPr>
                <w:rFonts w:cs="Arial"/>
                <w:color w:val="000000"/>
              </w:rPr>
            </w:pPr>
            <w:r w:rsidRPr="00242C07">
              <w:rPr>
                <w:rFonts w:cs="Arial"/>
                <w:color w:val="000000"/>
              </w:rPr>
              <w:t>23</w:t>
            </w:r>
          </w:p>
        </w:tc>
      </w:tr>
      <w:tr w:rsidR="00242C07" w:rsidRPr="00242C07" w14:paraId="0AEB3324" w14:textId="77777777" w:rsidTr="00242C07">
        <w:trPr>
          <w:trHeight w:val="283"/>
        </w:trPr>
        <w:tc>
          <w:tcPr>
            <w:tcW w:w="4009" w:type="pct"/>
            <w:noWrap/>
            <w:hideMark/>
          </w:tcPr>
          <w:p w14:paraId="72CDC74C" w14:textId="77777777" w:rsidR="00242C07" w:rsidRPr="00242C07" w:rsidRDefault="00242C07">
            <w:pPr>
              <w:rPr>
                <w:rFonts w:cs="Arial"/>
                <w:color w:val="000000"/>
              </w:rPr>
            </w:pPr>
            <w:r w:rsidRPr="00242C07">
              <w:rPr>
                <w:rFonts w:cs="Arial"/>
                <w:color w:val="000000"/>
              </w:rPr>
              <w:t xml:space="preserve">Group 8: Areas </w:t>
            </w:r>
            <w:proofErr w:type="spellStart"/>
            <w:r w:rsidRPr="00242C07">
              <w:rPr>
                <w:rFonts w:cs="Arial"/>
                <w:color w:val="000000"/>
              </w:rPr>
              <w:t>Outwith</w:t>
            </w:r>
            <w:proofErr w:type="spellEnd"/>
            <w:r w:rsidRPr="00242C07">
              <w:rPr>
                <w:rFonts w:cs="Arial"/>
                <w:color w:val="000000"/>
              </w:rPr>
              <w:t xml:space="preserve"> </w:t>
            </w:r>
            <w:proofErr w:type="gramStart"/>
            <w:r w:rsidRPr="00242C07">
              <w:rPr>
                <w:rFonts w:cs="Arial"/>
                <w:color w:val="000000"/>
              </w:rPr>
              <w:t>The</w:t>
            </w:r>
            <w:proofErr w:type="gramEnd"/>
            <w:r w:rsidRPr="00242C07">
              <w:rPr>
                <w:rFonts w:cs="Arial"/>
                <w:color w:val="000000"/>
              </w:rPr>
              <w:t xml:space="preserve"> Control Strategy</w:t>
            </w:r>
          </w:p>
        </w:tc>
        <w:tc>
          <w:tcPr>
            <w:tcW w:w="464" w:type="pct"/>
            <w:noWrap/>
            <w:hideMark/>
          </w:tcPr>
          <w:p w14:paraId="5B63ACCA" w14:textId="77777777" w:rsidR="00242C07" w:rsidRPr="00242C07" w:rsidRDefault="00242C07">
            <w:pPr>
              <w:jc w:val="right"/>
              <w:rPr>
                <w:rFonts w:cs="Arial"/>
                <w:color w:val="000000"/>
              </w:rPr>
            </w:pPr>
            <w:r w:rsidRPr="00242C07">
              <w:rPr>
                <w:rFonts w:cs="Arial"/>
                <w:color w:val="000000"/>
              </w:rPr>
              <w:t>75</w:t>
            </w:r>
          </w:p>
        </w:tc>
        <w:tc>
          <w:tcPr>
            <w:tcW w:w="527" w:type="pct"/>
            <w:noWrap/>
            <w:hideMark/>
          </w:tcPr>
          <w:p w14:paraId="19E896BB" w14:textId="77777777" w:rsidR="00242C07" w:rsidRPr="00242C07" w:rsidRDefault="00242C07">
            <w:pPr>
              <w:jc w:val="right"/>
              <w:rPr>
                <w:rFonts w:cs="Arial"/>
                <w:color w:val="000000"/>
              </w:rPr>
            </w:pPr>
            <w:r w:rsidRPr="00242C07">
              <w:rPr>
                <w:rFonts w:cs="Arial"/>
                <w:color w:val="000000"/>
              </w:rPr>
              <w:t>115</w:t>
            </w:r>
          </w:p>
        </w:tc>
      </w:tr>
    </w:tbl>
    <w:p w14:paraId="7C15B02F" w14:textId="77777777" w:rsidR="00C1025F" w:rsidRDefault="00C1025F" w:rsidP="00615268">
      <w:pPr>
        <w:ind w:right="-784"/>
        <w:contextualSpacing w:val="0"/>
      </w:pPr>
    </w:p>
    <w:p w14:paraId="6714FF8C" w14:textId="77777777" w:rsidR="00242C07" w:rsidRDefault="00242C07" w:rsidP="00242C07">
      <w:r>
        <w:t>Information presented in the above table:</w:t>
      </w:r>
    </w:p>
    <w:p w14:paraId="2B9C7D18" w14:textId="77777777" w:rsidR="00242C07" w:rsidRDefault="00242C07" w:rsidP="00242C07">
      <w:r>
        <w:t xml:space="preserve">39 Cyber Kiosk ERFs (relating to 70 devices) were completed concerning Group 1: </w:t>
      </w:r>
      <w:proofErr w:type="gramStart"/>
      <w:r>
        <w:t>Non Sexual</w:t>
      </w:r>
      <w:proofErr w:type="gramEnd"/>
      <w:r>
        <w:t xml:space="preserve"> Crimes </w:t>
      </w:r>
      <w:proofErr w:type="gramStart"/>
      <w:r>
        <w:t>Of</w:t>
      </w:r>
      <w:proofErr w:type="gramEnd"/>
      <w:r>
        <w:t xml:space="preserve"> Violence investigations.</w:t>
      </w:r>
    </w:p>
    <w:p w14:paraId="2D77D664" w14:textId="77777777" w:rsidR="00242C07" w:rsidRDefault="00242C07" w:rsidP="00242C07">
      <w:r>
        <w:t>64 Cyber Kiosk ERFs (relating to 89 devices) were completed concerning Group 2: Sexual Crimes investigations.</w:t>
      </w:r>
    </w:p>
    <w:p w14:paraId="6968778B" w14:textId="77777777" w:rsidR="00242C07" w:rsidRDefault="00242C07" w:rsidP="00242C07">
      <w:r>
        <w:t xml:space="preserve">20 Cyber Kiosk ERFs (relating to 41 devices) were completed concerning Group 3: Crimes </w:t>
      </w:r>
      <w:proofErr w:type="gramStart"/>
      <w:r>
        <w:t>Of</w:t>
      </w:r>
      <w:proofErr w:type="gramEnd"/>
      <w:r>
        <w:t xml:space="preserve"> Dishonesty investigations.</w:t>
      </w:r>
    </w:p>
    <w:p w14:paraId="67BEF8B1" w14:textId="77777777" w:rsidR="00242C07" w:rsidRDefault="00242C07" w:rsidP="00242C07">
      <w:r>
        <w:t>4 Cyber Kiosk ERFs (relating to 7 devices) were completed concerning Group 4: Fire-Raising, Malicious Mischief Etc. investigations.</w:t>
      </w:r>
    </w:p>
    <w:p w14:paraId="24579F67" w14:textId="77777777" w:rsidR="00242C07" w:rsidRDefault="00242C07" w:rsidP="00242C07">
      <w:r>
        <w:t>185 Cyber Kiosk ERFs (relating to 462 devices) were completed concerning Group 5: Other (Pro-Activity) Crimes investigations.</w:t>
      </w:r>
    </w:p>
    <w:p w14:paraId="508B0AFC" w14:textId="77777777" w:rsidR="00242C07" w:rsidRDefault="00242C07" w:rsidP="00242C07">
      <w:r>
        <w:t>33 Cyber Kiosk ERFs (relating to 38 devices) were completed concerning Group 6: Miscellaneous Offences investigations.</w:t>
      </w:r>
    </w:p>
    <w:p w14:paraId="013133DA" w14:textId="77777777" w:rsidR="00242C07" w:rsidRDefault="00242C07" w:rsidP="00242C07">
      <w:r>
        <w:t xml:space="preserve">22 Cyber Kiosk ERFs (relating to 23 devices) were completed concerning Group 7: Offences Relating </w:t>
      </w:r>
      <w:proofErr w:type="gramStart"/>
      <w:r>
        <w:t>To</w:t>
      </w:r>
      <w:proofErr w:type="gramEnd"/>
      <w:r>
        <w:t xml:space="preserve"> Motor Vehicles investigations.</w:t>
      </w:r>
    </w:p>
    <w:p w14:paraId="04CCB573" w14:textId="53272FF2" w:rsidR="00B12125" w:rsidRPr="00C56079" w:rsidRDefault="00242C07" w:rsidP="00C1025F">
      <w:r>
        <w:t xml:space="preserve">75 Cyber Kiosk ERFs (relating to 115 devices) were completed concerning Group 8: Areas </w:t>
      </w:r>
      <w:proofErr w:type="spellStart"/>
      <w:r>
        <w:t>Outwith</w:t>
      </w:r>
      <w:proofErr w:type="spellEnd"/>
      <w:r>
        <w:t xml:space="preserve"> </w:t>
      </w:r>
      <w:proofErr w:type="gramStart"/>
      <w:r>
        <w:t>The</w:t>
      </w:r>
      <w:proofErr w:type="gramEnd"/>
      <w:r>
        <w:t xml:space="preserve"> Control Strategy investigations.</w:t>
      </w:r>
    </w:p>
    <w:p w14:paraId="3C599CC6" w14:textId="77777777" w:rsidR="00171FD0" w:rsidRPr="006D1659" w:rsidRDefault="00B12125" w:rsidP="006D1659">
      <w:pPr>
        <w:pStyle w:val="Heading1"/>
      </w:pPr>
      <w:bookmarkStart w:id="56" w:name="_Toc119668195"/>
      <w:bookmarkStart w:id="57" w:name="_Toc119668802"/>
      <w:bookmarkStart w:id="58" w:name="_Toc119668861"/>
      <w:bookmarkStart w:id="59" w:name="_Toc195593512"/>
      <w:r w:rsidRPr="006D1659">
        <w:lastRenderedPageBreak/>
        <w:t xml:space="preserve">Table </w:t>
      </w:r>
      <w:r w:rsidR="005E4F62" w:rsidRPr="006D1659">
        <w:t>6</w:t>
      </w:r>
      <w:r w:rsidRPr="006D1659">
        <w:t xml:space="preserve"> - Cyber Kiosk Examinations – Crime Type – </w:t>
      </w:r>
      <w:bookmarkEnd w:id="56"/>
      <w:bookmarkEnd w:id="57"/>
      <w:bookmarkEnd w:id="58"/>
      <w:r w:rsidR="00242C07">
        <w:t>January</w:t>
      </w:r>
      <w:r w:rsidR="005E4F62" w:rsidRPr="006D1659">
        <w:t xml:space="preserve"> </w:t>
      </w:r>
      <w:r w:rsidR="00242C07">
        <w:t>2025</w:t>
      </w:r>
      <w:bookmarkEnd w:id="59"/>
    </w:p>
    <w:tbl>
      <w:tblPr>
        <w:tblStyle w:val="TableGrid"/>
        <w:tblW w:w="5000" w:type="pct"/>
        <w:tblLook w:val="04A0" w:firstRow="1" w:lastRow="0" w:firstColumn="1" w:lastColumn="0" w:noHBand="0" w:noVBand="1"/>
        <w:tblCaption w:val="Table 6 - Cyber Kiosk Examinations - Crime Type"/>
        <w:tblDescription w:val="This table depicts the following information:&#10;3 Cyber Kiosk ERFs (4 devices) were completed concerning Murder investigations.&#10;7 Cyber Kiosk ERFs (13 devices) were completed concerning Attempted Murder investigations.&#10;No Cyber Kiosk ERFs were completed concerning Culpable Homicide investigations.&#10;14 Cyber Kiosk ERFs (25 devices) were completed concerning Serious Assault investigations.&#10;8 Cyber Kiosk ERFs (20 devices) were completed concerning Robbery investigations.&#10;1 Cyber Kiosk ERF (1 device) was completed concerning a Threats and Extortion investigation.&#10;6 Cyber Kiosk ERFs (7 devices) were completed concerning Miscellaneous investigations.&#10;35 Cyber Kiosk ERFs (41 devices) were completed concerning Rape investigations.&#10;No Cyber Kiosk ERFs were completed concerning Attempted Rape investigations.&#10;8 Cyber Kiosk ERFs (20 devices) were completed concerning Sexual assault investigations.&#10;No Cyber Kiosk ERFs were completed concerning Public Indecency investigations.&#10;4 Cyber Kiosk ERFs (5 devices) were completed concerning Voyeurism investigations.&#10;2 Cyber Kiosk ERFs (8 devices) were completed concerning Brothel Keeping / Prostitution investigations.&#10;No Cyber Kiosk ERFs were completed concerning Indecent Images of Children (IIOC) investigations.&#10;No Cyber Kiosk ERFs were completed concerning Extreme Pornography investigations.&#10;3 Cyber Kiosk ERFs (3 devices) were completed concerning Grooming of Children investigations.&#10;No Cyber Kiosk ERFs were completed concerning Sextortion investigations.&#10;12 Cyber Kiosk ERFs (12 devices) were completed concerning Communication Offences investigations.&#10;6 Cyber Kiosk ERFs (8 devices) were completed concerning Housebreaking / Opening Lockfast Places investigations.&#10;8 Cyber Kiosk ERFs (11 devices) were completed concerning Theft investigations.&#10;6 Cyber Kiosk ERFs (22 devices) were completed concerning Fraud investigations.&#10;3 Cyber Kiosk ERFs (6 devices) were completed concerning Fireraising investigations.&#10;No Cyber Kiosk ERFs were completed concerning Vandalism investigations.&#10;No Cyber Kiosk ERFs were completed concerning Computer Misuse Act investigations.&#10;1 Cyber Kiosk ERF (1 device) was completed concerning a Culpable and reckless conduct investigation.&#10;4 Cyber Kiosk ERFs (11 devices) were completed concerning Human Trafficking investigations.&#10;1 Cyber Kiosk ERF (22 devices) was completed concerning a Offensive Weapons investigation.&#10;163 Cyber Kiosk ERFs (384 devices) were completed concerning Drug Supply investigations.&#10;16 Cyber Kiosk ERFs (43 devices) were completed concerning Serious &amp; Organised Crime investigations.&#10;6 Cyber Kiosk ERFs (6 devices) were completed concerning Bail / Licence / SOPO Offences investigations.&#10;4 Cyber Kiosk ERFs (9 devices) were completed concerning Assault investigations.&#10;No Cyber Kiosk ERFs were completed concerning Breach of the Peace investigations.&#10;11 Cyber Kiosk ERFs (11 devices) were completed concerning Threatening &amp; Abusive Behaviour investigations.&#10;11 Cyber Kiosk ERFs (11 devices) were completed concerning Stalking investigations.&#10;No Cyber Kiosk ERFs were completed concerning Hate Crime investigations.&#10;1 Cyber Kiosk ERF (1 device) was completed concerning a Wildlife offences investigation.&#10;9 Cyber Kiosk ERFs (10 devices) were completed concerning Fatal RTC investigations.&#10;13 Cyber Kiosk ERFs (13 devices) were completed concerning Road Traffic investigations.&#10;No Cyber Kiosk ERFs were completed concerning National Security investigations.&#10;6 Cyber Kiosk ERFs (14 devices) were completed concerning Missing Persons investigations.&#10;10 Cyber Kiosk ERFs (14 devices) were completed concerning Death - Unexplained investigations.&#10;58 Cyber Kiosk ERFs (87 devices) were completed concerning Death - Suspected Drugs investigations.&#10;2 Cyber Kiosk ERFs (2 devices) were completed concerning Fatal Accident investigations.&#10;No Cyber Kiosk ERFs were completed concerning Anti Corruption investigations.&#10;"/>
      </w:tblPr>
      <w:tblGrid>
        <w:gridCol w:w="9607"/>
        <w:gridCol w:w="2044"/>
        <w:gridCol w:w="2297"/>
      </w:tblGrid>
      <w:tr w:rsidR="00242C07" w:rsidRPr="00242C07" w14:paraId="00BC9ED4" w14:textId="77777777" w:rsidTr="00242C07">
        <w:trPr>
          <w:trHeight w:val="283"/>
          <w:tblHeader/>
        </w:trPr>
        <w:tc>
          <w:tcPr>
            <w:tcW w:w="3983" w:type="pct"/>
            <w:noWrap/>
            <w:hideMark/>
          </w:tcPr>
          <w:p w14:paraId="54E020E9" w14:textId="77777777" w:rsidR="00242C07" w:rsidRPr="00242C07" w:rsidRDefault="00242C07">
            <w:pPr>
              <w:spacing w:before="0" w:after="0"/>
              <w:contextualSpacing w:val="0"/>
              <w:rPr>
                <w:rFonts w:cs="Arial"/>
                <w:color w:val="000000"/>
              </w:rPr>
            </w:pPr>
            <w:bookmarkStart w:id="60" w:name="Table6"/>
            <w:bookmarkEnd w:id="60"/>
            <w:r w:rsidRPr="00242C07">
              <w:rPr>
                <w:rFonts w:cs="Arial"/>
                <w:color w:val="000000"/>
              </w:rPr>
              <w:t>Crime Type</w:t>
            </w:r>
          </w:p>
        </w:tc>
        <w:tc>
          <w:tcPr>
            <w:tcW w:w="476" w:type="pct"/>
            <w:noWrap/>
            <w:hideMark/>
          </w:tcPr>
          <w:p w14:paraId="355B6156" w14:textId="77777777" w:rsidR="00242C07" w:rsidRPr="00242C07" w:rsidRDefault="00242C07">
            <w:pPr>
              <w:rPr>
                <w:rFonts w:cs="Arial"/>
                <w:color w:val="000000"/>
              </w:rPr>
            </w:pPr>
            <w:r w:rsidRPr="00242C07">
              <w:rPr>
                <w:rFonts w:cs="Arial"/>
                <w:color w:val="000000"/>
              </w:rPr>
              <w:t>ERFs Completed</w:t>
            </w:r>
          </w:p>
        </w:tc>
        <w:tc>
          <w:tcPr>
            <w:tcW w:w="541" w:type="pct"/>
            <w:noWrap/>
            <w:hideMark/>
          </w:tcPr>
          <w:p w14:paraId="0DB20027" w14:textId="77777777" w:rsidR="00242C07" w:rsidRPr="00242C07" w:rsidRDefault="00242C07">
            <w:pPr>
              <w:rPr>
                <w:rFonts w:cs="Arial"/>
                <w:color w:val="000000"/>
              </w:rPr>
            </w:pPr>
            <w:r w:rsidRPr="00242C07">
              <w:rPr>
                <w:rFonts w:cs="Arial"/>
                <w:color w:val="000000"/>
              </w:rPr>
              <w:t>Devices Completed</w:t>
            </w:r>
          </w:p>
        </w:tc>
      </w:tr>
      <w:tr w:rsidR="00242C07" w:rsidRPr="00242C07" w14:paraId="7820DE14" w14:textId="77777777" w:rsidTr="00242C07">
        <w:trPr>
          <w:trHeight w:val="283"/>
        </w:trPr>
        <w:tc>
          <w:tcPr>
            <w:tcW w:w="3983" w:type="pct"/>
            <w:noWrap/>
            <w:hideMark/>
          </w:tcPr>
          <w:p w14:paraId="5F25E981" w14:textId="77777777" w:rsidR="00242C07" w:rsidRPr="00242C07" w:rsidRDefault="00242C07">
            <w:pPr>
              <w:rPr>
                <w:rFonts w:cs="Arial"/>
                <w:color w:val="000000"/>
              </w:rPr>
            </w:pPr>
            <w:r w:rsidRPr="00242C07">
              <w:rPr>
                <w:rFonts w:cs="Arial"/>
                <w:color w:val="000000"/>
              </w:rPr>
              <w:t>Murder</w:t>
            </w:r>
          </w:p>
        </w:tc>
        <w:tc>
          <w:tcPr>
            <w:tcW w:w="476" w:type="pct"/>
            <w:noWrap/>
            <w:hideMark/>
          </w:tcPr>
          <w:p w14:paraId="4C7BE66F" w14:textId="77777777" w:rsidR="00242C07" w:rsidRPr="00242C07" w:rsidRDefault="00242C07">
            <w:pPr>
              <w:jc w:val="right"/>
              <w:rPr>
                <w:rFonts w:cs="Arial"/>
                <w:color w:val="000000"/>
              </w:rPr>
            </w:pPr>
            <w:r w:rsidRPr="00242C07">
              <w:rPr>
                <w:rFonts w:cs="Arial"/>
                <w:color w:val="000000"/>
              </w:rPr>
              <w:t>3</w:t>
            </w:r>
          </w:p>
        </w:tc>
        <w:tc>
          <w:tcPr>
            <w:tcW w:w="541" w:type="pct"/>
            <w:noWrap/>
            <w:hideMark/>
          </w:tcPr>
          <w:p w14:paraId="48441D32" w14:textId="77777777" w:rsidR="00242C07" w:rsidRPr="00242C07" w:rsidRDefault="00242C07">
            <w:pPr>
              <w:jc w:val="right"/>
              <w:rPr>
                <w:rFonts w:cs="Arial"/>
                <w:color w:val="000000"/>
              </w:rPr>
            </w:pPr>
            <w:r w:rsidRPr="00242C07">
              <w:rPr>
                <w:rFonts w:cs="Arial"/>
                <w:color w:val="000000"/>
              </w:rPr>
              <w:t>4</w:t>
            </w:r>
          </w:p>
        </w:tc>
      </w:tr>
      <w:tr w:rsidR="00242C07" w:rsidRPr="00242C07" w14:paraId="12190204" w14:textId="77777777" w:rsidTr="00242C07">
        <w:trPr>
          <w:trHeight w:val="283"/>
        </w:trPr>
        <w:tc>
          <w:tcPr>
            <w:tcW w:w="3983" w:type="pct"/>
            <w:noWrap/>
            <w:hideMark/>
          </w:tcPr>
          <w:p w14:paraId="1FF49A15" w14:textId="77777777" w:rsidR="00242C07" w:rsidRPr="00242C07" w:rsidRDefault="00242C07">
            <w:pPr>
              <w:rPr>
                <w:rFonts w:cs="Arial"/>
                <w:color w:val="000000"/>
              </w:rPr>
            </w:pPr>
            <w:r w:rsidRPr="00242C07">
              <w:rPr>
                <w:rFonts w:cs="Arial"/>
                <w:color w:val="000000"/>
              </w:rPr>
              <w:t>Attempted Murder</w:t>
            </w:r>
          </w:p>
        </w:tc>
        <w:tc>
          <w:tcPr>
            <w:tcW w:w="476" w:type="pct"/>
            <w:noWrap/>
            <w:hideMark/>
          </w:tcPr>
          <w:p w14:paraId="05C7D200" w14:textId="77777777" w:rsidR="00242C07" w:rsidRPr="00242C07" w:rsidRDefault="00242C07">
            <w:pPr>
              <w:jc w:val="right"/>
              <w:rPr>
                <w:rFonts w:cs="Arial"/>
                <w:color w:val="000000"/>
              </w:rPr>
            </w:pPr>
            <w:r w:rsidRPr="00242C07">
              <w:rPr>
                <w:rFonts w:cs="Arial"/>
                <w:color w:val="000000"/>
              </w:rPr>
              <w:t>7</w:t>
            </w:r>
          </w:p>
        </w:tc>
        <w:tc>
          <w:tcPr>
            <w:tcW w:w="541" w:type="pct"/>
            <w:noWrap/>
            <w:hideMark/>
          </w:tcPr>
          <w:p w14:paraId="5DD01095" w14:textId="77777777" w:rsidR="00242C07" w:rsidRPr="00242C07" w:rsidRDefault="00242C07">
            <w:pPr>
              <w:jc w:val="right"/>
              <w:rPr>
                <w:rFonts w:cs="Arial"/>
                <w:color w:val="000000"/>
              </w:rPr>
            </w:pPr>
            <w:r w:rsidRPr="00242C07">
              <w:rPr>
                <w:rFonts w:cs="Arial"/>
                <w:color w:val="000000"/>
              </w:rPr>
              <w:t>13</w:t>
            </w:r>
          </w:p>
        </w:tc>
      </w:tr>
      <w:tr w:rsidR="00242C07" w:rsidRPr="00242C07" w14:paraId="55D7DC17" w14:textId="77777777" w:rsidTr="00242C07">
        <w:trPr>
          <w:trHeight w:val="283"/>
        </w:trPr>
        <w:tc>
          <w:tcPr>
            <w:tcW w:w="3983" w:type="pct"/>
            <w:noWrap/>
            <w:hideMark/>
          </w:tcPr>
          <w:p w14:paraId="646F1DC8" w14:textId="77777777" w:rsidR="00242C07" w:rsidRPr="00242C07" w:rsidRDefault="00242C07">
            <w:pPr>
              <w:rPr>
                <w:rFonts w:cs="Arial"/>
                <w:color w:val="000000"/>
              </w:rPr>
            </w:pPr>
            <w:r w:rsidRPr="00242C07">
              <w:rPr>
                <w:rFonts w:cs="Arial"/>
                <w:color w:val="000000"/>
              </w:rPr>
              <w:t>Culpable Homicide</w:t>
            </w:r>
          </w:p>
        </w:tc>
        <w:tc>
          <w:tcPr>
            <w:tcW w:w="476" w:type="pct"/>
            <w:noWrap/>
            <w:hideMark/>
          </w:tcPr>
          <w:p w14:paraId="15D662B1"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5C94DC64" w14:textId="77777777" w:rsidR="00242C07" w:rsidRPr="00242C07" w:rsidRDefault="00242C07">
            <w:pPr>
              <w:jc w:val="right"/>
              <w:rPr>
                <w:rFonts w:cs="Arial"/>
                <w:color w:val="000000"/>
              </w:rPr>
            </w:pPr>
            <w:r w:rsidRPr="00242C07">
              <w:rPr>
                <w:rFonts w:cs="Arial"/>
                <w:color w:val="000000"/>
              </w:rPr>
              <w:t>-</w:t>
            </w:r>
          </w:p>
        </w:tc>
      </w:tr>
      <w:tr w:rsidR="00242C07" w:rsidRPr="00242C07" w14:paraId="5CDC3679" w14:textId="77777777" w:rsidTr="00242C07">
        <w:trPr>
          <w:trHeight w:val="283"/>
        </w:trPr>
        <w:tc>
          <w:tcPr>
            <w:tcW w:w="3983" w:type="pct"/>
            <w:noWrap/>
            <w:hideMark/>
          </w:tcPr>
          <w:p w14:paraId="5523508C" w14:textId="77777777" w:rsidR="00242C07" w:rsidRPr="00242C07" w:rsidRDefault="00242C07">
            <w:pPr>
              <w:rPr>
                <w:rFonts w:cs="Arial"/>
                <w:color w:val="000000"/>
              </w:rPr>
            </w:pPr>
            <w:r w:rsidRPr="00242C07">
              <w:rPr>
                <w:rFonts w:cs="Arial"/>
                <w:color w:val="000000"/>
              </w:rPr>
              <w:t>Serious Assault</w:t>
            </w:r>
          </w:p>
        </w:tc>
        <w:tc>
          <w:tcPr>
            <w:tcW w:w="476" w:type="pct"/>
            <w:noWrap/>
            <w:hideMark/>
          </w:tcPr>
          <w:p w14:paraId="46D5DDCE" w14:textId="77777777" w:rsidR="00242C07" w:rsidRPr="00242C07" w:rsidRDefault="00242C07">
            <w:pPr>
              <w:jc w:val="right"/>
              <w:rPr>
                <w:rFonts w:cs="Arial"/>
                <w:color w:val="000000"/>
              </w:rPr>
            </w:pPr>
            <w:r w:rsidRPr="00242C07">
              <w:rPr>
                <w:rFonts w:cs="Arial"/>
                <w:color w:val="000000"/>
              </w:rPr>
              <w:t>14</w:t>
            </w:r>
          </w:p>
        </w:tc>
        <w:tc>
          <w:tcPr>
            <w:tcW w:w="541" w:type="pct"/>
            <w:noWrap/>
            <w:hideMark/>
          </w:tcPr>
          <w:p w14:paraId="15AB049A" w14:textId="77777777" w:rsidR="00242C07" w:rsidRPr="00242C07" w:rsidRDefault="00242C07">
            <w:pPr>
              <w:jc w:val="right"/>
              <w:rPr>
                <w:rFonts w:cs="Arial"/>
                <w:color w:val="000000"/>
              </w:rPr>
            </w:pPr>
            <w:r w:rsidRPr="00242C07">
              <w:rPr>
                <w:rFonts w:cs="Arial"/>
                <w:color w:val="000000"/>
              </w:rPr>
              <w:t>25</w:t>
            </w:r>
          </w:p>
        </w:tc>
      </w:tr>
      <w:tr w:rsidR="00242C07" w:rsidRPr="00242C07" w14:paraId="1A11BF85" w14:textId="77777777" w:rsidTr="00242C07">
        <w:trPr>
          <w:trHeight w:val="283"/>
        </w:trPr>
        <w:tc>
          <w:tcPr>
            <w:tcW w:w="3983" w:type="pct"/>
            <w:noWrap/>
            <w:hideMark/>
          </w:tcPr>
          <w:p w14:paraId="0722B872" w14:textId="77777777" w:rsidR="00242C07" w:rsidRPr="00242C07" w:rsidRDefault="00242C07">
            <w:pPr>
              <w:rPr>
                <w:rFonts w:cs="Arial"/>
                <w:color w:val="000000"/>
              </w:rPr>
            </w:pPr>
            <w:r w:rsidRPr="00242C07">
              <w:rPr>
                <w:rFonts w:cs="Arial"/>
                <w:color w:val="000000"/>
              </w:rPr>
              <w:t>Robbery</w:t>
            </w:r>
          </w:p>
        </w:tc>
        <w:tc>
          <w:tcPr>
            <w:tcW w:w="476" w:type="pct"/>
            <w:noWrap/>
            <w:hideMark/>
          </w:tcPr>
          <w:p w14:paraId="5A0AA3E3" w14:textId="77777777" w:rsidR="00242C07" w:rsidRPr="00242C07" w:rsidRDefault="00242C07">
            <w:pPr>
              <w:jc w:val="right"/>
              <w:rPr>
                <w:rFonts w:cs="Arial"/>
                <w:color w:val="000000"/>
              </w:rPr>
            </w:pPr>
            <w:r w:rsidRPr="00242C07">
              <w:rPr>
                <w:rFonts w:cs="Arial"/>
                <w:color w:val="000000"/>
              </w:rPr>
              <w:t>8</w:t>
            </w:r>
          </w:p>
        </w:tc>
        <w:tc>
          <w:tcPr>
            <w:tcW w:w="541" w:type="pct"/>
            <w:noWrap/>
            <w:hideMark/>
          </w:tcPr>
          <w:p w14:paraId="653E1753" w14:textId="77777777" w:rsidR="00242C07" w:rsidRPr="00242C07" w:rsidRDefault="00242C07">
            <w:pPr>
              <w:jc w:val="right"/>
              <w:rPr>
                <w:rFonts w:cs="Arial"/>
                <w:color w:val="000000"/>
              </w:rPr>
            </w:pPr>
            <w:r w:rsidRPr="00242C07">
              <w:rPr>
                <w:rFonts w:cs="Arial"/>
                <w:color w:val="000000"/>
              </w:rPr>
              <w:t>20</w:t>
            </w:r>
          </w:p>
        </w:tc>
      </w:tr>
      <w:tr w:rsidR="00242C07" w:rsidRPr="00242C07" w14:paraId="1B4804B1" w14:textId="77777777" w:rsidTr="00242C07">
        <w:trPr>
          <w:trHeight w:val="283"/>
        </w:trPr>
        <w:tc>
          <w:tcPr>
            <w:tcW w:w="3983" w:type="pct"/>
            <w:noWrap/>
            <w:hideMark/>
          </w:tcPr>
          <w:p w14:paraId="35ED082A" w14:textId="77777777" w:rsidR="00242C07" w:rsidRPr="00242C07" w:rsidRDefault="00242C07">
            <w:pPr>
              <w:rPr>
                <w:rFonts w:cs="Arial"/>
                <w:color w:val="000000"/>
              </w:rPr>
            </w:pPr>
            <w:r w:rsidRPr="00242C07">
              <w:rPr>
                <w:rFonts w:cs="Arial"/>
                <w:color w:val="000000"/>
              </w:rPr>
              <w:t>Threats And Extortion</w:t>
            </w:r>
          </w:p>
        </w:tc>
        <w:tc>
          <w:tcPr>
            <w:tcW w:w="476" w:type="pct"/>
            <w:noWrap/>
            <w:hideMark/>
          </w:tcPr>
          <w:p w14:paraId="615F0B99" w14:textId="77777777" w:rsidR="00242C07" w:rsidRPr="00242C07" w:rsidRDefault="00242C07">
            <w:pPr>
              <w:jc w:val="right"/>
              <w:rPr>
                <w:rFonts w:cs="Arial"/>
                <w:color w:val="000000"/>
              </w:rPr>
            </w:pPr>
            <w:r w:rsidRPr="00242C07">
              <w:rPr>
                <w:rFonts w:cs="Arial"/>
                <w:color w:val="000000"/>
              </w:rPr>
              <w:t>1</w:t>
            </w:r>
          </w:p>
        </w:tc>
        <w:tc>
          <w:tcPr>
            <w:tcW w:w="541" w:type="pct"/>
            <w:noWrap/>
            <w:hideMark/>
          </w:tcPr>
          <w:p w14:paraId="164CCC58" w14:textId="77777777" w:rsidR="00242C07" w:rsidRPr="00242C07" w:rsidRDefault="00242C07">
            <w:pPr>
              <w:jc w:val="right"/>
              <w:rPr>
                <w:rFonts w:cs="Arial"/>
                <w:color w:val="000000"/>
              </w:rPr>
            </w:pPr>
            <w:r w:rsidRPr="00242C07">
              <w:rPr>
                <w:rFonts w:cs="Arial"/>
                <w:color w:val="000000"/>
              </w:rPr>
              <w:t>1</w:t>
            </w:r>
          </w:p>
        </w:tc>
      </w:tr>
      <w:tr w:rsidR="00242C07" w:rsidRPr="00242C07" w14:paraId="051D9C9A" w14:textId="77777777" w:rsidTr="00242C07">
        <w:trPr>
          <w:trHeight w:val="283"/>
        </w:trPr>
        <w:tc>
          <w:tcPr>
            <w:tcW w:w="3983" w:type="pct"/>
            <w:noWrap/>
            <w:hideMark/>
          </w:tcPr>
          <w:p w14:paraId="34E8C109" w14:textId="77777777" w:rsidR="00242C07" w:rsidRPr="00242C07" w:rsidRDefault="00242C07">
            <w:pPr>
              <w:rPr>
                <w:rFonts w:cs="Arial"/>
                <w:color w:val="000000"/>
              </w:rPr>
            </w:pPr>
            <w:r w:rsidRPr="00242C07">
              <w:rPr>
                <w:rFonts w:cs="Arial"/>
                <w:color w:val="000000"/>
              </w:rPr>
              <w:t>Miscellaneous</w:t>
            </w:r>
          </w:p>
        </w:tc>
        <w:tc>
          <w:tcPr>
            <w:tcW w:w="476" w:type="pct"/>
            <w:noWrap/>
            <w:hideMark/>
          </w:tcPr>
          <w:p w14:paraId="60423BBA" w14:textId="77777777" w:rsidR="00242C07" w:rsidRPr="00242C07" w:rsidRDefault="00242C07">
            <w:pPr>
              <w:jc w:val="right"/>
              <w:rPr>
                <w:rFonts w:cs="Arial"/>
                <w:color w:val="000000"/>
              </w:rPr>
            </w:pPr>
            <w:r w:rsidRPr="00242C07">
              <w:rPr>
                <w:rFonts w:cs="Arial"/>
                <w:color w:val="000000"/>
              </w:rPr>
              <w:t>6</w:t>
            </w:r>
          </w:p>
        </w:tc>
        <w:tc>
          <w:tcPr>
            <w:tcW w:w="541" w:type="pct"/>
            <w:noWrap/>
            <w:hideMark/>
          </w:tcPr>
          <w:p w14:paraId="67FA3705" w14:textId="77777777" w:rsidR="00242C07" w:rsidRPr="00242C07" w:rsidRDefault="00242C07">
            <w:pPr>
              <w:jc w:val="right"/>
              <w:rPr>
                <w:rFonts w:cs="Arial"/>
                <w:color w:val="000000"/>
              </w:rPr>
            </w:pPr>
            <w:r w:rsidRPr="00242C07">
              <w:rPr>
                <w:rFonts w:cs="Arial"/>
                <w:color w:val="000000"/>
              </w:rPr>
              <w:t>7</w:t>
            </w:r>
          </w:p>
        </w:tc>
      </w:tr>
      <w:tr w:rsidR="00242C07" w:rsidRPr="00242C07" w14:paraId="1BE370F8" w14:textId="77777777" w:rsidTr="00242C07">
        <w:trPr>
          <w:trHeight w:val="283"/>
        </w:trPr>
        <w:tc>
          <w:tcPr>
            <w:tcW w:w="3983" w:type="pct"/>
            <w:noWrap/>
            <w:hideMark/>
          </w:tcPr>
          <w:p w14:paraId="5C0D74FE" w14:textId="77777777" w:rsidR="00242C07" w:rsidRPr="00242C07" w:rsidRDefault="00242C07">
            <w:pPr>
              <w:rPr>
                <w:rFonts w:cs="Arial"/>
                <w:color w:val="000000"/>
              </w:rPr>
            </w:pPr>
            <w:r w:rsidRPr="00242C07">
              <w:rPr>
                <w:rFonts w:cs="Arial"/>
                <w:color w:val="000000"/>
              </w:rPr>
              <w:t>Rape</w:t>
            </w:r>
          </w:p>
        </w:tc>
        <w:tc>
          <w:tcPr>
            <w:tcW w:w="476" w:type="pct"/>
            <w:noWrap/>
            <w:hideMark/>
          </w:tcPr>
          <w:p w14:paraId="0B4E2532" w14:textId="77777777" w:rsidR="00242C07" w:rsidRPr="00242C07" w:rsidRDefault="00242C07">
            <w:pPr>
              <w:jc w:val="right"/>
              <w:rPr>
                <w:rFonts w:cs="Arial"/>
                <w:color w:val="000000"/>
              </w:rPr>
            </w:pPr>
            <w:r w:rsidRPr="00242C07">
              <w:rPr>
                <w:rFonts w:cs="Arial"/>
                <w:color w:val="000000"/>
              </w:rPr>
              <w:t>35</w:t>
            </w:r>
          </w:p>
        </w:tc>
        <w:tc>
          <w:tcPr>
            <w:tcW w:w="541" w:type="pct"/>
            <w:noWrap/>
            <w:hideMark/>
          </w:tcPr>
          <w:p w14:paraId="4FF59860" w14:textId="77777777" w:rsidR="00242C07" w:rsidRPr="00242C07" w:rsidRDefault="00242C07">
            <w:pPr>
              <w:jc w:val="right"/>
              <w:rPr>
                <w:rFonts w:cs="Arial"/>
                <w:color w:val="000000"/>
              </w:rPr>
            </w:pPr>
            <w:r w:rsidRPr="00242C07">
              <w:rPr>
                <w:rFonts w:cs="Arial"/>
                <w:color w:val="000000"/>
              </w:rPr>
              <w:t>41</w:t>
            </w:r>
          </w:p>
        </w:tc>
      </w:tr>
      <w:tr w:rsidR="00242C07" w:rsidRPr="00242C07" w14:paraId="37F50886" w14:textId="77777777" w:rsidTr="00242C07">
        <w:trPr>
          <w:trHeight w:val="283"/>
        </w:trPr>
        <w:tc>
          <w:tcPr>
            <w:tcW w:w="3983" w:type="pct"/>
            <w:noWrap/>
            <w:hideMark/>
          </w:tcPr>
          <w:p w14:paraId="7F71A89D" w14:textId="77777777" w:rsidR="00242C07" w:rsidRPr="00242C07" w:rsidRDefault="00242C07">
            <w:pPr>
              <w:rPr>
                <w:rFonts w:cs="Arial"/>
                <w:color w:val="000000"/>
              </w:rPr>
            </w:pPr>
            <w:r w:rsidRPr="00242C07">
              <w:rPr>
                <w:rFonts w:cs="Arial"/>
                <w:color w:val="000000"/>
              </w:rPr>
              <w:t>Attempted Rape</w:t>
            </w:r>
          </w:p>
        </w:tc>
        <w:tc>
          <w:tcPr>
            <w:tcW w:w="476" w:type="pct"/>
            <w:noWrap/>
            <w:hideMark/>
          </w:tcPr>
          <w:p w14:paraId="465E9D06"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36BAD11D" w14:textId="77777777" w:rsidR="00242C07" w:rsidRPr="00242C07" w:rsidRDefault="00242C07">
            <w:pPr>
              <w:jc w:val="right"/>
              <w:rPr>
                <w:rFonts w:cs="Arial"/>
                <w:color w:val="000000"/>
              </w:rPr>
            </w:pPr>
            <w:r w:rsidRPr="00242C07">
              <w:rPr>
                <w:rFonts w:cs="Arial"/>
                <w:color w:val="000000"/>
              </w:rPr>
              <w:t>-</w:t>
            </w:r>
          </w:p>
        </w:tc>
      </w:tr>
      <w:tr w:rsidR="00242C07" w:rsidRPr="00242C07" w14:paraId="2571F488" w14:textId="77777777" w:rsidTr="00242C07">
        <w:trPr>
          <w:trHeight w:val="283"/>
        </w:trPr>
        <w:tc>
          <w:tcPr>
            <w:tcW w:w="3983" w:type="pct"/>
            <w:noWrap/>
            <w:hideMark/>
          </w:tcPr>
          <w:p w14:paraId="4E54BEFE" w14:textId="77777777" w:rsidR="00242C07" w:rsidRPr="00242C07" w:rsidRDefault="00242C07">
            <w:pPr>
              <w:rPr>
                <w:rFonts w:cs="Arial"/>
                <w:color w:val="000000"/>
              </w:rPr>
            </w:pPr>
            <w:r w:rsidRPr="00242C07">
              <w:rPr>
                <w:rFonts w:cs="Arial"/>
                <w:color w:val="000000"/>
              </w:rPr>
              <w:t>Sexual Assault</w:t>
            </w:r>
          </w:p>
        </w:tc>
        <w:tc>
          <w:tcPr>
            <w:tcW w:w="476" w:type="pct"/>
            <w:noWrap/>
            <w:hideMark/>
          </w:tcPr>
          <w:p w14:paraId="242FE699" w14:textId="77777777" w:rsidR="00242C07" w:rsidRPr="00242C07" w:rsidRDefault="00242C07">
            <w:pPr>
              <w:jc w:val="right"/>
              <w:rPr>
                <w:rFonts w:cs="Arial"/>
                <w:color w:val="000000"/>
              </w:rPr>
            </w:pPr>
            <w:r w:rsidRPr="00242C07">
              <w:rPr>
                <w:rFonts w:cs="Arial"/>
                <w:color w:val="000000"/>
              </w:rPr>
              <w:t>8</w:t>
            </w:r>
          </w:p>
        </w:tc>
        <w:tc>
          <w:tcPr>
            <w:tcW w:w="541" w:type="pct"/>
            <w:noWrap/>
            <w:hideMark/>
          </w:tcPr>
          <w:p w14:paraId="5CAE4AA1" w14:textId="77777777" w:rsidR="00242C07" w:rsidRPr="00242C07" w:rsidRDefault="00242C07">
            <w:pPr>
              <w:jc w:val="right"/>
              <w:rPr>
                <w:rFonts w:cs="Arial"/>
                <w:color w:val="000000"/>
              </w:rPr>
            </w:pPr>
            <w:r w:rsidRPr="00242C07">
              <w:rPr>
                <w:rFonts w:cs="Arial"/>
                <w:color w:val="000000"/>
              </w:rPr>
              <w:t>20</w:t>
            </w:r>
          </w:p>
        </w:tc>
      </w:tr>
      <w:tr w:rsidR="00242C07" w:rsidRPr="00242C07" w14:paraId="735EB789" w14:textId="77777777" w:rsidTr="00242C07">
        <w:trPr>
          <w:trHeight w:val="283"/>
        </w:trPr>
        <w:tc>
          <w:tcPr>
            <w:tcW w:w="3983" w:type="pct"/>
            <w:noWrap/>
            <w:hideMark/>
          </w:tcPr>
          <w:p w14:paraId="1FBECA6B" w14:textId="77777777" w:rsidR="00242C07" w:rsidRPr="00242C07" w:rsidRDefault="00242C07">
            <w:pPr>
              <w:rPr>
                <w:rFonts w:cs="Arial"/>
                <w:color w:val="000000"/>
              </w:rPr>
            </w:pPr>
            <w:r w:rsidRPr="00242C07">
              <w:rPr>
                <w:rFonts w:cs="Arial"/>
                <w:color w:val="000000"/>
              </w:rPr>
              <w:t>Public Indecency</w:t>
            </w:r>
          </w:p>
        </w:tc>
        <w:tc>
          <w:tcPr>
            <w:tcW w:w="476" w:type="pct"/>
            <w:noWrap/>
            <w:hideMark/>
          </w:tcPr>
          <w:p w14:paraId="75682982"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380D5ABC" w14:textId="77777777" w:rsidR="00242C07" w:rsidRPr="00242C07" w:rsidRDefault="00242C07">
            <w:pPr>
              <w:jc w:val="right"/>
              <w:rPr>
                <w:rFonts w:cs="Arial"/>
                <w:color w:val="000000"/>
              </w:rPr>
            </w:pPr>
            <w:r w:rsidRPr="00242C07">
              <w:rPr>
                <w:rFonts w:cs="Arial"/>
                <w:color w:val="000000"/>
              </w:rPr>
              <w:t>-</w:t>
            </w:r>
          </w:p>
        </w:tc>
      </w:tr>
      <w:tr w:rsidR="00242C07" w:rsidRPr="00242C07" w14:paraId="7224D140" w14:textId="77777777" w:rsidTr="00242C07">
        <w:trPr>
          <w:trHeight w:val="283"/>
        </w:trPr>
        <w:tc>
          <w:tcPr>
            <w:tcW w:w="3983" w:type="pct"/>
            <w:noWrap/>
            <w:hideMark/>
          </w:tcPr>
          <w:p w14:paraId="13B3E96D" w14:textId="77777777" w:rsidR="00242C07" w:rsidRPr="00242C07" w:rsidRDefault="00242C07">
            <w:pPr>
              <w:rPr>
                <w:rFonts w:cs="Arial"/>
                <w:color w:val="000000"/>
              </w:rPr>
            </w:pPr>
            <w:r w:rsidRPr="00242C07">
              <w:rPr>
                <w:rFonts w:cs="Arial"/>
                <w:color w:val="000000"/>
              </w:rPr>
              <w:t>Voyeurism</w:t>
            </w:r>
          </w:p>
        </w:tc>
        <w:tc>
          <w:tcPr>
            <w:tcW w:w="476" w:type="pct"/>
            <w:noWrap/>
            <w:hideMark/>
          </w:tcPr>
          <w:p w14:paraId="780EA860" w14:textId="77777777" w:rsidR="00242C07" w:rsidRPr="00242C07" w:rsidRDefault="00242C07">
            <w:pPr>
              <w:jc w:val="right"/>
              <w:rPr>
                <w:rFonts w:cs="Arial"/>
                <w:color w:val="000000"/>
              </w:rPr>
            </w:pPr>
            <w:r w:rsidRPr="00242C07">
              <w:rPr>
                <w:rFonts w:cs="Arial"/>
                <w:color w:val="000000"/>
              </w:rPr>
              <w:t>4</w:t>
            </w:r>
          </w:p>
        </w:tc>
        <w:tc>
          <w:tcPr>
            <w:tcW w:w="541" w:type="pct"/>
            <w:noWrap/>
            <w:hideMark/>
          </w:tcPr>
          <w:p w14:paraId="655E6A67" w14:textId="77777777" w:rsidR="00242C07" w:rsidRPr="00242C07" w:rsidRDefault="00242C07">
            <w:pPr>
              <w:jc w:val="right"/>
              <w:rPr>
                <w:rFonts w:cs="Arial"/>
                <w:color w:val="000000"/>
              </w:rPr>
            </w:pPr>
            <w:r w:rsidRPr="00242C07">
              <w:rPr>
                <w:rFonts w:cs="Arial"/>
                <w:color w:val="000000"/>
              </w:rPr>
              <w:t>5</w:t>
            </w:r>
          </w:p>
        </w:tc>
      </w:tr>
      <w:tr w:rsidR="00242C07" w:rsidRPr="00242C07" w14:paraId="4635EEE2" w14:textId="77777777" w:rsidTr="00242C07">
        <w:trPr>
          <w:trHeight w:val="283"/>
        </w:trPr>
        <w:tc>
          <w:tcPr>
            <w:tcW w:w="3983" w:type="pct"/>
            <w:noWrap/>
            <w:hideMark/>
          </w:tcPr>
          <w:p w14:paraId="097C6A4E" w14:textId="77777777" w:rsidR="00242C07" w:rsidRPr="00242C07" w:rsidRDefault="00242C07">
            <w:pPr>
              <w:rPr>
                <w:rFonts w:cs="Arial"/>
                <w:color w:val="000000"/>
              </w:rPr>
            </w:pPr>
            <w:r w:rsidRPr="00242C07">
              <w:rPr>
                <w:rFonts w:cs="Arial"/>
                <w:color w:val="000000"/>
              </w:rPr>
              <w:t>Brothel Keeping / Prostitution</w:t>
            </w:r>
          </w:p>
        </w:tc>
        <w:tc>
          <w:tcPr>
            <w:tcW w:w="476" w:type="pct"/>
            <w:noWrap/>
            <w:hideMark/>
          </w:tcPr>
          <w:p w14:paraId="0506F51A" w14:textId="77777777" w:rsidR="00242C07" w:rsidRPr="00242C07" w:rsidRDefault="00242C07">
            <w:pPr>
              <w:jc w:val="right"/>
              <w:rPr>
                <w:rFonts w:cs="Arial"/>
                <w:color w:val="000000"/>
              </w:rPr>
            </w:pPr>
            <w:r w:rsidRPr="00242C07">
              <w:rPr>
                <w:rFonts w:cs="Arial"/>
                <w:color w:val="000000"/>
              </w:rPr>
              <w:t>2</w:t>
            </w:r>
          </w:p>
        </w:tc>
        <w:tc>
          <w:tcPr>
            <w:tcW w:w="541" w:type="pct"/>
            <w:noWrap/>
            <w:hideMark/>
          </w:tcPr>
          <w:p w14:paraId="76F593D9" w14:textId="77777777" w:rsidR="00242C07" w:rsidRPr="00242C07" w:rsidRDefault="00242C07">
            <w:pPr>
              <w:jc w:val="right"/>
              <w:rPr>
                <w:rFonts w:cs="Arial"/>
                <w:color w:val="000000"/>
              </w:rPr>
            </w:pPr>
            <w:r w:rsidRPr="00242C07">
              <w:rPr>
                <w:rFonts w:cs="Arial"/>
                <w:color w:val="000000"/>
              </w:rPr>
              <w:t>8</w:t>
            </w:r>
          </w:p>
        </w:tc>
      </w:tr>
      <w:tr w:rsidR="00242C07" w:rsidRPr="00242C07" w14:paraId="011DE959" w14:textId="77777777" w:rsidTr="00242C07">
        <w:trPr>
          <w:trHeight w:val="283"/>
        </w:trPr>
        <w:tc>
          <w:tcPr>
            <w:tcW w:w="3983" w:type="pct"/>
            <w:noWrap/>
            <w:hideMark/>
          </w:tcPr>
          <w:p w14:paraId="1E1A221B" w14:textId="77777777" w:rsidR="00242C07" w:rsidRPr="00242C07" w:rsidRDefault="00242C07">
            <w:pPr>
              <w:rPr>
                <w:rFonts w:cs="Arial"/>
                <w:color w:val="000000"/>
              </w:rPr>
            </w:pPr>
            <w:r w:rsidRPr="00242C07">
              <w:rPr>
                <w:rFonts w:cs="Arial"/>
                <w:color w:val="000000"/>
              </w:rPr>
              <w:t xml:space="preserve">Indecent Images </w:t>
            </w:r>
            <w:proofErr w:type="gramStart"/>
            <w:r w:rsidRPr="00242C07">
              <w:rPr>
                <w:rFonts w:cs="Arial"/>
                <w:color w:val="000000"/>
              </w:rPr>
              <w:t>Of</w:t>
            </w:r>
            <w:proofErr w:type="gramEnd"/>
            <w:r w:rsidRPr="00242C07">
              <w:rPr>
                <w:rFonts w:cs="Arial"/>
                <w:color w:val="000000"/>
              </w:rPr>
              <w:t xml:space="preserve"> Children (IIOC)</w:t>
            </w:r>
          </w:p>
        </w:tc>
        <w:tc>
          <w:tcPr>
            <w:tcW w:w="476" w:type="pct"/>
            <w:noWrap/>
            <w:hideMark/>
          </w:tcPr>
          <w:p w14:paraId="6B9B1CA7"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38A7315F" w14:textId="77777777" w:rsidR="00242C07" w:rsidRPr="00242C07" w:rsidRDefault="00242C07">
            <w:pPr>
              <w:jc w:val="right"/>
              <w:rPr>
                <w:rFonts w:cs="Arial"/>
                <w:color w:val="000000"/>
              </w:rPr>
            </w:pPr>
            <w:r w:rsidRPr="00242C07">
              <w:rPr>
                <w:rFonts w:cs="Arial"/>
                <w:color w:val="000000"/>
              </w:rPr>
              <w:t>-</w:t>
            </w:r>
          </w:p>
        </w:tc>
      </w:tr>
      <w:tr w:rsidR="00242C07" w:rsidRPr="00242C07" w14:paraId="2C74FAA6" w14:textId="77777777" w:rsidTr="00242C07">
        <w:trPr>
          <w:trHeight w:val="283"/>
        </w:trPr>
        <w:tc>
          <w:tcPr>
            <w:tcW w:w="3983" w:type="pct"/>
            <w:noWrap/>
            <w:hideMark/>
          </w:tcPr>
          <w:p w14:paraId="738DBB05" w14:textId="77777777" w:rsidR="00242C07" w:rsidRPr="00242C07" w:rsidRDefault="00242C07">
            <w:pPr>
              <w:rPr>
                <w:rFonts w:cs="Arial"/>
                <w:color w:val="000000"/>
              </w:rPr>
            </w:pPr>
            <w:r w:rsidRPr="00242C07">
              <w:rPr>
                <w:rFonts w:cs="Arial"/>
                <w:color w:val="000000"/>
              </w:rPr>
              <w:t>Extreme Pornography</w:t>
            </w:r>
          </w:p>
        </w:tc>
        <w:tc>
          <w:tcPr>
            <w:tcW w:w="476" w:type="pct"/>
            <w:noWrap/>
            <w:hideMark/>
          </w:tcPr>
          <w:p w14:paraId="1F4C97CB"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58681831" w14:textId="77777777" w:rsidR="00242C07" w:rsidRPr="00242C07" w:rsidRDefault="00242C07">
            <w:pPr>
              <w:jc w:val="right"/>
              <w:rPr>
                <w:rFonts w:cs="Arial"/>
                <w:color w:val="000000"/>
              </w:rPr>
            </w:pPr>
            <w:r w:rsidRPr="00242C07">
              <w:rPr>
                <w:rFonts w:cs="Arial"/>
                <w:color w:val="000000"/>
              </w:rPr>
              <w:t>-</w:t>
            </w:r>
          </w:p>
        </w:tc>
      </w:tr>
      <w:tr w:rsidR="00242C07" w:rsidRPr="00242C07" w14:paraId="3CE7025A" w14:textId="77777777" w:rsidTr="00242C07">
        <w:trPr>
          <w:trHeight w:val="283"/>
        </w:trPr>
        <w:tc>
          <w:tcPr>
            <w:tcW w:w="3983" w:type="pct"/>
            <w:noWrap/>
            <w:hideMark/>
          </w:tcPr>
          <w:p w14:paraId="1EC08CE5" w14:textId="77777777" w:rsidR="00242C07" w:rsidRPr="00242C07" w:rsidRDefault="00242C07">
            <w:pPr>
              <w:rPr>
                <w:rFonts w:cs="Arial"/>
                <w:color w:val="000000"/>
              </w:rPr>
            </w:pPr>
            <w:r w:rsidRPr="00242C07">
              <w:rPr>
                <w:rFonts w:cs="Arial"/>
                <w:color w:val="000000"/>
              </w:rPr>
              <w:t>Grooming Of Children</w:t>
            </w:r>
          </w:p>
        </w:tc>
        <w:tc>
          <w:tcPr>
            <w:tcW w:w="476" w:type="pct"/>
            <w:noWrap/>
            <w:hideMark/>
          </w:tcPr>
          <w:p w14:paraId="5BE9F7D2" w14:textId="77777777" w:rsidR="00242C07" w:rsidRPr="00242C07" w:rsidRDefault="00242C07">
            <w:pPr>
              <w:jc w:val="right"/>
              <w:rPr>
                <w:rFonts w:cs="Arial"/>
                <w:color w:val="000000"/>
              </w:rPr>
            </w:pPr>
            <w:r w:rsidRPr="00242C07">
              <w:rPr>
                <w:rFonts w:cs="Arial"/>
                <w:color w:val="000000"/>
              </w:rPr>
              <w:t>3</w:t>
            </w:r>
          </w:p>
        </w:tc>
        <w:tc>
          <w:tcPr>
            <w:tcW w:w="541" w:type="pct"/>
            <w:noWrap/>
            <w:hideMark/>
          </w:tcPr>
          <w:p w14:paraId="39D509D5" w14:textId="77777777" w:rsidR="00242C07" w:rsidRPr="00242C07" w:rsidRDefault="00242C07">
            <w:pPr>
              <w:jc w:val="right"/>
              <w:rPr>
                <w:rFonts w:cs="Arial"/>
                <w:color w:val="000000"/>
              </w:rPr>
            </w:pPr>
            <w:r w:rsidRPr="00242C07">
              <w:rPr>
                <w:rFonts w:cs="Arial"/>
                <w:color w:val="000000"/>
              </w:rPr>
              <w:t>3</w:t>
            </w:r>
          </w:p>
        </w:tc>
      </w:tr>
      <w:tr w:rsidR="00242C07" w:rsidRPr="00242C07" w14:paraId="3917D8AC" w14:textId="77777777" w:rsidTr="00242C07">
        <w:trPr>
          <w:trHeight w:val="283"/>
        </w:trPr>
        <w:tc>
          <w:tcPr>
            <w:tcW w:w="3983" w:type="pct"/>
            <w:noWrap/>
            <w:hideMark/>
          </w:tcPr>
          <w:p w14:paraId="05520599" w14:textId="77777777" w:rsidR="00242C07" w:rsidRPr="00242C07" w:rsidRDefault="00242C07">
            <w:pPr>
              <w:rPr>
                <w:rFonts w:cs="Arial"/>
                <w:color w:val="000000"/>
              </w:rPr>
            </w:pPr>
            <w:r w:rsidRPr="00242C07">
              <w:rPr>
                <w:rFonts w:cs="Arial"/>
                <w:color w:val="000000"/>
              </w:rPr>
              <w:t>Sextortion</w:t>
            </w:r>
          </w:p>
        </w:tc>
        <w:tc>
          <w:tcPr>
            <w:tcW w:w="476" w:type="pct"/>
            <w:noWrap/>
            <w:hideMark/>
          </w:tcPr>
          <w:p w14:paraId="36AD7C53"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38874967" w14:textId="77777777" w:rsidR="00242C07" w:rsidRPr="00242C07" w:rsidRDefault="00242C07">
            <w:pPr>
              <w:jc w:val="right"/>
              <w:rPr>
                <w:rFonts w:cs="Arial"/>
                <w:color w:val="000000"/>
              </w:rPr>
            </w:pPr>
            <w:r w:rsidRPr="00242C07">
              <w:rPr>
                <w:rFonts w:cs="Arial"/>
                <w:color w:val="000000"/>
              </w:rPr>
              <w:t>-</w:t>
            </w:r>
          </w:p>
        </w:tc>
      </w:tr>
      <w:tr w:rsidR="00242C07" w:rsidRPr="00242C07" w14:paraId="035530E0" w14:textId="77777777" w:rsidTr="00242C07">
        <w:trPr>
          <w:trHeight w:val="283"/>
        </w:trPr>
        <w:tc>
          <w:tcPr>
            <w:tcW w:w="3983" w:type="pct"/>
            <w:noWrap/>
            <w:hideMark/>
          </w:tcPr>
          <w:p w14:paraId="62E019AC" w14:textId="77777777" w:rsidR="00242C07" w:rsidRPr="00242C07" w:rsidRDefault="00242C07">
            <w:pPr>
              <w:rPr>
                <w:rFonts w:cs="Arial"/>
                <w:color w:val="000000"/>
              </w:rPr>
            </w:pPr>
            <w:r w:rsidRPr="00242C07">
              <w:rPr>
                <w:rFonts w:cs="Arial"/>
                <w:color w:val="000000"/>
              </w:rPr>
              <w:t>Communication Offences</w:t>
            </w:r>
          </w:p>
        </w:tc>
        <w:tc>
          <w:tcPr>
            <w:tcW w:w="476" w:type="pct"/>
            <w:noWrap/>
            <w:hideMark/>
          </w:tcPr>
          <w:p w14:paraId="4A45B77F" w14:textId="77777777" w:rsidR="00242C07" w:rsidRPr="00242C07" w:rsidRDefault="00242C07">
            <w:pPr>
              <w:jc w:val="right"/>
              <w:rPr>
                <w:rFonts w:cs="Arial"/>
                <w:color w:val="000000"/>
              </w:rPr>
            </w:pPr>
            <w:r w:rsidRPr="00242C07">
              <w:rPr>
                <w:rFonts w:cs="Arial"/>
                <w:color w:val="000000"/>
              </w:rPr>
              <w:t>12</w:t>
            </w:r>
          </w:p>
        </w:tc>
        <w:tc>
          <w:tcPr>
            <w:tcW w:w="541" w:type="pct"/>
            <w:noWrap/>
            <w:hideMark/>
          </w:tcPr>
          <w:p w14:paraId="6F9D5F12" w14:textId="77777777" w:rsidR="00242C07" w:rsidRPr="00242C07" w:rsidRDefault="00242C07">
            <w:pPr>
              <w:jc w:val="right"/>
              <w:rPr>
                <w:rFonts w:cs="Arial"/>
                <w:color w:val="000000"/>
              </w:rPr>
            </w:pPr>
            <w:r w:rsidRPr="00242C07">
              <w:rPr>
                <w:rFonts w:cs="Arial"/>
                <w:color w:val="000000"/>
              </w:rPr>
              <w:t>12</w:t>
            </w:r>
          </w:p>
        </w:tc>
      </w:tr>
      <w:tr w:rsidR="00242C07" w:rsidRPr="00242C07" w14:paraId="637BEA67" w14:textId="77777777" w:rsidTr="00242C07">
        <w:trPr>
          <w:trHeight w:val="283"/>
        </w:trPr>
        <w:tc>
          <w:tcPr>
            <w:tcW w:w="3983" w:type="pct"/>
            <w:noWrap/>
            <w:hideMark/>
          </w:tcPr>
          <w:p w14:paraId="7640B440" w14:textId="77777777" w:rsidR="00242C07" w:rsidRPr="00242C07" w:rsidRDefault="00242C07">
            <w:pPr>
              <w:rPr>
                <w:rFonts w:cs="Arial"/>
                <w:color w:val="000000"/>
              </w:rPr>
            </w:pPr>
            <w:r w:rsidRPr="00242C07">
              <w:rPr>
                <w:rFonts w:cs="Arial"/>
                <w:color w:val="000000"/>
              </w:rPr>
              <w:t>Housebreaking / Opening Lockfast Places</w:t>
            </w:r>
          </w:p>
        </w:tc>
        <w:tc>
          <w:tcPr>
            <w:tcW w:w="476" w:type="pct"/>
            <w:noWrap/>
            <w:hideMark/>
          </w:tcPr>
          <w:p w14:paraId="2B4FE1E8" w14:textId="77777777" w:rsidR="00242C07" w:rsidRPr="00242C07" w:rsidRDefault="00242C07">
            <w:pPr>
              <w:jc w:val="right"/>
              <w:rPr>
                <w:rFonts w:cs="Arial"/>
                <w:color w:val="000000"/>
              </w:rPr>
            </w:pPr>
            <w:r w:rsidRPr="00242C07">
              <w:rPr>
                <w:rFonts w:cs="Arial"/>
                <w:color w:val="000000"/>
              </w:rPr>
              <w:t>6</w:t>
            </w:r>
          </w:p>
        </w:tc>
        <w:tc>
          <w:tcPr>
            <w:tcW w:w="541" w:type="pct"/>
            <w:noWrap/>
            <w:hideMark/>
          </w:tcPr>
          <w:p w14:paraId="329A45FE" w14:textId="77777777" w:rsidR="00242C07" w:rsidRPr="00242C07" w:rsidRDefault="00242C07">
            <w:pPr>
              <w:jc w:val="right"/>
              <w:rPr>
                <w:rFonts w:cs="Arial"/>
                <w:color w:val="000000"/>
              </w:rPr>
            </w:pPr>
            <w:r w:rsidRPr="00242C07">
              <w:rPr>
                <w:rFonts w:cs="Arial"/>
                <w:color w:val="000000"/>
              </w:rPr>
              <w:t>8</w:t>
            </w:r>
          </w:p>
        </w:tc>
      </w:tr>
      <w:tr w:rsidR="00242C07" w:rsidRPr="00242C07" w14:paraId="1E996117" w14:textId="77777777" w:rsidTr="00242C07">
        <w:trPr>
          <w:trHeight w:val="283"/>
        </w:trPr>
        <w:tc>
          <w:tcPr>
            <w:tcW w:w="3983" w:type="pct"/>
            <w:noWrap/>
            <w:hideMark/>
          </w:tcPr>
          <w:p w14:paraId="23DC560C" w14:textId="77777777" w:rsidR="00242C07" w:rsidRPr="00242C07" w:rsidRDefault="00242C07">
            <w:pPr>
              <w:rPr>
                <w:rFonts w:cs="Arial"/>
                <w:color w:val="000000"/>
              </w:rPr>
            </w:pPr>
            <w:r w:rsidRPr="00242C07">
              <w:rPr>
                <w:rFonts w:cs="Arial"/>
                <w:color w:val="000000"/>
              </w:rPr>
              <w:t>Theft</w:t>
            </w:r>
          </w:p>
        </w:tc>
        <w:tc>
          <w:tcPr>
            <w:tcW w:w="476" w:type="pct"/>
            <w:noWrap/>
            <w:hideMark/>
          </w:tcPr>
          <w:p w14:paraId="56DDE206" w14:textId="77777777" w:rsidR="00242C07" w:rsidRPr="00242C07" w:rsidRDefault="00242C07">
            <w:pPr>
              <w:jc w:val="right"/>
              <w:rPr>
                <w:rFonts w:cs="Arial"/>
                <w:color w:val="000000"/>
              </w:rPr>
            </w:pPr>
            <w:r w:rsidRPr="00242C07">
              <w:rPr>
                <w:rFonts w:cs="Arial"/>
                <w:color w:val="000000"/>
              </w:rPr>
              <w:t>8</w:t>
            </w:r>
          </w:p>
        </w:tc>
        <w:tc>
          <w:tcPr>
            <w:tcW w:w="541" w:type="pct"/>
            <w:noWrap/>
            <w:hideMark/>
          </w:tcPr>
          <w:p w14:paraId="1934EDF4" w14:textId="77777777" w:rsidR="00242C07" w:rsidRPr="00242C07" w:rsidRDefault="00242C07">
            <w:pPr>
              <w:jc w:val="right"/>
              <w:rPr>
                <w:rFonts w:cs="Arial"/>
                <w:color w:val="000000"/>
              </w:rPr>
            </w:pPr>
            <w:r w:rsidRPr="00242C07">
              <w:rPr>
                <w:rFonts w:cs="Arial"/>
                <w:color w:val="000000"/>
              </w:rPr>
              <w:t>11</w:t>
            </w:r>
          </w:p>
        </w:tc>
      </w:tr>
      <w:tr w:rsidR="00242C07" w:rsidRPr="00242C07" w14:paraId="3212BC90" w14:textId="77777777" w:rsidTr="00242C07">
        <w:trPr>
          <w:trHeight w:val="283"/>
        </w:trPr>
        <w:tc>
          <w:tcPr>
            <w:tcW w:w="3983" w:type="pct"/>
            <w:noWrap/>
            <w:hideMark/>
          </w:tcPr>
          <w:p w14:paraId="7D2E72B6" w14:textId="77777777" w:rsidR="00242C07" w:rsidRPr="00242C07" w:rsidRDefault="00242C07">
            <w:pPr>
              <w:rPr>
                <w:rFonts w:cs="Arial"/>
                <w:color w:val="000000"/>
              </w:rPr>
            </w:pPr>
            <w:r w:rsidRPr="00242C07">
              <w:rPr>
                <w:rFonts w:cs="Arial"/>
                <w:color w:val="000000"/>
              </w:rPr>
              <w:t>Fraud</w:t>
            </w:r>
          </w:p>
        </w:tc>
        <w:tc>
          <w:tcPr>
            <w:tcW w:w="476" w:type="pct"/>
            <w:noWrap/>
            <w:hideMark/>
          </w:tcPr>
          <w:p w14:paraId="79F3BBA1" w14:textId="77777777" w:rsidR="00242C07" w:rsidRPr="00242C07" w:rsidRDefault="00242C07">
            <w:pPr>
              <w:jc w:val="right"/>
              <w:rPr>
                <w:rFonts w:cs="Arial"/>
                <w:color w:val="000000"/>
              </w:rPr>
            </w:pPr>
            <w:r w:rsidRPr="00242C07">
              <w:rPr>
                <w:rFonts w:cs="Arial"/>
                <w:color w:val="000000"/>
              </w:rPr>
              <w:t>6</w:t>
            </w:r>
          </w:p>
        </w:tc>
        <w:tc>
          <w:tcPr>
            <w:tcW w:w="541" w:type="pct"/>
            <w:noWrap/>
            <w:hideMark/>
          </w:tcPr>
          <w:p w14:paraId="16721816" w14:textId="77777777" w:rsidR="00242C07" w:rsidRPr="00242C07" w:rsidRDefault="00242C07">
            <w:pPr>
              <w:jc w:val="right"/>
              <w:rPr>
                <w:rFonts w:cs="Arial"/>
                <w:color w:val="000000"/>
              </w:rPr>
            </w:pPr>
            <w:r w:rsidRPr="00242C07">
              <w:rPr>
                <w:rFonts w:cs="Arial"/>
                <w:color w:val="000000"/>
              </w:rPr>
              <w:t>22</w:t>
            </w:r>
          </w:p>
        </w:tc>
      </w:tr>
      <w:tr w:rsidR="00242C07" w:rsidRPr="00242C07" w14:paraId="372694C2" w14:textId="77777777" w:rsidTr="00242C07">
        <w:trPr>
          <w:trHeight w:val="283"/>
        </w:trPr>
        <w:tc>
          <w:tcPr>
            <w:tcW w:w="3983" w:type="pct"/>
            <w:noWrap/>
            <w:hideMark/>
          </w:tcPr>
          <w:p w14:paraId="13D8BF79" w14:textId="77777777" w:rsidR="00242C07" w:rsidRPr="00242C07" w:rsidRDefault="00242C07">
            <w:pPr>
              <w:rPr>
                <w:rFonts w:cs="Arial"/>
                <w:color w:val="000000"/>
              </w:rPr>
            </w:pPr>
            <w:proofErr w:type="spellStart"/>
            <w:r w:rsidRPr="00242C07">
              <w:rPr>
                <w:rFonts w:cs="Arial"/>
                <w:color w:val="000000"/>
              </w:rPr>
              <w:t>Fireraising</w:t>
            </w:r>
            <w:proofErr w:type="spellEnd"/>
          </w:p>
        </w:tc>
        <w:tc>
          <w:tcPr>
            <w:tcW w:w="476" w:type="pct"/>
            <w:noWrap/>
            <w:hideMark/>
          </w:tcPr>
          <w:p w14:paraId="7D3652A7" w14:textId="77777777" w:rsidR="00242C07" w:rsidRPr="00242C07" w:rsidRDefault="00242C07">
            <w:pPr>
              <w:jc w:val="right"/>
              <w:rPr>
                <w:rFonts w:cs="Arial"/>
                <w:color w:val="000000"/>
              </w:rPr>
            </w:pPr>
            <w:r w:rsidRPr="00242C07">
              <w:rPr>
                <w:rFonts w:cs="Arial"/>
                <w:color w:val="000000"/>
              </w:rPr>
              <w:t>3</w:t>
            </w:r>
          </w:p>
        </w:tc>
        <w:tc>
          <w:tcPr>
            <w:tcW w:w="541" w:type="pct"/>
            <w:noWrap/>
            <w:hideMark/>
          </w:tcPr>
          <w:p w14:paraId="280DDEBC" w14:textId="77777777" w:rsidR="00242C07" w:rsidRPr="00242C07" w:rsidRDefault="00242C07">
            <w:pPr>
              <w:jc w:val="right"/>
              <w:rPr>
                <w:rFonts w:cs="Arial"/>
                <w:color w:val="000000"/>
              </w:rPr>
            </w:pPr>
            <w:r w:rsidRPr="00242C07">
              <w:rPr>
                <w:rFonts w:cs="Arial"/>
                <w:color w:val="000000"/>
              </w:rPr>
              <w:t>6</w:t>
            </w:r>
          </w:p>
        </w:tc>
      </w:tr>
      <w:tr w:rsidR="00242C07" w:rsidRPr="00242C07" w14:paraId="00027126" w14:textId="77777777" w:rsidTr="00242C07">
        <w:trPr>
          <w:trHeight w:val="283"/>
        </w:trPr>
        <w:tc>
          <w:tcPr>
            <w:tcW w:w="3983" w:type="pct"/>
            <w:noWrap/>
            <w:hideMark/>
          </w:tcPr>
          <w:p w14:paraId="5E25B4BC" w14:textId="77777777" w:rsidR="00242C07" w:rsidRPr="00242C07" w:rsidRDefault="00242C07">
            <w:pPr>
              <w:rPr>
                <w:rFonts w:cs="Arial"/>
                <w:color w:val="000000"/>
              </w:rPr>
            </w:pPr>
            <w:r w:rsidRPr="00242C07">
              <w:rPr>
                <w:rFonts w:cs="Arial"/>
                <w:color w:val="000000"/>
              </w:rPr>
              <w:t>Vandalism</w:t>
            </w:r>
          </w:p>
        </w:tc>
        <w:tc>
          <w:tcPr>
            <w:tcW w:w="476" w:type="pct"/>
            <w:noWrap/>
            <w:hideMark/>
          </w:tcPr>
          <w:p w14:paraId="67937D77"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20413106" w14:textId="77777777" w:rsidR="00242C07" w:rsidRPr="00242C07" w:rsidRDefault="00242C07">
            <w:pPr>
              <w:jc w:val="right"/>
              <w:rPr>
                <w:rFonts w:cs="Arial"/>
                <w:color w:val="000000"/>
              </w:rPr>
            </w:pPr>
            <w:r w:rsidRPr="00242C07">
              <w:rPr>
                <w:rFonts w:cs="Arial"/>
                <w:color w:val="000000"/>
              </w:rPr>
              <w:t>-</w:t>
            </w:r>
          </w:p>
        </w:tc>
      </w:tr>
      <w:tr w:rsidR="00242C07" w:rsidRPr="00242C07" w14:paraId="24A14597" w14:textId="77777777" w:rsidTr="00242C07">
        <w:trPr>
          <w:trHeight w:val="283"/>
        </w:trPr>
        <w:tc>
          <w:tcPr>
            <w:tcW w:w="3983" w:type="pct"/>
            <w:noWrap/>
            <w:hideMark/>
          </w:tcPr>
          <w:p w14:paraId="78BB7A98" w14:textId="77777777" w:rsidR="00242C07" w:rsidRPr="00242C07" w:rsidRDefault="00242C07">
            <w:pPr>
              <w:rPr>
                <w:rFonts w:cs="Arial"/>
                <w:color w:val="000000"/>
              </w:rPr>
            </w:pPr>
            <w:r w:rsidRPr="00242C07">
              <w:rPr>
                <w:rFonts w:cs="Arial"/>
                <w:color w:val="000000"/>
              </w:rPr>
              <w:t>Computer Misuse Act</w:t>
            </w:r>
          </w:p>
        </w:tc>
        <w:tc>
          <w:tcPr>
            <w:tcW w:w="476" w:type="pct"/>
            <w:noWrap/>
            <w:hideMark/>
          </w:tcPr>
          <w:p w14:paraId="4B5B1779"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00A06722" w14:textId="77777777" w:rsidR="00242C07" w:rsidRPr="00242C07" w:rsidRDefault="00242C07">
            <w:pPr>
              <w:jc w:val="right"/>
              <w:rPr>
                <w:rFonts w:cs="Arial"/>
                <w:color w:val="000000"/>
              </w:rPr>
            </w:pPr>
            <w:r w:rsidRPr="00242C07">
              <w:rPr>
                <w:rFonts w:cs="Arial"/>
                <w:color w:val="000000"/>
              </w:rPr>
              <w:t>-</w:t>
            </w:r>
          </w:p>
        </w:tc>
      </w:tr>
      <w:tr w:rsidR="00242C07" w:rsidRPr="00242C07" w14:paraId="427E27C0" w14:textId="77777777" w:rsidTr="00242C07">
        <w:trPr>
          <w:trHeight w:val="283"/>
        </w:trPr>
        <w:tc>
          <w:tcPr>
            <w:tcW w:w="3983" w:type="pct"/>
            <w:noWrap/>
            <w:hideMark/>
          </w:tcPr>
          <w:p w14:paraId="59F77B36" w14:textId="77777777" w:rsidR="00242C07" w:rsidRPr="00242C07" w:rsidRDefault="00242C07">
            <w:pPr>
              <w:rPr>
                <w:rFonts w:cs="Arial"/>
                <w:color w:val="000000"/>
              </w:rPr>
            </w:pPr>
            <w:r w:rsidRPr="00242C07">
              <w:rPr>
                <w:rFonts w:cs="Arial"/>
                <w:color w:val="000000"/>
              </w:rPr>
              <w:t>Culpable And Reckless Conduct</w:t>
            </w:r>
          </w:p>
        </w:tc>
        <w:tc>
          <w:tcPr>
            <w:tcW w:w="476" w:type="pct"/>
            <w:noWrap/>
            <w:hideMark/>
          </w:tcPr>
          <w:p w14:paraId="063EA54B" w14:textId="77777777" w:rsidR="00242C07" w:rsidRPr="00242C07" w:rsidRDefault="00242C07">
            <w:pPr>
              <w:jc w:val="right"/>
              <w:rPr>
                <w:rFonts w:cs="Arial"/>
                <w:color w:val="000000"/>
              </w:rPr>
            </w:pPr>
            <w:r w:rsidRPr="00242C07">
              <w:rPr>
                <w:rFonts w:cs="Arial"/>
                <w:color w:val="000000"/>
              </w:rPr>
              <w:t>1</w:t>
            </w:r>
          </w:p>
        </w:tc>
        <w:tc>
          <w:tcPr>
            <w:tcW w:w="541" w:type="pct"/>
            <w:noWrap/>
            <w:hideMark/>
          </w:tcPr>
          <w:p w14:paraId="2C57E1CC" w14:textId="77777777" w:rsidR="00242C07" w:rsidRPr="00242C07" w:rsidRDefault="00242C07">
            <w:pPr>
              <w:jc w:val="right"/>
              <w:rPr>
                <w:rFonts w:cs="Arial"/>
                <w:color w:val="000000"/>
              </w:rPr>
            </w:pPr>
            <w:r w:rsidRPr="00242C07">
              <w:rPr>
                <w:rFonts w:cs="Arial"/>
                <w:color w:val="000000"/>
              </w:rPr>
              <w:t>1</w:t>
            </w:r>
          </w:p>
        </w:tc>
      </w:tr>
      <w:tr w:rsidR="00242C07" w:rsidRPr="00242C07" w14:paraId="21A2EC0E" w14:textId="77777777" w:rsidTr="00242C07">
        <w:trPr>
          <w:trHeight w:val="283"/>
        </w:trPr>
        <w:tc>
          <w:tcPr>
            <w:tcW w:w="3983" w:type="pct"/>
            <w:noWrap/>
            <w:hideMark/>
          </w:tcPr>
          <w:p w14:paraId="7CC7C604" w14:textId="77777777" w:rsidR="00242C07" w:rsidRPr="00242C07" w:rsidRDefault="00242C07">
            <w:pPr>
              <w:rPr>
                <w:rFonts w:cs="Arial"/>
                <w:color w:val="000000"/>
              </w:rPr>
            </w:pPr>
            <w:r w:rsidRPr="00242C07">
              <w:rPr>
                <w:rFonts w:cs="Arial"/>
                <w:color w:val="000000"/>
              </w:rPr>
              <w:t>Human Trafficking</w:t>
            </w:r>
          </w:p>
        </w:tc>
        <w:tc>
          <w:tcPr>
            <w:tcW w:w="476" w:type="pct"/>
            <w:noWrap/>
            <w:hideMark/>
          </w:tcPr>
          <w:p w14:paraId="17047C6B" w14:textId="77777777" w:rsidR="00242C07" w:rsidRPr="00242C07" w:rsidRDefault="00242C07">
            <w:pPr>
              <w:jc w:val="right"/>
              <w:rPr>
                <w:rFonts w:cs="Arial"/>
                <w:color w:val="000000"/>
              </w:rPr>
            </w:pPr>
            <w:r w:rsidRPr="00242C07">
              <w:rPr>
                <w:rFonts w:cs="Arial"/>
                <w:color w:val="000000"/>
              </w:rPr>
              <w:t>4</w:t>
            </w:r>
          </w:p>
        </w:tc>
        <w:tc>
          <w:tcPr>
            <w:tcW w:w="541" w:type="pct"/>
            <w:noWrap/>
            <w:hideMark/>
          </w:tcPr>
          <w:p w14:paraId="2225DD2E" w14:textId="77777777" w:rsidR="00242C07" w:rsidRPr="00242C07" w:rsidRDefault="00242C07">
            <w:pPr>
              <w:jc w:val="right"/>
              <w:rPr>
                <w:rFonts w:cs="Arial"/>
                <w:color w:val="000000"/>
              </w:rPr>
            </w:pPr>
            <w:r w:rsidRPr="00242C07">
              <w:rPr>
                <w:rFonts w:cs="Arial"/>
                <w:color w:val="000000"/>
              </w:rPr>
              <w:t>11</w:t>
            </w:r>
          </w:p>
        </w:tc>
      </w:tr>
      <w:tr w:rsidR="00242C07" w:rsidRPr="00242C07" w14:paraId="1E028A65" w14:textId="77777777" w:rsidTr="00242C07">
        <w:trPr>
          <w:trHeight w:val="283"/>
        </w:trPr>
        <w:tc>
          <w:tcPr>
            <w:tcW w:w="3983" w:type="pct"/>
            <w:noWrap/>
            <w:hideMark/>
          </w:tcPr>
          <w:p w14:paraId="02468D5C" w14:textId="77777777" w:rsidR="00242C07" w:rsidRPr="00242C07" w:rsidRDefault="00242C07">
            <w:pPr>
              <w:rPr>
                <w:rFonts w:cs="Arial"/>
                <w:color w:val="000000"/>
              </w:rPr>
            </w:pPr>
            <w:r w:rsidRPr="00242C07">
              <w:rPr>
                <w:rFonts w:cs="Arial"/>
                <w:color w:val="000000"/>
              </w:rPr>
              <w:t>Offensive Weapons</w:t>
            </w:r>
          </w:p>
        </w:tc>
        <w:tc>
          <w:tcPr>
            <w:tcW w:w="476" w:type="pct"/>
            <w:noWrap/>
            <w:hideMark/>
          </w:tcPr>
          <w:p w14:paraId="67A9C5B5" w14:textId="77777777" w:rsidR="00242C07" w:rsidRPr="00242C07" w:rsidRDefault="00242C07">
            <w:pPr>
              <w:jc w:val="right"/>
              <w:rPr>
                <w:rFonts w:cs="Arial"/>
                <w:color w:val="000000"/>
              </w:rPr>
            </w:pPr>
            <w:r w:rsidRPr="00242C07">
              <w:rPr>
                <w:rFonts w:cs="Arial"/>
                <w:color w:val="000000"/>
              </w:rPr>
              <w:t>1</w:t>
            </w:r>
          </w:p>
        </w:tc>
        <w:tc>
          <w:tcPr>
            <w:tcW w:w="541" w:type="pct"/>
            <w:noWrap/>
            <w:hideMark/>
          </w:tcPr>
          <w:p w14:paraId="77128EF0" w14:textId="77777777" w:rsidR="00242C07" w:rsidRPr="00242C07" w:rsidRDefault="00242C07">
            <w:pPr>
              <w:jc w:val="right"/>
              <w:rPr>
                <w:rFonts w:cs="Arial"/>
                <w:color w:val="000000"/>
              </w:rPr>
            </w:pPr>
            <w:r w:rsidRPr="00242C07">
              <w:rPr>
                <w:rFonts w:cs="Arial"/>
                <w:color w:val="000000"/>
              </w:rPr>
              <w:t>22</w:t>
            </w:r>
          </w:p>
        </w:tc>
      </w:tr>
      <w:tr w:rsidR="00242C07" w:rsidRPr="00242C07" w14:paraId="5FF7A2DB" w14:textId="77777777" w:rsidTr="00242C07">
        <w:trPr>
          <w:trHeight w:val="283"/>
        </w:trPr>
        <w:tc>
          <w:tcPr>
            <w:tcW w:w="3983" w:type="pct"/>
            <w:noWrap/>
            <w:hideMark/>
          </w:tcPr>
          <w:p w14:paraId="62840C3F" w14:textId="77777777" w:rsidR="00242C07" w:rsidRPr="00242C07" w:rsidRDefault="00242C07">
            <w:pPr>
              <w:rPr>
                <w:rFonts w:cs="Arial"/>
                <w:color w:val="000000"/>
              </w:rPr>
            </w:pPr>
            <w:r w:rsidRPr="00242C07">
              <w:rPr>
                <w:rFonts w:cs="Arial"/>
                <w:color w:val="000000"/>
              </w:rPr>
              <w:lastRenderedPageBreak/>
              <w:t>Drug Supply</w:t>
            </w:r>
          </w:p>
        </w:tc>
        <w:tc>
          <w:tcPr>
            <w:tcW w:w="476" w:type="pct"/>
            <w:noWrap/>
            <w:hideMark/>
          </w:tcPr>
          <w:p w14:paraId="7ED6B8A1" w14:textId="77777777" w:rsidR="00242C07" w:rsidRPr="00242C07" w:rsidRDefault="00242C07">
            <w:pPr>
              <w:jc w:val="right"/>
              <w:rPr>
                <w:rFonts w:cs="Arial"/>
                <w:color w:val="000000"/>
              </w:rPr>
            </w:pPr>
            <w:r w:rsidRPr="00242C07">
              <w:rPr>
                <w:rFonts w:cs="Arial"/>
                <w:color w:val="000000"/>
              </w:rPr>
              <w:t>163</w:t>
            </w:r>
          </w:p>
        </w:tc>
        <w:tc>
          <w:tcPr>
            <w:tcW w:w="541" w:type="pct"/>
            <w:noWrap/>
            <w:hideMark/>
          </w:tcPr>
          <w:p w14:paraId="0E760056" w14:textId="77777777" w:rsidR="00242C07" w:rsidRPr="00242C07" w:rsidRDefault="00242C07">
            <w:pPr>
              <w:jc w:val="right"/>
              <w:rPr>
                <w:rFonts w:cs="Arial"/>
                <w:color w:val="000000"/>
              </w:rPr>
            </w:pPr>
            <w:r w:rsidRPr="00242C07">
              <w:rPr>
                <w:rFonts w:cs="Arial"/>
                <w:color w:val="000000"/>
              </w:rPr>
              <w:t>384</w:t>
            </w:r>
          </w:p>
        </w:tc>
      </w:tr>
      <w:tr w:rsidR="00242C07" w:rsidRPr="00242C07" w14:paraId="3BE2ACB2" w14:textId="77777777" w:rsidTr="00242C07">
        <w:trPr>
          <w:trHeight w:val="283"/>
        </w:trPr>
        <w:tc>
          <w:tcPr>
            <w:tcW w:w="3983" w:type="pct"/>
            <w:noWrap/>
            <w:hideMark/>
          </w:tcPr>
          <w:p w14:paraId="3A2F8D91" w14:textId="77777777" w:rsidR="00242C07" w:rsidRPr="00242C07" w:rsidRDefault="00242C07">
            <w:pPr>
              <w:rPr>
                <w:rFonts w:cs="Arial"/>
                <w:color w:val="000000"/>
              </w:rPr>
            </w:pPr>
            <w:r w:rsidRPr="00242C07">
              <w:rPr>
                <w:rFonts w:cs="Arial"/>
                <w:color w:val="000000"/>
              </w:rPr>
              <w:t>Serious &amp; Organised Crime</w:t>
            </w:r>
          </w:p>
        </w:tc>
        <w:tc>
          <w:tcPr>
            <w:tcW w:w="476" w:type="pct"/>
            <w:noWrap/>
            <w:hideMark/>
          </w:tcPr>
          <w:p w14:paraId="4D56BDA1" w14:textId="77777777" w:rsidR="00242C07" w:rsidRPr="00242C07" w:rsidRDefault="00242C07">
            <w:pPr>
              <w:jc w:val="right"/>
              <w:rPr>
                <w:rFonts w:cs="Arial"/>
                <w:color w:val="000000"/>
              </w:rPr>
            </w:pPr>
            <w:r w:rsidRPr="00242C07">
              <w:rPr>
                <w:rFonts w:cs="Arial"/>
                <w:color w:val="000000"/>
              </w:rPr>
              <w:t>16</w:t>
            </w:r>
          </w:p>
        </w:tc>
        <w:tc>
          <w:tcPr>
            <w:tcW w:w="541" w:type="pct"/>
            <w:noWrap/>
            <w:hideMark/>
          </w:tcPr>
          <w:p w14:paraId="13B5AE0C" w14:textId="77777777" w:rsidR="00242C07" w:rsidRPr="00242C07" w:rsidRDefault="00242C07">
            <w:pPr>
              <w:jc w:val="right"/>
              <w:rPr>
                <w:rFonts w:cs="Arial"/>
                <w:color w:val="000000"/>
              </w:rPr>
            </w:pPr>
            <w:r w:rsidRPr="00242C07">
              <w:rPr>
                <w:rFonts w:cs="Arial"/>
                <w:color w:val="000000"/>
              </w:rPr>
              <w:t>43</w:t>
            </w:r>
          </w:p>
        </w:tc>
      </w:tr>
      <w:tr w:rsidR="00242C07" w:rsidRPr="00242C07" w14:paraId="48AD5062" w14:textId="77777777" w:rsidTr="00242C07">
        <w:trPr>
          <w:trHeight w:val="283"/>
        </w:trPr>
        <w:tc>
          <w:tcPr>
            <w:tcW w:w="3983" w:type="pct"/>
            <w:noWrap/>
            <w:hideMark/>
          </w:tcPr>
          <w:p w14:paraId="0207F432" w14:textId="77777777" w:rsidR="00242C07" w:rsidRPr="00242C07" w:rsidRDefault="00242C07">
            <w:pPr>
              <w:rPr>
                <w:rFonts w:cs="Arial"/>
                <w:color w:val="000000"/>
              </w:rPr>
            </w:pPr>
            <w:r w:rsidRPr="00242C07">
              <w:rPr>
                <w:rFonts w:cs="Arial"/>
                <w:color w:val="000000"/>
              </w:rPr>
              <w:t>Bail / Licence / Sopo Offences</w:t>
            </w:r>
          </w:p>
        </w:tc>
        <w:tc>
          <w:tcPr>
            <w:tcW w:w="476" w:type="pct"/>
            <w:noWrap/>
            <w:hideMark/>
          </w:tcPr>
          <w:p w14:paraId="062FD93D" w14:textId="77777777" w:rsidR="00242C07" w:rsidRPr="00242C07" w:rsidRDefault="00242C07">
            <w:pPr>
              <w:jc w:val="right"/>
              <w:rPr>
                <w:rFonts w:cs="Arial"/>
                <w:color w:val="000000"/>
              </w:rPr>
            </w:pPr>
            <w:r w:rsidRPr="00242C07">
              <w:rPr>
                <w:rFonts w:cs="Arial"/>
                <w:color w:val="000000"/>
              </w:rPr>
              <w:t>6</w:t>
            </w:r>
          </w:p>
        </w:tc>
        <w:tc>
          <w:tcPr>
            <w:tcW w:w="541" w:type="pct"/>
            <w:noWrap/>
            <w:hideMark/>
          </w:tcPr>
          <w:p w14:paraId="74ADC00B" w14:textId="77777777" w:rsidR="00242C07" w:rsidRPr="00242C07" w:rsidRDefault="00242C07">
            <w:pPr>
              <w:jc w:val="right"/>
              <w:rPr>
                <w:rFonts w:cs="Arial"/>
                <w:color w:val="000000"/>
              </w:rPr>
            </w:pPr>
            <w:r w:rsidRPr="00242C07">
              <w:rPr>
                <w:rFonts w:cs="Arial"/>
                <w:color w:val="000000"/>
              </w:rPr>
              <w:t>6</w:t>
            </w:r>
          </w:p>
        </w:tc>
      </w:tr>
      <w:tr w:rsidR="00242C07" w:rsidRPr="00242C07" w14:paraId="0D965A5E" w14:textId="77777777" w:rsidTr="00242C07">
        <w:trPr>
          <w:trHeight w:val="283"/>
        </w:trPr>
        <w:tc>
          <w:tcPr>
            <w:tcW w:w="3983" w:type="pct"/>
            <w:noWrap/>
            <w:hideMark/>
          </w:tcPr>
          <w:p w14:paraId="3BF1ADF9" w14:textId="77777777" w:rsidR="00242C07" w:rsidRPr="00242C07" w:rsidRDefault="00242C07">
            <w:pPr>
              <w:rPr>
                <w:rFonts w:cs="Arial"/>
                <w:color w:val="000000"/>
              </w:rPr>
            </w:pPr>
            <w:r w:rsidRPr="00242C07">
              <w:rPr>
                <w:rFonts w:cs="Arial"/>
                <w:color w:val="000000"/>
              </w:rPr>
              <w:t>Assault</w:t>
            </w:r>
          </w:p>
        </w:tc>
        <w:tc>
          <w:tcPr>
            <w:tcW w:w="476" w:type="pct"/>
            <w:noWrap/>
            <w:hideMark/>
          </w:tcPr>
          <w:p w14:paraId="41ABF24A" w14:textId="77777777" w:rsidR="00242C07" w:rsidRPr="00242C07" w:rsidRDefault="00242C07">
            <w:pPr>
              <w:jc w:val="right"/>
              <w:rPr>
                <w:rFonts w:cs="Arial"/>
                <w:color w:val="000000"/>
              </w:rPr>
            </w:pPr>
            <w:r w:rsidRPr="00242C07">
              <w:rPr>
                <w:rFonts w:cs="Arial"/>
                <w:color w:val="000000"/>
              </w:rPr>
              <w:t>4</w:t>
            </w:r>
          </w:p>
        </w:tc>
        <w:tc>
          <w:tcPr>
            <w:tcW w:w="541" w:type="pct"/>
            <w:noWrap/>
            <w:hideMark/>
          </w:tcPr>
          <w:p w14:paraId="7C7AC9A3" w14:textId="77777777" w:rsidR="00242C07" w:rsidRPr="00242C07" w:rsidRDefault="00242C07">
            <w:pPr>
              <w:jc w:val="right"/>
              <w:rPr>
                <w:rFonts w:cs="Arial"/>
                <w:color w:val="000000"/>
              </w:rPr>
            </w:pPr>
            <w:r w:rsidRPr="00242C07">
              <w:rPr>
                <w:rFonts w:cs="Arial"/>
                <w:color w:val="000000"/>
              </w:rPr>
              <w:t>9</w:t>
            </w:r>
          </w:p>
        </w:tc>
      </w:tr>
      <w:tr w:rsidR="00242C07" w:rsidRPr="00242C07" w14:paraId="01FB5804" w14:textId="77777777" w:rsidTr="00242C07">
        <w:trPr>
          <w:trHeight w:val="283"/>
        </w:trPr>
        <w:tc>
          <w:tcPr>
            <w:tcW w:w="3983" w:type="pct"/>
            <w:noWrap/>
            <w:hideMark/>
          </w:tcPr>
          <w:p w14:paraId="5C158E34" w14:textId="77777777" w:rsidR="00242C07" w:rsidRPr="00242C07" w:rsidRDefault="00242C07">
            <w:pPr>
              <w:rPr>
                <w:rFonts w:cs="Arial"/>
                <w:color w:val="000000"/>
              </w:rPr>
            </w:pPr>
            <w:r w:rsidRPr="00242C07">
              <w:rPr>
                <w:rFonts w:cs="Arial"/>
                <w:color w:val="000000"/>
              </w:rPr>
              <w:t xml:space="preserve">Breach Of </w:t>
            </w:r>
            <w:proofErr w:type="gramStart"/>
            <w:r w:rsidRPr="00242C07">
              <w:rPr>
                <w:rFonts w:cs="Arial"/>
                <w:color w:val="000000"/>
              </w:rPr>
              <w:t>The</w:t>
            </w:r>
            <w:proofErr w:type="gramEnd"/>
            <w:r w:rsidRPr="00242C07">
              <w:rPr>
                <w:rFonts w:cs="Arial"/>
                <w:color w:val="000000"/>
              </w:rPr>
              <w:t xml:space="preserve"> Peace</w:t>
            </w:r>
          </w:p>
        </w:tc>
        <w:tc>
          <w:tcPr>
            <w:tcW w:w="476" w:type="pct"/>
            <w:noWrap/>
            <w:hideMark/>
          </w:tcPr>
          <w:p w14:paraId="41FD5AB9"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2F8E5262" w14:textId="77777777" w:rsidR="00242C07" w:rsidRPr="00242C07" w:rsidRDefault="00242C07">
            <w:pPr>
              <w:jc w:val="right"/>
              <w:rPr>
                <w:rFonts w:cs="Arial"/>
                <w:color w:val="000000"/>
              </w:rPr>
            </w:pPr>
            <w:r w:rsidRPr="00242C07">
              <w:rPr>
                <w:rFonts w:cs="Arial"/>
                <w:color w:val="000000"/>
              </w:rPr>
              <w:t>-</w:t>
            </w:r>
          </w:p>
        </w:tc>
      </w:tr>
      <w:tr w:rsidR="00242C07" w:rsidRPr="00242C07" w14:paraId="337BAEC2" w14:textId="77777777" w:rsidTr="00242C07">
        <w:trPr>
          <w:trHeight w:val="283"/>
        </w:trPr>
        <w:tc>
          <w:tcPr>
            <w:tcW w:w="3983" w:type="pct"/>
            <w:noWrap/>
            <w:hideMark/>
          </w:tcPr>
          <w:p w14:paraId="226C3FD6" w14:textId="77777777" w:rsidR="00242C07" w:rsidRPr="00242C07" w:rsidRDefault="00242C07">
            <w:pPr>
              <w:rPr>
                <w:rFonts w:cs="Arial"/>
                <w:color w:val="000000"/>
              </w:rPr>
            </w:pPr>
            <w:r w:rsidRPr="00242C07">
              <w:rPr>
                <w:rFonts w:cs="Arial"/>
                <w:color w:val="000000"/>
              </w:rPr>
              <w:t>Threatening &amp; Abusive Behaviour</w:t>
            </w:r>
          </w:p>
        </w:tc>
        <w:tc>
          <w:tcPr>
            <w:tcW w:w="476" w:type="pct"/>
            <w:noWrap/>
            <w:hideMark/>
          </w:tcPr>
          <w:p w14:paraId="2DD9B8EE" w14:textId="77777777" w:rsidR="00242C07" w:rsidRPr="00242C07" w:rsidRDefault="00242C07">
            <w:pPr>
              <w:jc w:val="right"/>
              <w:rPr>
                <w:rFonts w:cs="Arial"/>
                <w:color w:val="000000"/>
              </w:rPr>
            </w:pPr>
            <w:r w:rsidRPr="00242C07">
              <w:rPr>
                <w:rFonts w:cs="Arial"/>
                <w:color w:val="000000"/>
              </w:rPr>
              <w:t>11</w:t>
            </w:r>
          </w:p>
        </w:tc>
        <w:tc>
          <w:tcPr>
            <w:tcW w:w="541" w:type="pct"/>
            <w:noWrap/>
            <w:hideMark/>
          </w:tcPr>
          <w:p w14:paraId="1498582F" w14:textId="77777777" w:rsidR="00242C07" w:rsidRPr="00242C07" w:rsidRDefault="00242C07">
            <w:pPr>
              <w:jc w:val="right"/>
              <w:rPr>
                <w:rFonts w:cs="Arial"/>
                <w:color w:val="000000"/>
              </w:rPr>
            </w:pPr>
            <w:r w:rsidRPr="00242C07">
              <w:rPr>
                <w:rFonts w:cs="Arial"/>
                <w:color w:val="000000"/>
              </w:rPr>
              <w:t>11</w:t>
            </w:r>
          </w:p>
        </w:tc>
      </w:tr>
      <w:tr w:rsidR="00242C07" w:rsidRPr="00242C07" w14:paraId="0D8F9470" w14:textId="77777777" w:rsidTr="00242C07">
        <w:trPr>
          <w:trHeight w:val="283"/>
        </w:trPr>
        <w:tc>
          <w:tcPr>
            <w:tcW w:w="3983" w:type="pct"/>
            <w:noWrap/>
            <w:hideMark/>
          </w:tcPr>
          <w:p w14:paraId="2AEC1E59" w14:textId="77777777" w:rsidR="00242C07" w:rsidRPr="00242C07" w:rsidRDefault="00242C07">
            <w:pPr>
              <w:rPr>
                <w:rFonts w:cs="Arial"/>
                <w:color w:val="000000"/>
              </w:rPr>
            </w:pPr>
            <w:r w:rsidRPr="00242C07">
              <w:rPr>
                <w:rFonts w:cs="Arial"/>
                <w:color w:val="000000"/>
              </w:rPr>
              <w:t>Stalking</w:t>
            </w:r>
          </w:p>
        </w:tc>
        <w:tc>
          <w:tcPr>
            <w:tcW w:w="476" w:type="pct"/>
            <w:noWrap/>
            <w:hideMark/>
          </w:tcPr>
          <w:p w14:paraId="3F54F5F4" w14:textId="77777777" w:rsidR="00242C07" w:rsidRPr="00242C07" w:rsidRDefault="00242C07">
            <w:pPr>
              <w:jc w:val="right"/>
              <w:rPr>
                <w:rFonts w:cs="Arial"/>
                <w:color w:val="000000"/>
              </w:rPr>
            </w:pPr>
            <w:r w:rsidRPr="00242C07">
              <w:rPr>
                <w:rFonts w:cs="Arial"/>
                <w:color w:val="000000"/>
              </w:rPr>
              <w:t>11</w:t>
            </w:r>
          </w:p>
        </w:tc>
        <w:tc>
          <w:tcPr>
            <w:tcW w:w="541" w:type="pct"/>
            <w:noWrap/>
            <w:hideMark/>
          </w:tcPr>
          <w:p w14:paraId="396C5F44" w14:textId="77777777" w:rsidR="00242C07" w:rsidRPr="00242C07" w:rsidRDefault="00242C07">
            <w:pPr>
              <w:jc w:val="right"/>
              <w:rPr>
                <w:rFonts w:cs="Arial"/>
                <w:color w:val="000000"/>
              </w:rPr>
            </w:pPr>
            <w:r w:rsidRPr="00242C07">
              <w:rPr>
                <w:rFonts w:cs="Arial"/>
                <w:color w:val="000000"/>
              </w:rPr>
              <w:t>11</w:t>
            </w:r>
          </w:p>
        </w:tc>
      </w:tr>
      <w:tr w:rsidR="00242C07" w:rsidRPr="00242C07" w14:paraId="55273020" w14:textId="77777777" w:rsidTr="00242C07">
        <w:trPr>
          <w:trHeight w:val="283"/>
        </w:trPr>
        <w:tc>
          <w:tcPr>
            <w:tcW w:w="3983" w:type="pct"/>
            <w:noWrap/>
            <w:hideMark/>
          </w:tcPr>
          <w:p w14:paraId="583E5345" w14:textId="77777777" w:rsidR="00242C07" w:rsidRPr="00242C07" w:rsidRDefault="00242C07">
            <w:pPr>
              <w:rPr>
                <w:rFonts w:cs="Arial"/>
                <w:color w:val="000000"/>
              </w:rPr>
            </w:pPr>
            <w:r w:rsidRPr="00242C07">
              <w:rPr>
                <w:rFonts w:cs="Arial"/>
                <w:color w:val="000000"/>
              </w:rPr>
              <w:t>Hate Crime</w:t>
            </w:r>
          </w:p>
        </w:tc>
        <w:tc>
          <w:tcPr>
            <w:tcW w:w="476" w:type="pct"/>
            <w:noWrap/>
            <w:hideMark/>
          </w:tcPr>
          <w:p w14:paraId="6A0D5BF3"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1D8D69F9" w14:textId="77777777" w:rsidR="00242C07" w:rsidRPr="00242C07" w:rsidRDefault="00242C07">
            <w:pPr>
              <w:jc w:val="right"/>
              <w:rPr>
                <w:rFonts w:cs="Arial"/>
                <w:color w:val="000000"/>
              </w:rPr>
            </w:pPr>
            <w:r w:rsidRPr="00242C07">
              <w:rPr>
                <w:rFonts w:cs="Arial"/>
                <w:color w:val="000000"/>
              </w:rPr>
              <w:t>-</w:t>
            </w:r>
          </w:p>
        </w:tc>
      </w:tr>
      <w:tr w:rsidR="00242C07" w:rsidRPr="00242C07" w14:paraId="6075A63E" w14:textId="77777777" w:rsidTr="00242C07">
        <w:trPr>
          <w:trHeight w:val="283"/>
        </w:trPr>
        <w:tc>
          <w:tcPr>
            <w:tcW w:w="3983" w:type="pct"/>
            <w:noWrap/>
            <w:hideMark/>
          </w:tcPr>
          <w:p w14:paraId="5B6E1E14" w14:textId="77777777" w:rsidR="00242C07" w:rsidRPr="00242C07" w:rsidRDefault="00242C07">
            <w:pPr>
              <w:rPr>
                <w:rFonts w:cs="Arial"/>
                <w:color w:val="000000"/>
              </w:rPr>
            </w:pPr>
            <w:r w:rsidRPr="00242C07">
              <w:rPr>
                <w:rFonts w:cs="Arial"/>
                <w:color w:val="000000"/>
              </w:rPr>
              <w:t>Wildlife Offences</w:t>
            </w:r>
          </w:p>
        </w:tc>
        <w:tc>
          <w:tcPr>
            <w:tcW w:w="476" w:type="pct"/>
            <w:noWrap/>
            <w:hideMark/>
          </w:tcPr>
          <w:p w14:paraId="2A84D908" w14:textId="77777777" w:rsidR="00242C07" w:rsidRPr="00242C07" w:rsidRDefault="00242C07">
            <w:pPr>
              <w:jc w:val="right"/>
              <w:rPr>
                <w:rFonts w:cs="Arial"/>
                <w:color w:val="000000"/>
              </w:rPr>
            </w:pPr>
            <w:r w:rsidRPr="00242C07">
              <w:rPr>
                <w:rFonts w:cs="Arial"/>
                <w:color w:val="000000"/>
              </w:rPr>
              <w:t>1</w:t>
            </w:r>
          </w:p>
        </w:tc>
        <w:tc>
          <w:tcPr>
            <w:tcW w:w="541" w:type="pct"/>
            <w:noWrap/>
            <w:hideMark/>
          </w:tcPr>
          <w:p w14:paraId="4586D3BC" w14:textId="77777777" w:rsidR="00242C07" w:rsidRPr="00242C07" w:rsidRDefault="00242C07">
            <w:pPr>
              <w:jc w:val="right"/>
              <w:rPr>
                <w:rFonts w:cs="Arial"/>
                <w:color w:val="000000"/>
              </w:rPr>
            </w:pPr>
            <w:r w:rsidRPr="00242C07">
              <w:rPr>
                <w:rFonts w:cs="Arial"/>
                <w:color w:val="000000"/>
              </w:rPr>
              <w:t>1</w:t>
            </w:r>
          </w:p>
        </w:tc>
      </w:tr>
      <w:tr w:rsidR="00242C07" w:rsidRPr="00242C07" w14:paraId="55225753" w14:textId="77777777" w:rsidTr="00242C07">
        <w:trPr>
          <w:trHeight w:val="283"/>
        </w:trPr>
        <w:tc>
          <w:tcPr>
            <w:tcW w:w="3983" w:type="pct"/>
            <w:noWrap/>
            <w:hideMark/>
          </w:tcPr>
          <w:p w14:paraId="1C77754A" w14:textId="77777777" w:rsidR="00242C07" w:rsidRPr="00242C07" w:rsidRDefault="00242C07">
            <w:pPr>
              <w:rPr>
                <w:rFonts w:cs="Arial"/>
                <w:color w:val="000000"/>
              </w:rPr>
            </w:pPr>
            <w:r w:rsidRPr="00242C07">
              <w:rPr>
                <w:rFonts w:cs="Arial"/>
                <w:color w:val="000000"/>
              </w:rPr>
              <w:t>Fatal RTC</w:t>
            </w:r>
          </w:p>
        </w:tc>
        <w:tc>
          <w:tcPr>
            <w:tcW w:w="476" w:type="pct"/>
            <w:noWrap/>
            <w:hideMark/>
          </w:tcPr>
          <w:p w14:paraId="2DDB466A" w14:textId="77777777" w:rsidR="00242C07" w:rsidRPr="00242C07" w:rsidRDefault="00242C07">
            <w:pPr>
              <w:jc w:val="right"/>
              <w:rPr>
                <w:rFonts w:cs="Arial"/>
                <w:color w:val="000000"/>
              </w:rPr>
            </w:pPr>
            <w:r w:rsidRPr="00242C07">
              <w:rPr>
                <w:rFonts w:cs="Arial"/>
                <w:color w:val="000000"/>
              </w:rPr>
              <w:t>9</w:t>
            </w:r>
          </w:p>
        </w:tc>
        <w:tc>
          <w:tcPr>
            <w:tcW w:w="541" w:type="pct"/>
            <w:noWrap/>
            <w:hideMark/>
          </w:tcPr>
          <w:p w14:paraId="502922A1" w14:textId="77777777" w:rsidR="00242C07" w:rsidRPr="00242C07" w:rsidRDefault="00242C07">
            <w:pPr>
              <w:jc w:val="right"/>
              <w:rPr>
                <w:rFonts w:cs="Arial"/>
                <w:color w:val="000000"/>
              </w:rPr>
            </w:pPr>
            <w:r w:rsidRPr="00242C07">
              <w:rPr>
                <w:rFonts w:cs="Arial"/>
                <w:color w:val="000000"/>
              </w:rPr>
              <w:t>10</w:t>
            </w:r>
          </w:p>
        </w:tc>
      </w:tr>
      <w:tr w:rsidR="00242C07" w:rsidRPr="00242C07" w14:paraId="0EEA9A0A" w14:textId="77777777" w:rsidTr="00242C07">
        <w:trPr>
          <w:trHeight w:val="283"/>
        </w:trPr>
        <w:tc>
          <w:tcPr>
            <w:tcW w:w="3983" w:type="pct"/>
            <w:noWrap/>
            <w:hideMark/>
          </w:tcPr>
          <w:p w14:paraId="217CE704" w14:textId="77777777" w:rsidR="00242C07" w:rsidRPr="00242C07" w:rsidRDefault="00242C07">
            <w:pPr>
              <w:rPr>
                <w:rFonts w:cs="Arial"/>
                <w:color w:val="000000"/>
              </w:rPr>
            </w:pPr>
            <w:r w:rsidRPr="00242C07">
              <w:rPr>
                <w:rFonts w:cs="Arial"/>
                <w:color w:val="000000"/>
              </w:rPr>
              <w:t>Road Traffic</w:t>
            </w:r>
          </w:p>
        </w:tc>
        <w:tc>
          <w:tcPr>
            <w:tcW w:w="476" w:type="pct"/>
            <w:noWrap/>
            <w:hideMark/>
          </w:tcPr>
          <w:p w14:paraId="4FB75274" w14:textId="77777777" w:rsidR="00242C07" w:rsidRPr="00242C07" w:rsidRDefault="00242C07">
            <w:pPr>
              <w:jc w:val="right"/>
              <w:rPr>
                <w:rFonts w:cs="Arial"/>
                <w:color w:val="000000"/>
              </w:rPr>
            </w:pPr>
            <w:r w:rsidRPr="00242C07">
              <w:rPr>
                <w:rFonts w:cs="Arial"/>
                <w:color w:val="000000"/>
              </w:rPr>
              <w:t>13</w:t>
            </w:r>
          </w:p>
        </w:tc>
        <w:tc>
          <w:tcPr>
            <w:tcW w:w="541" w:type="pct"/>
            <w:noWrap/>
            <w:hideMark/>
          </w:tcPr>
          <w:p w14:paraId="46E3095A" w14:textId="77777777" w:rsidR="00242C07" w:rsidRPr="00242C07" w:rsidRDefault="00242C07">
            <w:pPr>
              <w:jc w:val="right"/>
              <w:rPr>
                <w:rFonts w:cs="Arial"/>
                <w:color w:val="000000"/>
              </w:rPr>
            </w:pPr>
            <w:r w:rsidRPr="00242C07">
              <w:rPr>
                <w:rFonts w:cs="Arial"/>
                <w:color w:val="000000"/>
              </w:rPr>
              <w:t>13</w:t>
            </w:r>
          </w:p>
        </w:tc>
      </w:tr>
      <w:tr w:rsidR="00242C07" w:rsidRPr="00242C07" w14:paraId="3B80952B" w14:textId="77777777" w:rsidTr="00242C07">
        <w:trPr>
          <w:trHeight w:val="283"/>
        </w:trPr>
        <w:tc>
          <w:tcPr>
            <w:tcW w:w="3983" w:type="pct"/>
            <w:noWrap/>
            <w:hideMark/>
          </w:tcPr>
          <w:p w14:paraId="59242B07" w14:textId="77777777" w:rsidR="00242C07" w:rsidRPr="00242C07" w:rsidRDefault="00242C07">
            <w:pPr>
              <w:rPr>
                <w:rFonts w:cs="Arial"/>
                <w:color w:val="000000"/>
              </w:rPr>
            </w:pPr>
            <w:r w:rsidRPr="00242C07">
              <w:rPr>
                <w:rFonts w:cs="Arial"/>
                <w:color w:val="000000"/>
              </w:rPr>
              <w:t>National Security</w:t>
            </w:r>
          </w:p>
        </w:tc>
        <w:tc>
          <w:tcPr>
            <w:tcW w:w="476" w:type="pct"/>
            <w:noWrap/>
            <w:hideMark/>
          </w:tcPr>
          <w:p w14:paraId="5B938AA0"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463A0938" w14:textId="77777777" w:rsidR="00242C07" w:rsidRPr="00242C07" w:rsidRDefault="00242C07">
            <w:pPr>
              <w:jc w:val="right"/>
              <w:rPr>
                <w:rFonts w:cs="Arial"/>
                <w:color w:val="000000"/>
              </w:rPr>
            </w:pPr>
            <w:r w:rsidRPr="00242C07">
              <w:rPr>
                <w:rFonts w:cs="Arial"/>
                <w:color w:val="000000"/>
              </w:rPr>
              <w:t>-</w:t>
            </w:r>
          </w:p>
        </w:tc>
      </w:tr>
      <w:tr w:rsidR="00242C07" w:rsidRPr="00242C07" w14:paraId="053139A2" w14:textId="77777777" w:rsidTr="00242C07">
        <w:trPr>
          <w:trHeight w:val="283"/>
        </w:trPr>
        <w:tc>
          <w:tcPr>
            <w:tcW w:w="3983" w:type="pct"/>
            <w:noWrap/>
            <w:hideMark/>
          </w:tcPr>
          <w:p w14:paraId="4EE754B5" w14:textId="77777777" w:rsidR="00242C07" w:rsidRPr="00242C07" w:rsidRDefault="00242C07">
            <w:pPr>
              <w:rPr>
                <w:rFonts w:cs="Arial"/>
                <w:color w:val="000000"/>
              </w:rPr>
            </w:pPr>
            <w:r w:rsidRPr="00242C07">
              <w:rPr>
                <w:rFonts w:cs="Arial"/>
                <w:color w:val="000000"/>
              </w:rPr>
              <w:t>Missing Persons</w:t>
            </w:r>
          </w:p>
        </w:tc>
        <w:tc>
          <w:tcPr>
            <w:tcW w:w="476" w:type="pct"/>
            <w:noWrap/>
            <w:hideMark/>
          </w:tcPr>
          <w:p w14:paraId="1BA9858A" w14:textId="77777777" w:rsidR="00242C07" w:rsidRPr="00242C07" w:rsidRDefault="00242C07">
            <w:pPr>
              <w:jc w:val="right"/>
              <w:rPr>
                <w:rFonts w:cs="Arial"/>
                <w:color w:val="000000"/>
              </w:rPr>
            </w:pPr>
            <w:r w:rsidRPr="00242C07">
              <w:rPr>
                <w:rFonts w:cs="Arial"/>
                <w:color w:val="000000"/>
              </w:rPr>
              <w:t>6</w:t>
            </w:r>
          </w:p>
        </w:tc>
        <w:tc>
          <w:tcPr>
            <w:tcW w:w="541" w:type="pct"/>
            <w:noWrap/>
            <w:hideMark/>
          </w:tcPr>
          <w:p w14:paraId="5174B42E" w14:textId="77777777" w:rsidR="00242C07" w:rsidRPr="00242C07" w:rsidRDefault="00242C07">
            <w:pPr>
              <w:jc w:val="right"/>
              <w:rPr>
                <w:rFonts w:cs="Arial"/>
                <w:color w:val="000000"/>
              </w:rPr>
            </w:pPr>
            <w:r w:rsidRPr="00242C07">
              <w:rPr>
                <w:rFonts w:cs="Arial"/>
                <w:color w:val="000000"/>
              </w:rPr>
              <w:t>14</w:t>
            </w:r>
          </w:p>
        </w:tc>
      </w:tr>
      <w:tr w:rsidR="00242C07" w:rsidRPr="00242C07" w14:paraId="6BFB5C76" w14:textId="77777777" w:rsidTr="00242C07">
        <w:trPr>
          <w:trHeight w:val="283"/>
        </w:trPr>
        <w:tc>
          <w:tcPr>
            <w:tcW w:w="3983" w:type="pct"/>
            <w:noWrap/>
            <w:hideMark/>
          </w:tcPr>
          <w:p w14:paraId="4C7CA510" w14:textId="77777777" w:rsidR="00242C07" w:rsidRPr="00242C07" w:rsidRDefault="00242C07">
            <w:pPr>
              <w:rPr>
                <w:rFonts w:cs="Arial"/>
                <w:color w:val="000000"/>
              </w:rPr>
            </w:pPr>
            <w:r w:rsidRPr="00242C07">
              <w:rPr>
                <w:rFonts w:cs="Arial"/>
                <w:color w:val="000000"/>
              </w:rPr>
              <w:t>Death - Unexplained</w:t>
            </w:r>
          </w:p>
        </w:tc>
        <w:tc>
          <w:tcPr>
            <w:tcW w:w="476" w:type="pct"/>
            <w:noWrap/>
            <w:hideMark/>
          </w:tcPr>
          <w:p w14:paraId="64D52CE7" w14:textId="77777777" w:rsidR="00242C07" w:rsidRPr="00242C07" w:rsidRDefault="00242C07">
            <w:pPr>
              <w:jc w:val="right"/>
              <w:rPr>
                <w:rFonts w:cs="Arial"/>
                <w:color w:val="000000"/>
              </w:rPr>
            </w:pPr>
            <w:r w:rsidRPr="00242C07">
              <w:rPr>
                <w:rFonts w:cs="Arial"/>
                <w:color w:val="000000"/>
              </w:rPr>
              <w:t>10</w:t>
            </w:r>
          </w:p>
        </w:tc>
        <w:tc>
          <w:tcPr>
            <w:tcW w:w="541" w:type="pct"/>
            <w:noWrap/>
            <w:hideMark/>
          </w:tcPr>
          <w:p w14:paraId="61288ECE" w14:textId="77777777" w:rsidR="00242C07" w:rsidRPr="00242C07" w:rsidRDefault="00242C07">
            <w:pPr>
              <w:jc w:val="right"/>
              <w:rPr>
                <w:rFonts w:cs="Arial"/>
                <w:color w:val="000000"/>
              </w:rPr>
            </w:pPr>
            <w:r w:rsidRPr="00242C07">
              <w:rPr>
                <w:rFonts w:cs="Arial"/>
                <w:color w:val="000000"/>
              </w:rPr>
              <w:t>14</w:t>
            </w:r>
          </w:p>
        </w:tc>
      </w:tr>
      <w:tr w:rsidR="00242C07" w:rsidRPr="00242C07" w14:paraId="696EC4C3" w14:textId="77777777" w:rsidTr="00242C07">
        <w:trPr>
          <w:trHeight w:val="283"/>
        </w:trPr>
        <w:tc>
          <w:tcPr>
            <w:tcW w:w="3983" w:type="pct"/>
            <w:noWrap/>
            <w:hideMark/>
          </w:tcPr>
          <w:p w14:paraId="2516FCBA" w14:textId="77777777" w:rsidR="00242C07" w:rsidRPr="00242C07" w:rsidRDefault="00242C07">
            <w:pPr>
              <w:rPr>
                <w:rFonts w:cs="Arial"/>
                <w:color w:val="000000"/>
              </w:rPr>
            </w:pPr>
            <w:r w:rsidRPr="00242C07">
              <w:rPr>
                <w:rFonts w:cs="Arial"/>
                <w:color w:val="000000"/>
              </w:rPr>
              <w:t>Death - Suspected Drugs</w:t>
            </w:r>
          </w:p>
        </w:tc>
        <w:tc>
          <w:tcPr>
            <w:tcW w:w="476" w:type="pct"/>
            <w:noWrap/>
            <w:hideMark/>
          </w:tcPr>
          <w:p w14:paraId="7DEA27BC" w14:textId="77777777" w:rsidR="00242C07" w:rsidRPr="00242C07" w:rsidRDefault="00242C07">
            <w:pPr>
              <w:jc w:val="right"/>
              <w:rPr>
                <w:rFonts w:cs="Arial"/>
                <w:color w:val="000000"/>
              </w:rPr>
            </w:pPr>
            <w:r w:rsidRPr="00242C07">
              <w:rPr>
                <w:rFonts w:cs="Arial"/>
                <w:color w:val="000000"/>
              </w:rPr>
              <w:t>58</w:t>
            </w:r>
          </w:p>
        </w:tc>
        <w:tc>
          <w:tcPr>
            <w:tcW w:w="541" w:type="pct"/>
            <w:noWrap/>
            <w:hideMark/>
          </w:tcPr>
          <w:p w14:paraId="1B035208" w14:textId="77777777" w:rsidR="00242C07" w:rsidRPr="00242C07" w:rsidRDefault="00242C07">
            <w:pPr>
              <w:jc w:val="right"/>
              <w:rPr>
                <w:rFonts w:cs="Arial"/>
                <w:color w:val="000000"/>
              </w:rPr>
            </w:pPr>
            <w:r w:rsidRPr="00242C07">
              <w:rPr>
                <w:rFonts w:cs="Arial"/>
                <w:color w:val="000000"/>
              </w:rPr>
              <w:t>87</w:t>
            </w:r>
          </w:p>
        </w:tc>
      </w:tr>
      <w:tr w:rsidR="00242C07" w:rsidRPr="00242C07" w14:paraId="34CE9113" w14:textId="77777777" w:rsidTr="00242C07">
        <w:trPr>
          <w:trHeight w:val="283"/>
        </w:trPr>
        <w:tc>
          <w:tcPr>
            <w:tcW w:w="3983" w:type="pct"/>
            <w:noWrap/>
            <w:hideMark/>
          </w:tcPr>
          <w:p w14:paraId="597F4E18" w14:textId="77777777" w:rsidR="00242C07" w:rsidRPr="00242C07" w:rsidRDefault="00242C07">
            <w:pPr>
              <w:rPr>
                <w:rFonts w:cs="Arial"/>
                <w:color w:val="000000"/>
              </w:rPr>
            </w:pPr>
            <w:r w:rsidRPr="00242C07">
              <w:rPr>
                <w:rFonts w:cs="Arial"/>
                <w:color w:val="000000"/>
              </w:rPr>
              <w:t>Fatal Accident</w:t>
            </w:r>
          </w:p>
        </w:tc>
        <w:tc>
          <w:tcPr>
            <w:tcW w:w="476" w:type="pct"/>
            <w:noWrap/>
            <w:hideMark/>
          </w:tcPr>
          <w:p w14:paraId="03E3E615" w14:textId="77777777" w:rsidR="00242C07" w:rsidRPr="00242C07" w:rsidRDefault="00242C07">
            <w:pPr>
              <w:jc w:val="right"/>
              <w:rPr>
                <w:rFonts w:cs="Arial"/>
                <w:color w:val="000000"/>
              </w:rPr>
            </w:pPr>
            <w:r w:rsidRPr="00242C07">
              <w:rPr>
                <w:rFonts w:cs="Arial"/>
                <w:color w:val="000000"/>
              </w:rPr>
              <w:t>2</w:t>
            </w:r>
          </w:p>
        </w:tc>
        <w:tc>
          <w:tcPr>
            <w:tcW w:w="541" w:type="pct"/>
            <w:noWrap/>
            <w:hideMark/>
          </w:tcPr>
          <w:p w14:paraId="58FE74AA" w14:textId="77777777" w:rsidR="00242C07" w:rsidRPr="00242C07" w:rsidRDefault="00242C07">
            <w:pPr>
              <w:jc w:val="right"/>
              <w:rPr>
                <w:rFonts w:cs="Arial"/>
                <w:color w:val="000000"/>
              </w:rPr>
            </w:pPr>
            <w:r w:rsidRPr="00242C07">
              <w:rPr>
                <w:rFonts w:cs="Arial"/>
                <w:color w:val="000000"/>
              </w:rPr>
              <w:t>2</w:t>
            </w:r>
          </w:p>
        </w:tc>
      </w:tr>
      <w:tr w:rsidR="00242C07" w:rsidRPr="00242C07" w14:paraId="34436AF0" w14:textId="77777777" w:rsidTr="00242C07">
        <w:trPr>
          <w:trHeight w:val="283"/>
        </w:trPr>
        <w:tc>
          <w:tcPr>
            <w:tcW w:w="3983" w:type="pct"/>
            <w:noWrap/>
            <w:hideMark/>
          </w:tcPr>
          <w:p w14:paraId="73A04E48" w14:textId="77777777" w:rsidR="00242C07" w:rsidRPr="00242C07" w:rsidRDefault="00242C07">
            <w:pPr>
              <w:rPr>
                <w:rFonts w:cs="Arial"/>
                <w:color w:val="000000"/>
              </w:rPr>
            </w:pPr>
            <w:proofErr w:type="spellStart"/>
            <w:r w:rsidRPr="00242C07">
              <w:rPr>
                <w:rFonts w:cs="Arial"/>
                <w:color w:val="000000"/>
              </w:rPr>
              <w:t>Anti Corruption</w:t>
            </w:r>
            <w:proofErr w:type="spellEnd"/>
          </w:p>
        </w:tc>
        <w:tc>
          <w:tcPr>
            <w:tcW w:w="476" w:type="pct"/>
            <w:noWrap/>
            <w:hideMark/>
          </w:tcPr>
          <w:p w14:paraId="67E80BD3" w14:textId="77777777" w:rsidR="00242C07" w:rsidRPr="00242C07" w:rsidRDefault="00242C07">
            <w:pPr>
              <w:jc w:val="right"/>
              <w:rPr>
                <w:rFonts w:cs="Arial"/>
                <w:color w:val="000000"/>
              </w:rPr>
            </w:pPr>
            <w:r w:rsidRPr="00242C07">
              <w:rPr>
                <w:rFonts w:cs="Arial"/>
                <w:color w:val="000000"/>
              </w:rPr>
              <w:t>-</w:t>
            </w:r>
          </w:p>
        </w:tc>
        <w:tc>
          <w:tcPr>
            <w:tcW w:w="541" w:type="pct"/>
            <w:noWrap/>
            <w:hideMark/>
          </w:tcPr>
          <w:p w14:paraId="4C1A9E9B" w14:textId="77777777" w:rsidR="00242C07" w:rsidRPr="00242C07" w:rsidRDefault="00242C07">
            <w:pPr>
              <w:jc w:val="right"/>
              <w:rPr>
                <w:rFonts w:cs="Arial"/>
                <w:color w:val="000000"/>
              </w:rPr>
            </w:pPr>
            <w:r w:rsidRPr="00242C07">
              <w:rPr>
                <w:rFonts w:cs="Arial"/>
                <w:color w:val="000000"/>
              </w:rPr>
              <w:t>-</w:t>
            </w:r>
          </w:p>
        </w:tc>
      </w:tr>
    </w:tbl>
    <w:p w14:paraId="196A4FBB" w14:textId="77777777" w:rsidR="00C1025F" w:rsidRDefault="00C1025F" w:rsidP="00615268">
      <w:pPr>
        <w:ind w:right="-784"/>
        <w:contextualSpacing w:val="0"/>
        <w:rPr>
          <w:rFonts w:cs="Arial"/>
        </w:rPr>
      </w:pPr>
    </w:p>
    <w:p w14:paraId="1E818AE8" w14:textId="77777777" w:rsidR="00242C07" w:rsidRDefault="00242C07" w:rsidP="00242C07">
      <w:r>
        <w:t>Information presented in the above table:</w:t>
      </w:r>
    </w:p>
    <w:p w14:paraId="6ABAB52E" w14:textId="77777777" w:rsidR="00242C07" w:rsidRDefault="00242C07" w:rsidP="00242C07">
      <w:r>
        <w:t>3 Cyber Kiosk ERFs (4 devices) were completed concerning Murder investigations.</w:t>
      </w:r>
    </w:p>
    <w:p w14:paraId="17C589D1" w14:textId="77777777" w:rsidR="00242C07" w:rsidRDefault="00242C07" w:rsidP="00242C07">
      <w:r>
        <w:t>7 Cyber Kiosk ERFs (13 devices) were completed concerning Attempted Murder investigations.</w:t>
      </w:r>
    </w:p>
    <w:p w14:paraId="1044E42E" w14:textId="77777777" w:rsidR="00242C07" w:rsidRDefault="00242C07" w:rsidP="00242C07">
      <w:r>
        <w:t>No Cyber Kiosk ERFs were completed concerning Culpable Homicide investigations.</w:t>
      </w:r>
    </w:p>
    <w:p w14:paraId="3DF2769A" w14:textId="77777777" w:rsidR="00242C07" w:rsidRDefault="00242C07" w:rsidP="00242C07">
      <w:r>
        <w:t>14 Cyber Kiosk ERFs (25 devices) were completed concerning Serious Assault investigations.</w:t>
      </w:r>
    </w:p>
    <w:p w14:paraId="19BCCD23" w14:textId="77777777" w:rsidR="00242C07" w:rsidRDefault="00242C07" w:rsidP="00242C07">
      <w:r>
        <w:t>8 Cyber Kiosk ERFs (20 devices) were completed concerning Robbery investigations.</w:t>
      </w:r>
    </w:p>
    <w:p w14:paraId="7B166D5C" w14:textId="77777777" w:rsidR="00242C07" w:rsidRDefault="00242C07" w:rsidP="00242C07">
      <w:r>
        <w:t>1 Cyber Kiosk ERF (1 device) was completed concerning a Threats and Extortion investigation.</w:t>
      </w:r>
    </w:p>
    <w:p w14:paraId="266E64B9" w14:textId="77777777" w:rsidR="00242C07" w:rsidRDefault="00242C07" w:rsidP="00242C07">
      <w:r>
        <w:t>6 Cyber Kiosk ERFs (7 devices) were completed concerning Miscellaneous investigations.</w:t>
      </w:r>
    </w:p>
    <w:p w14:paraId="741AE23F" w14:textId="77777777" w:rsidR="00242C07" w:rsidRDefault="00242C07" w:rsidP="00242C07">
      <w:r>
        <w:lastRenderedPageBreak/>
        <w:t>35 Cyber Kiosk ERFs (41 devices) were completed concerning Rape investigations.</w:t>
      </w:r>
    </w:p>
    <w:p w14:paraId="4666914F" w14:textId="77777777" w:rsidR="00242C07" w:rsidRDefault="00242C07" w:rsidP="00242C07">
      <w:r>
        <w:t>No Cyber Kiosk ERFs were completed concerning Attempted Rape investigations.</w:t>
      </w:r>
    </w:p>
    <w:p w14:paraId="67E15871" w14:textId="77777777" w:rsidR="00242C07" w:rsidRDefault="00242C07" w:rsidP="00242C07">
      <w:r>
        <w:t>8 Cyber Kiosk ERFs (20 devices) were completed concerning Sexual assault investigations.</w:t>
      </w:r>
    </w:p>
    <w:p w14:paraId="4B0AD199" w14:textId="77777777" w:rsidR="00242C07" w:rsidRDefault="00242C07" w:rsidP="00242C07">
      <w:r>
        <w:t>No Cyber Kiosk ERFs were completed concerning Public Indecency investigations.</w:t>
      </w:r>
    </w:p>
    <w:p w14:paraId="7917BFA8" w14:textId="77777777" w:rsidR="00242C07" w:rsidRDefault="00242C07" w:rsidP="00242C07">
      <w:r>
        <w:t>4 Cyber Kiosk ERFs (5 devices) were completed concerning Voyeurism investigations.</w:t>
      </w:r>
    </w:p>
    <w:p w14:paraId="1F209182" w14:textId="77777777" w:rsidR="00242C07" w:rsidRDefault="00242C07" w:rsidP="00242C07">
      <w:r>
        <w:t>2 Cyber Kiosk ERFs (8 devices) were completed concerning Brothel Keeping / Prostitution investigations.</w:t>
      </w:r>
    </w:p>
    <w:p w14:paraId="3F7AFD45" w14:textId="77777777" w:rsidR="00242C07" w:rsidRDefault="00242C07" w:rsidP="00242C07">
      <w:r>
        <w:t>No Cyber Kiosk ERFs were completed concerning Indecent Images of Children (IIOC) investigations.</w:t>
      </w:r>
    </w:p>
    <w:p w14:paraId="6C53201F" w14:textId="77777777" w:rsidR="00242C07" w:rsidRDefault="00242C07" w:rsidP="00242C07">
      <w:r>
        <w:t>No Cyber Kiosk ERFs were completed concerning Extreme Pornography investigations.</w:t>
      </w:r>
    </w:p>
    <w:p w14:paraId="4C044038" w14:textId="77777777" w:rsidR="00242C07" w:rsidRDefault="00242C07" w:rsidP="00242C07">
      <w:r>
        <w:t>3 Cyber Kiosk ERFs (3 devices) were completed concerning Grooming of Children investigations.</w:t>
      </w:r>
    </w:p>
    <w:p w14:paraId="5A208107" w14:textId="77777777" w:rsidR="00242C07" w:rsidRDefault="00242C07" w:rsidP="00242C07">
      <w:r>
        <w:t>No Cyber Kiosk ERFs were completed concerning Sextortion investigations.</w:t>
      </w:r>
    </w:p>
    <w:p w14:paraId="2C02DDD5" w14:textId="77777777" w:rsidR="00242C07" w:rsidRDefault="00242C07" w:rsidP="00242C07">
      <w:r>
        <w:t>12 Cyber Kiosk ERFs (12 devices) were completed concerning Communication Offences investigations.</w:t>
      </w:r>
    </w:p>
    <w:p w14:paraId="05050AA0" w14:textId="77777777" w:rsidR="00242C07" w:rsidRDefault="00242C07" w:rsidP="00242C07">
      <w:r>
        <w:t>6 Cyber Kiosk ERFs (8 devices) were completed concerning Housebreaking / Opening Lockfast Places investigations.</w:t>
      </w:r>
    </w:p>
    <w:p w14:paraId="2D75523A" w14:textId="77777777" w:rsidR="00242C07" w:rsidRDefault="00242C07" w:rsidP="00242C07">
      <w:r>
        <w:t>8 Cyber Kiosk ERFs (11 devices) were completed concerning Theft investigations.</w:t>
      </w:r>
    </w:p>
    <w:p w14:paraId="08E03418" w14:textId="77777777" w:rsidR="00242C07" w:rsidRDefault="00242C07" w:rsidP="00242C07">
      <w:r>
        <w:t>6 Cyber Kiosk ERFs (22 devices) were completed concerning Fraud investigations.</w:t>
      </w:r>
    </w:p>
    <w:p w14:paraId="1C3B38F7" w14:textId="77777777" w:rsidR="00242C07" w:rsidRDefault="00242C07" w:rsidP="00242C07">
      <w:r>
        <w:t xml:space="preserve">3 Cyber Kiosk ERFs (6 devices) were completed concerning </w:t>
      </w:r>
      <w:proofErr w:type="spellStart"/>
      <w:r>
        <w:t>Fireraising</w:t>
      </w:r>
      <w:proofErr w:type="spellEnd"/>
      <w:r>
        <w:t xml:space="preserve"> investigations.</w:t>
      </w:r>
    </w:p>
    <w:p w14:paraId="270510B5" w14:textId="77777777" w:rsidR="00242C07" w:rsidRDefault="00242C07" w:rsidP="00242C07">
      <w:r>
        <w:t>No Cyber Kiosk ERFs were completed concerning Vandalism investigations.</w:t>
      </w:r>
    </w:p>
    <w:p w14:paraId="085EB358" w14:textId="77777777" w:rsidR="00242C07" w:rsidRDefault="00242C07" w:rsidP="00242C07">
      <w:r>
        <w:t>No Cyber Kiosk ERFs were completed concerning Computer Misuse Act investigations.</w:t>
      </w:r>
    </w:p>
    <w:p w14:paraId="3412E44D" w14:textId="77777777" w:rsidR="00242C07" w:rsidRDefault="00242C07" w:rsidP="00242C07">
      <w:r>
        <w:t>1 Cyber Kiosk ERF (1 device) was completed concerning a Culpable and reckless conduct investigation.</w:t>
      </w:r>
    </w:p>
    <w:p w14:paraId="53CD33B1" w14:textId="77777777" w:rsidR="00242C07" w:rsidRDefault="00242C07" w:rsidP="00242C07">
      <w:r>
        <w:t>4 Cyber Kiosk ERFs (11 devices) were completed concerning Human Trafficking investigations.</w:t>
      </w:r>
    </w:p>
    <w:p w14:paraId="0244DF5A" w14:textId="77777777" w:rsidR="00242C07" w:rsidRDefault="00242C07" w:rsidP="00242C07">
      <w:r>
        <w:t xml:space="preserve">1 Cyber Kiosk ERF (22 devices) was completed concerning </w:t>
      </w:r>
      <w:proofErr w:type="gramStart"/>
      <w:r>
        <w:t>a</w:t>
      </w:r>
      <w:proofErr w:type="gramEnd"/>
      <w:r>
        <w:t xml:space="preserve"> Offensive Weapons investigation.</w:t>
      </w:r>
    </w:p>
    <w:p w14:paraId="27392F34" w14:textId="77777777" w:rsidR="00242C07" w:rsidRDefault="00242C07" w:rsidP="00242C07">
      <w:r>
        <w:t>163 Cyber Kiosk ERFs (384 devices) were completed concerning Drug Supply investigations.</w:t>
      </w:r>
    </w:p>
    <w:p w14:paraId="57D49783" w14:textId="77777777" w:rsidR="00242C07" w:rsidRDefault="00242C07" w:rsidP="00242C07">
      <w:r>
        <w:t>16 Cyber Kiosk ERFs (43 devices) were completed concerning Serious &amp; Organised Crime investigations.</w:t>
      </w:r>
    </w:p>
    <w:p w14:paraId="11C56139" w14:textId="77777777" w:rsidR="00242C07" w:rsidRDefault="00242C07" w:rsidP="00242C07">
      <w:r>
        <w:t>6 Cyber Kiosk ERFs (6 devices) were completed concerning Bail / Licence / SOPO Offences investigations.</w:t>
      </w:r>
    </w:p>
    <w:p w14:paraId="5C2F7902" w14:textId="77777777" w:rsidR="00242C07" w:rsidRDefault="00242C07" w:rsidP="00242C07">
      <w:r>
        <w:lastRenderedPageBreak/>
        <w:t>4 Cyber Kiosk ERFs (9 devices) were completed concerning Assault investigations.</w:t>
      </w:r>
    </w:p>
    <w:p w14:paraId="24422F80" w14:textId="77777777" w:rsidR="00242C07" w:rsidRDefault="00242C07" w:rsidP="00242C07">
      <w:r>
        <w:t>No Cyber Kiosk ERFs were completed concerning Breach of the Peace investigations.</w:t>
      </w:r>
    </w:p>
    <w:p w14:paraId="1A24F8F3" w14:textId="77777777" w:rsidR="00242C07" w:rsidRDefault="00242C07" w:rsidP="00242C07">
      <w:r>
        <w:t>11 Cyber Kiosk ERFs (11 devices) were completed concerning Threatening &amp; Abusive Behaviour investigations.</w:t>
      </w:r>
    </w:p>
    <w:p w14:paraId="176F45A4" w14:textId="77777777" w:rsidR="00242C07" w:rsidRDefault="00242C07" w:rsidP="00242C07">
      <w:r>
        <w:t>11 Cyber Kiosk ERFs (11 devices) were completed concerning Stalking investigations.</w:t>
      </w:r>
    </w:p>
    <w:p w14:paraId="22CF635F" w14:textId="77777777" w:rsidR="00242C07" w:rsidRDefault="00242C07" w:rsidP="00242C07">
      <w:r>
        <w:t>No Cyber Kiosk ERFs were completed concerning Hate Crime investigations.</w:t>
      </w:r>
    </w:p>
    <w:p w14:paraId="0923EF3C" w14:textId="77777777" w:rsidR="00242C07" w:rsidRDefault="00242C07" w:rsidP="00242C07">
      <w:r>
        <w:t>1 Cyber Kiosk ERF (1 device) was completed concerning a Wildlife offences investigation.</w:t>
      </w:r>
    </w:p>
    <w:p w14:paraId="429D7B5B" w14:textId="77777777" w:rsidR="00242C07" w:rsidRDefault="00242C07" w:rsidP="00242C07">
      <w:r>
        <w:t>9 Cyber Kiosk ERFs (10 devices) were completed concerning Fatal RTC investigations.</w:t>
      </w:r>
    </w:p>
    <w:p w14:paraId="2E92327E" w14:textId="77777777" w:rsidR="00242C07" w:rsidRDefault="00242C07" w:rsidP="00242C07">
      <w:r>
        <w:t>13 Cyber Kiosk ERFs (13 devices) were completed concerning Road Traffic investigations.</w:t>
      </w:r>
    </w:p>
    <w:p w14:paraId="39A7DCD9" w14:textId="77777777" w:rsidR="00242C07" w:rsidRDefault="00242C07" w:rsidP="00242C07">
      <w:r>
        <w:t>No Cyber Kiosk ERFs were completed concerning National Security investigations.</w:t>
      </w:r>
    </w:p>
    <w:p w14:paraId="77D038D6" w14:textId="77777777" w:rsidR="00242C07" w:rsidRDefault="00242C07" w:rsidP="00242C07">
      <w:r>
        <w:t>6 Cyber Kiosk ERFs (14 devices) were completed concerning Missing Persons investigations.</w:t>
      </w:r>
    </w:p>
    <w:p w14:paraId="0A2158F0" w14:textId="77777777" w:rsidR="00242C07" w:rsidRDefault="00242C07" w:rsidP="00242C07">
      <w:r>
        <w:t>10 Cyber Kiosk ERFs (14 devices) were completed concerning Death - Unexplained investigations.</w:t>
      </w:r>
    </w:p>
    <w:p w14:paraId="3C5DB7F2" w14:textId="77777777" w:rsidR="00242C07" w:rsidRDefault="00242C07" w:rsidP="00242C07">
      <w:r>
        <w:t>58 Cyber Kiosk ERFs (87 devices) were completed concerning Death - Suspected Drugs investigations.</w:t>
      </w:r>
    </w:p>
    <w:p w14:paraId="726680B3" w14:textId="77777777" w:rsidR="00242C07" w:rsidRDefault="00242C07" w:rsidP="00242C07">
      <w:r>
        <w:t>2 Cyber Kiosk ERFs (2 devices) were completed concerning Fatal Accident investigations.</w:t>
      </w:r>
    </w:p>
    <w:p w14:paraId="61643F4C" w14:textId="77777777" w:rsidR="00242C07" w:rsidRDefault="00242C07" w:rsidP="00242C07">
      <w:r>
        <w:t xml:space="preserve">No Cyber Kiosk ERFs were completed concerning </w:t>
      </w:r>
      <w:proofErr w:type="spellStart"/>
      <w:r>
        <w:t>Anti Corruption</w:t>
      </w:r>
      <w:proofErr w:type="spellEnd"/>
      <w:r>
        <w:t xml:space="preserve"> investigations.</w:t>
      </w:r>
    </w:p>
    <w:p w14:paraId="5DDD3294" w14:textId="77777777" w:rsidR="00610EE5" w:rsidRDefault="00610EE5" w:rsidP="00C1025F">
      <w:r>
        <w:br w:type="page"/>
      </w:r>
    </w:p>
    <w:p w14:paraId="09EA4E28" w14:textId="77777777" w:rsidR="00DA0308" w:rsidRPr="00453D9D" w:rsidRDefault="00987363" w:rsidP="00615268">
      <w:pPr>
        <w:ind w:right="-784"/>
        <w:rPr>
          <w:rFonts w:cs="Arial"/>
        </w:rPr>
      </w:pPr>
      <w:r w:rsidRPr="00453D9D">
        <w:rPr>
          <w:rFonts w:cs="Arial"/>
        </w:rPr>
        <w:lastRenderedPageBreak/>
        <w:t>Police Scotland remain committed to ensuring that Cyber Kiosks are used legally</w:t>
      </w:r>
      <w:r w:rsidR="00883A0D" w:rsidRPr="00453D9D">
        <w:rPr>
          <w:rFonts w:cs="Arial"/>
        </w:rPr>
        <w:t xml:space="preserve"> and </w:t>
      </w:r>
      <w:r w:rsidRPr="00453D9D">
        <w:rPr>
          <w:rFonts w:cs="Arial"/>
        </w:rPr>
        <w:t>proportionately to support victims and witnesses of crime</w:t>
      </w:r>
      <w:r w:rsidR="00CC1243" w:rsidRPr="00453D9D">
        <w:rPr>
          <w:rFonts w:cs="Arial"/>
        </w:rPr>
        <w:t xml:space="preserve"> and to bring offenders to justice. </w:t>
      </w:r>
      <w:r w:rsidR="00DA0308" w:rsidRPr="00453D9D">
        <w:rPr>
          <w:rFonts w:cs="Arial"/>
        </w:rPr>
        <w:t>All exa</w:t>
      </w:r>
      <w:r w:rsidR="00883A0D" w:rsidRPr="00453D9D">
        <w:rPr>
          <w:rFonts w:cs="Arial"/>
        </w:rPr>
        <w:t>mination requests are subject to</w:t>
      </w:r>
      <w:r w:rsidR="00DA0308" w:rsidRPr="00453D9D">
        <w:rPr>
          <w:rFonts w:cs="Arial"/>
        </w:rPr>
        <w:t xml:space="preserve"> a robust </w:t>
      </w:r>
      <w:r w:rsidR="00681C24" w:rsidRPr="00453D9D">
        <w:rPr>
          <w:rFonts w:cs="Arial"/>
        </w:rPr>
        <w:t xml:space="preserve">two-stage </w:t>
      </w:r>
      <w:r w:rsidR="00DA0308" w:rsidRPr="00453D9D">
        <w:rPr>
          <w:rFonts w:cs="Arial"/>
        </w:rPr>
        <w:t xml:space="preserve">assessment and approval process, with </w:t>
      </w:r>
      <w:r w:rsidR="00681C24" w:rsidRPr="00453D9D">
        <w:rPr>
          <w:rFonts w:cs="Arial"/>
        </w:rPr>
        <w:t>an initial assessment made by an officer of at least the rank of Sergeant and the second by specialist officers and staff within the Cybercrime business area. Each assessment co</w:t>
      </w:r>
      <w:r w:rsidR="00883A0D" w:rsidRPr="00453D9D">
        <w:rPr>
          <w:rFonts w:cs="Arial"/>
        </w:rPr>
        <w:t xml:space="preserve">nsiders the legality, necessity, </w:t>
      </w:r>
      <w:r w:rsidR="00681C24" w:rsidRPr="00453D9D">
        <w:rPr>
          <w:rFonts w:cs="Arial"/>
        </w:rPr>
        <w:t xml:space="preserve">proportionality </w:t>
      </w:r>
      <w:r w:rsidR="00883A0D" w:rsidRPr="00453D9D">
        <w:rPr>
          <w:rFonts w:cs="Arial"/>
        </w:rPr>
        <w:t xml:space="preserve">and justification </w:t>
      </w:r>
      <w:r w:rsidR="00681C24" w:rsidRPr="00453D9D">
        <w:rPr>
          <w:rFonts w:cs="Arial"/>
        </w:rPr>
        <w:t>of the examination request, and examination cannot proceed until the request has been approved at both stages.</w:t>
      </w:r>
    </w:p>
    <w:p w14:paraId="7CC507B4" w14:textId="77777777" w:rsidR="00610EE5" w:rsidRDefault="00610EE5" w:rsidP="00615268">
      <w:pPr>
        <w:ind w:right="-784"/>
        <w:rPr>
          <w:rFonts w:cs="Arial"/>
        </w:rPr>
      </w:pPr>
    </w:p>
    <w:p w14:paraId="2DC586EB" w14:textId="77777777" w:rsidR="00896C30" w:rsidRPr="00453D9D" w:rsidRDefault="00896C30" w:rsidP="00615268">
      <w:pPr>
        <w:ind w:right="-784"/>
        <w:rPr>
          <w:rFonts w:cs="Arial"/>
        </w:rPr>
      </w:pPr>
      <w:r w:rsidRPr="00453D9D">
        <w:rPr>
          <w:rFonts w:cs="Arial"/>
        </w:rPr>
        <w:t>The integration of Cyber Kiosks into Police Scotland presented unique opportunities to engage with stakeholders in critical partner agencies including the Crown Office and Procurator Fiscals Service (COPFS), Scottish Institute for Police Research (SIPR), Privacy International, Scottish Human Rights, Information Commissioners Office (ICO) and victim and witness advoca</w:t>
      </w:r>
      <w:r w:rsidR="00346586" w:rsidRPr="00453D9D">
        <w:rPr>
          <w:rFonts w:cs="Arial"/>
        </w:rPr>
        <w:t>cy groups and organisations who</w:t>
      </w:r>
      <w:r w:rsidRPr="00453D9D">
        <w:rPr>
          <w:rFonts w:cs="Arial"/>
        </w:rPr>
        <w:t xml:space="preserve"> represent some of the most vulnerable members of our communities.</w:t>
      </w:r>
    </w:p>
    <w:p w14:paraId="0DD5A909" w14:textId="77777777" w:rsidR="00610EE5" w:rsidRDefault="00610EE5" w:rsidP="00615268">
      <w:pPr>
        <w:ind w:right="-784"/>
        <w:rPr>
          <w:rFonts w:cs="Arial"/>
        </w:rPr>
      </w:pPr>
    </w:p>
    <w:p w14:paraId="58C27291" w14:textId="77777777" w:rsidR="00040EC7" w:rsidRDefault="00DA0308" w:rsidP="00615268">
      <w:pPr>
        <w:ind w:right="-784"/>
        <w:rPr>
          <w:rFonts w:cs="Arial"/>
        </w:rPr>
      </w:pPr>
      <w:r w:rsidRPr="00453D9D">
        <w:rPr>
          <w:rFonts w:cs="Arial"/>
        </w:rPr>
        <w:t>The creation of the Cyber Kiosk Stakeholders Group and the Cyber Kiosk External Reference Group allowed Police Scotland to gain a comprehensive understanding of the key concerns which existed in relation to the use of Cyber Kiosks and to develop revised processe</w:t>
      </w:r>
      <w:r w:rsidR="00346586" w:rsidRPr="00453D9D">
        <w:rPr>
          <w:rFonts w:cs="Arial"/>
        </w:rPr>
        <w:t>s</w:t>
      </w:r>
      <w:r w:rsidRPr="00453D9D">
        <w:rPr>
          <w:rFonts w:cs="Arial"/>
        </w:rPr>
        <w:t xml:space="preserve"> in partnership with members. </w:t>
      </w:r>
      <w:r w:rsidR="00CC1243" w:rsidRPr="00453D9D">
        <w:rPr>
          <w:rFonts w:cs="Arial"/>
        </w:rPr>
        <w:t xml:space="preserve">The lessons learned during </w:t>
      </w:r>
      <w:r w:rsidRPr="00453D9D">
        <w:rPr>
          <w:rFonts w:cs="Arial"/>
        </w:rPr>
        <w:t xml:space="preserve">public engagement events </w:t>
      </w:r>
      <w:r w:rsidR="00883A0D" w:rsidRPr="00453D9D">
        <w:rPr>
          <w:rFonts w:cs="Arial"/>
        </w:rPr>
        <w:t xml:space="preserve">enhanced </w:t>
      </w:r>
      <w:proofErr w:type="gramStart"/>
      <w:r w:rsidR="00CC1243" w:rsidRPr="00453D9D">
        <w:rPr>
          <w:rFonts w:cs="Arial"/>
        </w:rPr>
        <w:t>a number of</w:t>
      </w:r>
      <w:proofErr w:type="gramEnd"/>
      <w:r w:rsidR="00CC1243" w:rsidRPr="00453D9D">
        <w:rPr>
          <w:rFonts w:cs="Arial"/>
        </w:rPr>
        <w:t xml:space="preserve"> </w:t>
      </w:r>
      <w:r w:rsidR="00883A0D" w:rsidRPr="00453D9D">
        <w:rPr>
          <w:rFonts w:cs="Arial"/>
        </w:rPr>
        <w:t>existing processes</w:t>
      </w:r>
      <w:r w:rsidR="00CC1243" w:rsidRPr="00453D9D">
        <w:rPr>
          <w:rFonts w:cs="Arial"/>
        </w:rPr>
        <w:t xml:space="preserve">, including how and when informed </w:t>
      </w:r>
      <w:r w:rsidR="00DF1057">
        <w:rPr>
          <w:rFonts w:cs="Arial"/>
        </w:rPr>
        <w:t>agreement</w:t>
      </w:r>
      <w:r w:rsidR="00CC1243" w:rsidRPr="00453D9D">
        <w:rPr>
          <w:rFonts w:cs="Arial"/>
        </w:rPr>
        <w:t xml:space="preserve"> for digital examination is requested and recorded from victims and wi</w:t>
      </w:r>
      <w:r w:rsidRPr="00453D9D">
        <w:rPr>
          <w:rFonts w:cs="Arial"/>
        </w:rPr>
        <w:t xml:space="preserve">tnesses of crime, and detailed information regarding this is now published on the Police Scotland </w:t>
      </w:r>
      <w:r w:rsidR="00040EC7" w:rsidRPr="00453D9D">
        <w:rPr>
          <w:rFonts w:cs="Arial"/>
        </w:rPr>
        <w:t>website</w:t>
      </w:r>
      <w:r w:rsidRPr="00453D9D">
        <w:rPr>
          <w:rFonts w:cs="Arial"/>
        </w:rPr>
        <w:t>.</w:t>
      </w:r>
    </w:p>
    <w:p w14:paraId="36B21CA3" w14:textId="77777777" w:rsidR="006D1659" w:rsidRPr="00453D9D" w:rsidRDefault="006D1659" w:rsidP="00615268">
      <w:pPr>
        <w:ind w:right="-784"/>
        <w:rPr>
          <w:rFonts w:cs="Arial"/>
        </w:rPr>
      </w:pPr>
    </w:p>
    <w:p w14:paraId="6A016BA2" w14:textId="77777777" w:rsidR="004451FD" w:rsidRPr="00453D9D" w:rsidRDefault="00883A0D" w:rsidP="00615268">
      <w:pPr>
        <w:ind w:right="-784"/>
        <w:rPr>
          <w:rFonts w:cs="Arial"/>
        </w:rPr>
      </w:pPr>
      <w:r w:rsidRPr="00453D9D">
        <w:rPr>
          <w:rFonts w:cs="Arial"/>
        </w:rPr>
        <w:t xml:space="preserve">Police Scotland will continue to publish this information </w:t>
      </w:r>
      <w:proofErr w:type="gramStart"/>
      <w:r w:rsidRPr="00453D9D">
        <w:rPr>
          <w:rFonts w:cs="Arial"/>
        </w:rPr>
        <w:t>on a monthly basis</w:t>
      </w:r>
      <w:proofErr w:type="gramEnd"/>
      <w:r w:rsidRPr="00453D9D">
        <w:rPr>
          <w:rFonts w:cs="Arial"/>
        </w:rPr>
        <w:t>.</w:t>
      </w:r>
    </w:p>
    <w:p w14:paraId="538B1E8F" w14:textId="77777777" w:rsidR="00883A0D" w:rsidRPr="00453D9D" w:rsidRDefault="00883A0D" w:rsidP="00615268">
      <w:pPr>
        <w:tabs>
          <w:tab w:val="left" w:pos="2842"/>
        </w:tabs>
        <w:ind w:right="-784"/>
        <w:rPr>
          <w:rFonts w:cs="Arial"/>
        </w:rPr>
      </w:pPr>
    </w:p>
    <w:sectPr w:rsidR="00883A0D" w:rsidRPr="00453D9D" w:rsidSect="00583A1D">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DBF72" w14:textId="77777777" w:rsidR="00B51188" w:rsidRDefault="00B51188" w:rsidP="00305D0A">
      <w:pPr>
        <w:spacing w:after="0" w:line="240" w:lineRule="auto"/>
      </w:pPr>
      <w:r>
        <w:separator/>
      </w:r>
    </w:p>
  </w:endnote>
  <w:endnote w:type="continuationSeparator" w:id="0">
    <w:p w14:paraId="00166BF8" w14:textId="77777777" w:rsidR="00B51188" w:rsidRDefault="00B51188" w:rsidP="0030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F2F56" w14:textId="77777777" w:rsidR="00C755DB" w:rsidRDefault="00C755DB">
    <w:pPr>
      <w:pStyle w:val="Footer"/>
    </w:pPr>
  </w:p>
  <w:p w14:paraId="4A47C644" w14:textId="77777777" w:rsidR="00C755DB" w:rsidRDefault="00C755DB" w:rsidP="00583A1D">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93EAF" w14:textId="77777777" w:rsidR="00C755DB" w:rsidRDefault="00C755DB" w:rsidP="004D1636">
    <w:pPr>
      <w:pStyle w:val="Footer"/>
      <w:jc w:val="right"/>
    </w:pPr>
  </w:p>
  <w:p w14:paraId="3166A973"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476149"/>
      <w:docPartObj>
        <w:docPartGallery w:val="Page Numbers (Bottom of Page)"/>
        <w:docPartUnique/>
      </w:docPartObj>
    </w:sdtPr>
    <w:sdtEndPr/>
    <w:sdtContent>
      <w:p w14:paraId="2789C21E" w14:textId="77777777" w:rsidR="00C755DB" w:rsidRDefault="00C755DB" w:rsidP="004D1636">
        <w:pPr>
          <w:pStyle w:val="Footer"/>
          <w:jc w:val="right"/>
        </w:pPr>
        <w:r>
          <w:t xml:space="preserve">Page | </w:t>
        </w:r>
        <w:r>
          <w:fldChar w:fldCharType="begin"/>
        </w:r>
        <w:r>
          <w:instrText xml:space="preserve"> PAGE   \* MERGEFORMAT </w:instrText>
        </w:r>
        <w:r>
          <w:fldChar w:fldCharType="separate"/>
        </w:r>
        <w:r w:rsidR="00373FE9">
          <w:rPr>
            <w:noProof/>
          </w:rPr>
          <w:t>1</w:t>
        </w:r>
        <w:r>
          <w:rPr>
            <w:noProof/>
          </w:rPr>
          <w:fldChar w:fldCharType="end"/>
        </w:r>
        <w:r>
          <w:t xml:space="preserve"> </w:t>
        </w:r>
      </w:p>
    </w:sdtContent>
  </w:sdt>
  <w:p w14:paraId="6AE8C4A6" w14:textId="77777777" w:rsidR="00C755DB" w:rsidRDefault="00C755DB">
    <w:pPr>
      <w:pStyle w:val="Footer"/>
    </w:pPr>
  </w:p>
  <w:p w14:paraId="7ECD06A4" w14:textId="77777777" w:rsidR="00C755DB" w:rsidRDefault="00C755DB" w:rsidP="00EB4097">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9E13A" w14:textId="77777777" w:rsidR="00B51188" w:rsidRDefault="00B51188" w:rsidP="00305D0A">
      <w:pPr>
        <w:spacing w:after="0" w:line="240" w:lineRule="auto"/>
      </w:pPr>
      <w:r>
        <w:separator/>
      </w:r>
    </w:p>
  </w:footnote>
  <w:footnote w:type="continuationSeparator" w:id="0">
    <w:p w14:paraId="3C80102B" w14:textId="77777777" w:rsidR="00B51188" w:rsidRDefault="00B51188" w:rsidP="0030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6E3C1"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12CC517C" w14:textId="77777777" w:rsidR="00C755DB" w:rsidRDefault="00C755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E27F"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7892E3EC" w14:textId="77777777" w:rsidR="00C755DB" w:rsidRDefault="00C75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C7B5" w14:textId="77777777" w:rsidR="00C755DB" w:rsidRDefault="00C755DB" w:rsidP="00583A1D">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5894">
      <w:rPr>
        <w:rFonts w:ascii="Times New Roman" w:hAnsi="Times New Roman" w:cs="Times New Roman"/>
        <w:b/>
        <w:color w:val="FF0000"/>
      </w:rPr>
      <w:t>OFFICIAL</w:t>
    </w:r>
    <w:r>
      <w:rPr>
        <w:rFonts w:ascii="Times New Roman" w:hAnsi="Times New Roman" w:cs="Times New Roman"/>
        <w:b/>
        <w:color w:val="FF0000"/>
      </w:rPr>
      <w:fldChar w:fldCharType="end"/>
    </w:r>
  </w:p>
  <w:p w14:paraId="21321611" w14:textId="77777777" w:rsidR="00C755DB" w:rsidRDefault="00C755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35pt;height:11.35pt" o:bullet="t">
        <v:imagedata r:id="rId1" o:title="mso2C0B"/>
      </v:shape>
    </w:pict>
  </w:numPicBullet>
  <w:abstractNum w:abstractNumId="0" w15:restartNumberingAfterBreak="0">
    <w:nsid w:val="03092ED5"/>
    <w:multiLevelType w:val="hybridMultilevel"/>
    <w:tmpl w:val="24D0B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8AD"/>
    <w:multiLevelType w:val="hybridMultilevel"/>
    <w:tmpl w:val="7FD8F24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17EC1"/>
    <w:multiLevelType w:val="hybridMultilevel"/>
    <w:tmpl w:val="045E0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D33CE"/>
    <w:multiLevelType w:val="hybridMultilevel"/>
    <w:tmpl w:val="6296A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54C90"/>
    <w:multiLevelType w:val="hybridMultilevel"/>
    <w:tmpl w:val="B81CA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13BE1"/>
    <w:multiLevelType w:val="hybridMultilevel"/>
    <w:tmpl w:val="A828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5C1AD9"/>
    <w:multiLevelType w:val="hybridMultilevel"/>
    <w:tmpl w:val="6394975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DA615A"/>
    <w:multiLevelType w:val="hybridMultilevel"/>
    <w:tmpl w:val="E9E8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F7B18"/>
    <w:multiLevelType w:val="hybridMultilevel"/>
    <w:tmpl w:val="7D5A6A9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C6EDF"/>
    <w:multiLevelType w:val="hybridMultilevel"/>
    <w:tmpl w:val="6792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3906AB"/>
    <w:multiLevelType w:val="hybridMultilevel"/>
    <w:tmpl w:val="E492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CC1020"/>
    <w:multiLevelType w:val="hybridMultilevel"/>
    <w:tmpl w:val="5EFEA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44A75"/>
    <w:multiLevelType w:val="hybridMultilevel"/>
    <w:tmpl w:val="5AE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440C0"/>
    <w:multiLevelType w:val="hybridMultilevel"/>
    <w:tmpl w:val="700CE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E91AA9"/>
    <w:multiLevelType w:val="hybridMultilevel"/>
    <w:tmpl w:val="083AE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75E34"/>
    <w:multiLevelType w:val="hybridMultilevel"/>
    <w:tmpl w:val="9CD4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B620A7"/>
    <w:multiLevelType w:val="hybridMultilevel"/>
    <w:tmpl w:val="5DB68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B604A9"/>
    <w:multiLevelType w:val="hybridMultilevel"/>
    <w:tmpl w:val="C8A05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53BFC"/>
    <w:multiLevelType w:val="hybridMultilevel"/>
    <w:tmpl w:val="F7564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EC2734"/>
    <w:multiLevelType w:val="hybridMultilevel"/>
    <w:tmpl w:val="E9F4C8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672663"/>
    <w:multiLevelType w:val="hybridMultilevel"/>
    <w:tmpl w:val="C6D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DE6D6F"/>
    <w:multiLevelType w:val="hybridMultilevel"/>
    <w:tmpl w:val="503A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66532"/>
    <w:multiLevelType w:val="hybridMultilevel"/>
    <w:tmpl w:val="DA629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D91762"/>
    <w:multiLevelType w:val="hybridMultilevel"/>
    <w:tmpl w:val="9404E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D25D01"/>
    <w:multiLevelType w:val="hybridMultilevel"/>
    <w:tmpl w:val="7932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8123C"/>
    <w:multiLevelType w:val="hybridMultilevel"/>
    <w:tmpl w:val="F7D8CE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E939A3"/>
    <w:multiLevelType w:val="hybridMultilevel"/>
    <w:tmpl w:val="B498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1C6D77"/>
    <w:multiLevelType w:val="hybridMultilevel"/>
    <w:tmpl w:val="782A5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3EDD"/>
    <w:multiLevelType w:val="hybridMultilevel"/>
    <w:tmpl w:val="C5D2A1AE"/>
    <w:lvl w:ilvl="0" w:tplc="F7FAE7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8A3661"/>
    <w:multiLevelType w:val="hybridMultilevel"/>
    <w:tmpl w:val="5842638E"/>
    <w:lvl w:ilvl="0" w:tplc="D34227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9C6CF4"/>
    <w:multiLevelType w:val="hybridMultilevel"/>
    <w:tmpl w:val="1144DB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B0454"/>
    <w:multiLevelType w:val="hybridMultilevel"/>
    <w:tmpl w:val="B518F0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D10292A"/>
    <w:multiLevelType w:val="hybridMultilevel"/>
    <w:tmpl w:val="7A964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CC32D1"/>
    <w:multiLevelType w:val="hybridMultilevel"/>
    <w:tmpl w:val="8154E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A924B8"/>
    <w:multiLevelType w:val="hybridMultilevel"/>
    <w:tmpl w:val="16ECC1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5F27488"/>
    <w:multiLevelType w:val="hybridMultilevel"/>
    <w:tmpl w:val="D41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E26BC"/>
    <w:multiLevelType w:val="hybridMultilevel"/>
    <w:tmpl w:val="598E0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980D99"/>
    <w:multiLevelType w:val="hybridMultilevel"/>
    <w:tmpl w:val="ADA2A208"/>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C450822"/>
    <w:multiLevelType w:val="hybridMultilevel"/>
    <w:tmpl w:val="1F4C2170"/>
    <w:lvl w:ilvl="0" w:tplc="F006D8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2731FA"/>
    <w:multiLevelType w:val="hybridMultilevel"/>
    <w:tmpl w:val="DFAC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9B335B"/>
    <w:multiLevelType w:val="hybridMultilevel"/>
    <w:tmpl w:val="EB6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895A44"/>
    <w:multiLevelType w:val="hybridMultilevel"/>
    <w:tmpl w:val="7736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D46573"/>
    <w:multiLevelType w:val="hybridMultilevel"/>
    <w:tmpl w:val="541A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CE54B9F"/>
    <w:multiLevelType w:val="hybridMultilevel"/>
    <w:tmpl w:val="D5EC5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6D4A03D4"/>
    <w:multiLevelType w:val="hybridMultilevel"/>
    <w:tmpl w:val="3BC2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D7276A4"/>
    <w:multiLevelType w:val="hybridMultilevel"/>
    <w:tmpl w:val="648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2800DF"/>
    <w:multiLevelType w:val="hybridMultilevel"/>
    <w:tmpl w:val="265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10511"/>
    <w:multiLevelType w:val="hybridMultilevel"/>
    <w:tmpl w:val="0E9A9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36257"/>
    <w:multiLevelType w:val="hybridMultilevel"/>
    <w:tmpl w:val="3362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559336">
    <w:abstractNumId w:val="25"/>
  </w:num>
  <w:num w:numId="2" w16cid:durableId="960840355">
    <w:abstractNumId w:val="38"/>
  </w:num>
  <w:num w:numId="3" w16cid:durableId="1563560102">
    <w:abstractNumId w:val="21"/>
  </w:num>
  <w:num w:numId="4" w16cid:durableId="994919543">
    <w:abstractNumId w:val="4"/>
  </w:num>
  <w:num w:numId="5" w16cid:durableId="109476927">
    <w:abstractNumId w:val="6"/>
  </w:num>
  <w:num w:numId="6" w16cid:durableId="452138155">
    <w:abstractNumId w:val="1"/>
  </w:num>
  <w:num w:numId="7" w16cid:durableId="1485703721">
    <w:abstractNumId w:val="14"/>
  </w:num>
  <w:num w:numId="8" w16cid:durableId="1374042870">
    <w:abstractNumId w:val="36"/>
  </w:num>
  <w:num w:numId="9" w16cid:durableId="379135392">
    <w:abstractNumId w:val="10"/>
  </w:num>
  <w:num w:numId="10" w16cid:durableId="317222888">
    <w:abstractNumId w:val="8"/>
  </w:num>
  <w:num w:numId="11" w16cid:durableId="569729938">
    <w:abstractNumId w:val="28"/>
  </w:num>
  <w:num w:numId="12" w16cid:durableId="1641499409">
    <w:abstractNumId w:val="18"/>
  </w:num>
  <w:num w:numId="13" w16cid:durableId="1786919535">
    <w:abstractNumId w:val="44"/>
  </w:num>
  <w:num w:numId="14" w16cid:durableId="2032411537">
    <w:abstractNumId w:val="29"/>
  </w:num>
  <w:num w:numId="15" w16cid:durableId="183787517">
    <w:abstractNumId w:val="31"/>
  </w:num>
  <w:num w:numId="16" w16cid:durableId="1822496855">
    <w:abstractNumId w:val="22"/>
  </w:num>
  <w:num w:numId="17" w16cid:durableId="1440876431">
    <w:abstractNumId w:val="16"/>
  </w:num>
  <w:num w:numId="18" w16cid:durableId="1797940647">
    <w:abstractNumId w:val="2"/>
  </w:num>
  <w:num w:numId="19" w16cid:durableId="1045986561">
    <w:abstractNumId w:val="30"/>
  </w:num>
  <w:num w:numId="20" w16cid:durableId="1645351391">
    <w:abstractNumId w:val="32"/>
  </w:num>
  <w:num w:numId="21" w16cid:durableId="653991182">
    <w:abstractNumId w:val="24"/>
  </w:num>
  <w:num w:numId="22" w16cid:durableId="549876739">
    <w:abstractNumId w:val="48"/>
  </w:num>
  <w:num w:numId="23" w16cid:durableId="1713576971">
    <w:abstractNumId w:val="7"/>
  </w:num>
  <w:num w:numId="24" w16cid:durableId="320817475">
    <w:abstractNumId w:val="41"/>
  </w:num>
  <w:num w:numId="25" w16cid:durableId="1798255822">
    <w:abstractNumId w:val="39"/>
  </w:num>
  <w:num w:numId="26" w16cid:durableId="1531534288">
    <w:abstractNumId w:val="35"/>
  </w:num>
  <w:num w:numId="27" w16cid:durableId="2093313203">
    <w:abstractNumId w:val="11"/>
  </w:num>
  <w:num w:numId="28" w16cid:durableId="509683289">
    <w:abstractNumId w:val="20"/>
  </w:num>
  <w:num w:numId="29" w16cid:durableId="560410602">
    <w:abstractNumId w:val="26"/>
  </w:num>
  <w:num w:numId="30" w16cid:durableId="825587730">
    <w:abstractNumId w:val="27"/>
  </w:num>
  <w:num w:numId="31" w16cid:durableId="586303706">
    <w:abstractNumId w:val="9"/>
  </w:num>
  <w:num w:numId="32" w16cid:durableId="243419629">
    <w:abstractNumId w:val="15"/>
  </w:num>
  <w:num w:numId="33" w16cid:durableId="1660233696">
    <w:abstractNumId w:val="12"/>
  </w:num>
  <w:num w:numId="34" w16cid:durableId="1025904401">
    <w:abstractNumId w:val="34"/>
  </w:num>
  <w:num w:numId="35" w16cid:durableId="106051938">
    <w:abstractNumId w:val="37"/>
  </w:num>
  <w:num w:numId="36" w16cid:durableId="1489129945">
    <w:abstractNumId w:val="19"/>
  </w:num>
  <w:num w:numId="37" w16cid:durableId="812213265">
    <w:abstractNumId w:val="46"/>
  </w:num>
  <w:num w:numId="38" w16cid:durableId="132718216">
    <w:abstractNumId w:val="0"/>
  </w:num>
  <w:num w:numId="39" w16cid:durableId="1397780577">
    <w:abstractNumId w:val="3"/>
  </w:num>
  <w:num w:numId="40" w16cid:durableId="1936017172">
    <w:abstractNumId w:val="43"/>
  </w:num>
  <w:num w:numId="41" w16cid:durableId="1735077952">
    <w:abstractNumId w:val="33"/>
  </w:num>
  <w:num w:numId="42" w16cid:durableId="1368486352">
    <w:abstractNumId w:val="42"/>
  </w:num>
  <w:num w:numId="43" w16cid:durableId="1965771595">
    <w:abstractNumId w:val="40"/>
  </w:num>
  <w:num w:numId="44" w16cid:durableId="428084666">
    <w:abstractNumId w:val="47"/>
  </w:num>
  <w:num w:numId="45" w16cid:durableId="1764111161">
    <w:abstractNumId w:val="17"/>
  </w:num>
  <w:num w:numId="46" w16cid:durableId="1445349793">
    <w:abstractNumId w:val="23"/>
  </w:num>
  <w:num w:numId="47" w16cid:durableId="1834490223">
    <w:abstractNumId w:val="45"/>
  </w:num>
  <w:num w:numId="48" w16cid:durableId="1369649980">
    <w:abstractNumId w:val="13"/>
  </w:num>
  <w:num w:numId="49" w16cid:durableId="1453741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C"/>
    <w:rsid w:val="00001749"/>
    <w:rsid w:val="00003FFB"/>
    <w:rsid w:val="000051C0"/>
    <w:rsid w:val="00012946"/>
    <w:rsid w:val="00022483"/>
    <w:rsid w:val="00036DE0"/>
    <w:rsid w:val="00040EC7"/>
    <w:rsid w:val="00053145"/>
    <w:rsid w:val="00066B18"/>
    <w:rsid w:val="00075CC0"/>
    <w:rsid w:val="0008259A"/>
    <w:rsid w:val="00085266"/>
    <w:rsid w:val="0009614D"/>
    <w:rsid w:val="000B27CA"/>
    <w:rsid w:val="000B66F4"/>
    <w:rsid w:val="000C30C8"/>
    <w:rsid w:val="000D1F39"/>
    <w:rsid w:val="000D28B1"/>
    <w:rsid w:val="000D7BB3"/>
    <w:rsid w:val="000F24E9"/>
    <w:rsid w:val="000F6DA4"/>
    <w:rsid w:val="000F6E22"/>
    <w:rsid w:val="000F77A0"/>
    <w:rsid w:val="0010053C"/>
    <w:rsid w:val="00104E30"/>
    <w:rsid w:val="00104FF6"/>
    <w:rsid w:val="00111F53"/>
    <w:rsid w:val="0011558D"/>
    <w:rsid w:val="00127880"/>
    <w:rsid w:val="001356AC"/>
    <w:rsid w:val="00137B4D"/>
    <w:rsid w:val="00142345"/>
    <w:rsid w:val="00150754"/>
    <w:rsid w:val="001554A3"/>
    <w:rsid w:val="001561B6"/>
    <w:rsid w:val="00162CB8"/>
    <w:rsid w:val="0016314A"/>
    <w:rsid w:val="00171C6F"/>
    <w:rsid w:val="00171FD0"/>
    <w:rsid w:val="001771AD"/>
    <w:rsid w:val="0019361C"/>
    <w:rsid w:val="00197D5D"/>
    <w:rsid w:val="001A113F"/>
    <w:rsid w:val="001A74CB"/>
    <w:rsid w:val="001B3CB2"/>
    <w:rsid w:val="001B55C2"/>
    <w:rsid w:val="001C5DB4"/>
    <w:rsid w:val="001C64C3"/>
    <w:rsid w:val="001D5068"/>
    <w:rsid w:val="001D73FD"/>
    <w:rsid w:val="001E49E3"/>
    <w:rsid w:val="001F4E67"/>
    <w:rsid w:val="001F5EFF"/>
    <w:rsid w:val="002003F1"/>
    <w:rsid w:val="002067D6"/>
    <w:rsid w:val="0020685F"/>
    <w:rsid w:val="002138EB"/>
    <w:rsid w:val="00217798"/>
    <w:rsid w:val="00223078"/>
    <w:rsid w:val="0023017D"/>
    <w:rsid w:val="00242457"/>
    <w:rsid w:val="00242C07"/>
    <w:rsid w:val="00256AC9"/>
    <w:rsid w:val="002701A1"/>
    <w:rsid w:val="00273FAB"/>
    <w:rsid w:val="00275E6A"/>
    <w:rsid w:val="00277064"/>
    <w:rsid w:val="00277392"/>
    <w:rsid w:val="0028170F"/>
    <w:rsid w:val="00283274"/>
    <w:rsid w:val="00287675"/>
    <w:rsid w:val="00291363"/>
    <w:rsid w:val="002931C4"/>
    <w:rsid w:val="002935D7"/>
    <w:rsid w:val="002A7509"/>
    <w:rsid w:val="002B0FBE"/>
    <w:rsid w:val="002C32F0"/>
    <w:rsid w:val="002C56BB"/>
    <w:rsid w:val="002D1894"/>
    <w:rsid w:val="002D324D"/>
    <w:rsid w:val="002D3C9E"/>
    <w:rsid w:val="002D411D"/>
    <w:rsid w:val="002D7A00"/>
    <w:rsid w:val="002E4E91"/>
    <w:rsid w:val="00302CA3"/>
    <w:rsid w:val="00305D0A"/>
    <w:rsid w:val="00317299"/>
    <w:rsid w:val="00326A9A"/>
    <w:rsid w:val="003307FA"/>
    <w:rsid w:val="00330BA1"/>
    <w:rsid w:val="00331F7C"/>
    <w:rsid w:val="00336587"/>
    <w:rsid w:val="00337660"/>
    <w:rsid w:val="003402D3"/>
    <w:rsid w:val="00344932"/>
    <w:rsid w:val="0034616B"/>
    <w:rsid w:val="00346586"/>
    <w:rsid w:val="00352A21"/>
    <w:rsid w:val="00352A76"/>
    <w:rsid w:val="0035604C"/>
    <w:rsid w:val="00361467"/>
    <w:rsid w:val="003675B2"/>
    <w:rsid w:val="00373FE9"/>
    <w:rsid w:val="00375565"/>
    <w:rsid w:val="00385558"/>
    <w:rsid w:val="00393089"/>
    <w:rsid w:val="0039640C"/>
    <w:rsid w:val="003A105B"/>
    <w:rsid w:val="003A29BE"/>
    <w:rsid w:val="003A76B9"/>
    <w:rsid w:val="003B75E0"/>
    <w:rsid w:val="003C0792"/>
    <w:rsid w:val="003C0E73"/>
    <w:rsid w:val="003C12CE"/>
    <w:rsid w:val="003C2395"/>
    <w:rsid w:val="003D0272"/>
    <w:rsid w:val="003E00D5"/>
    <w:rsid w:val="003E03BD"/>
    <w:rsid w:val="003E6781"/>
    <w:rsid w:val="003F2DCF"/>
    <w:rsid w:val="003F3C71"/>
    <w:rsid w:val="003F4FF9"/>
    <w:rsid w:val="00402986"/>
    <w:rsid w:val="00403383"/>
    <w:rsid w:val="00406DC5"/>
    <w:rsid w:val="00406E83"/>
    <w:rsid w:val="00411596"/>
    <w:rsid w:val="00412D3E"/>
    <w:rsid w:val="00415482"/>
    <w:rsid w:val="00417B40"/>
    <w:rsid w:val="00424D5E"/>
    <w:rsid w:val="00424E47"/>
    <w:rsid w:val="00425EB5"/>
    <w:rsid w:val="00427EE5"/>
    <w:rsid w:val="0043239A"/>
    <w:rsid w:val="00432CF3"/>
    <w:rsid w:val="00434BE7"/>
    <w:rsid w:val="004451FD"/>
    <w:rsid w:val="00453D9D"/>
    <w:rsid w:val="00462961"/>
    <w:rsid w:val="00482608"/>
    <w:rsid w:val="004849CF"/>
    <w:rsid w:val="00492975"/>
    <w:rsid w:val="0049374D"/>
    <w:rsid w:val="00497622"/>
    <w:rsid w:val="004A4AC9"/>
    <w:rsid w:val="004B3E22"/>
    <w:rsid w:val="004B6D2E"/>
    <w:rsid w:val="004B778E"/>
    <w:rsid w:val="004C057C"/>
    <w:rsid w:val="004D1636"/>
    <w:rsid w:val="004D26BC"/>
    <w:rsid w:val="004D5BE9"/>
    <w:rsid w:val="004D73CD"/>
    <w:rsid w:val="004E0CFA"/>
    <w:rsid w:val="004E176B"/>
    <w:rsid w:val="004E1B60"/>
    <w:rsid w:val="004E530A"/>
    <w:rsid w:val="004F267D"/>
    <w:rsid w:val="004F354C"/>
    <w:rsid w:val="004F5823"/>
    <w:rsid w:val="00511461"/>
    <w:rsid w:val="00516A28"/>
    <w:rsid w:val="005200C7"/>
    <w:rsid w:val="005217D1"/>
    <w:rsid w:val="00526108"/>
    <w:rsid w:val="00535D32"/>
    <w:rsid w:val="00541C10"/>
    <w:rsid w:val="005465A2"/>
    <w:rsid w:val="005602DA"/>
    <w:rsid w:val="0056049B"/>
    <w:rsid w:val="00563687"/>
    <w:rsid w:val="00563CBF"/>
    <w:rsid w:val="00570F1C"/>
    <w:rsid w:val="00571940"/>
    <w:rsid w:val="00571E89"/>
    <w:rsid w:val="00580A6E"/>
    <w:rsid w:val="00583A1D"/>
    <w:rsid w:val="00583C1F"/>
    <w:rsid w:val="005864CF"/>
    <w:rsid w:val="005864D4"/>
    <w:rsid w:val="00590B78"/>
    <w:rsid w:val="005A322B"/>
    <w:rsid w:val="005A3EDB"/>
    <w:rsid w:val="005A4E00"/>
    <w:rsid w:val="005A53D5"/>
    <w:rsid w:val="005B602F"/>
    <w:rsid w:val="005D16C0"/>
    <w:rsid w:val="005D2301"/>
    <w:rsid w:val="005D63F2"/>
    <w:rsid w:val="005D6DF6"/>
    <w:rsid w:val="005E4F62"/>
    <w:rsid w:val="005E6F66"/>
    <w:rsid w:val="005F1EE9"/>
    <w:rsid w:val="005F4755"/>
    <w:rsid w:val="006017B1"/>
    <w:rsid w:val="00603650"/>
    <w:rsid w:val="00610475"/>
    <w:rsid w:val="00610EE5"/>
    <w:rsid w:val="006111A7"/>
    <w:rsid w:val="00615268"/>
    <w:rsid w:val="006152F0"/>
    <w:rsid w:val="006214B4"/>
    <w:rsid w:val="00623BA9"/>
    <w:rsid w:val="00625EA4"/>
    <w:rsid w:val="00631CCD"/>
    <w:rsid w:val="00634375"/>
    <w:rsid w:val="00635267"/>
    <w:rsid w:val="00643BD6"/>
    <w:rsid w:val="00644B61"/>
    <w:rsid w:val="006466EC"/>
    <w:rsid w:val="0065061C"/>
    <w:rsid w:val="00651536"/>
    <w:rsid w:val="006557C3"/>
    <w:rsid w:val="00656877"/>
    <w:rsid w:val="00661862"/>
    <w:rsid w:val="00665C02"/>
    <w:rsid w:val="0067333E"/>
    <w:rsid w:val="00674CDA"/>
    <w:rsid w:val="006755BE"/>
    <w:rsid w:val="00675E06"/>
    <w:rsid w:val="00681C24"/>
    <w:rsid w:val="00685F55"/>
    <w:rsid w:val="00695A45"/>
    <w:rsid w:val="0069721A"/>
    <w:rsid w:val="006A0F55"/>
    <w:rsid w:val="006A2164"/>
    <w:rsid w:val="006A6B3E"/>
    <w:rsid w:val="006B0950"/>
    <w:rsid w:val="006B32FC"/>
    <w:rsid w:val="006B7CF8"/>
    <w:rsid w:val="006C4456"/>
    <w:rsid w:val="006C56F7"/>
    <w:rsid w:val="006C5F36"/>
    <w:rsid w:val="006D14B1"/>
    <w:rsid w:val="006D1659"/>
    <w:rsid w:val="006D1A5B"/>
    <w:rsid w:val="006D2A0D"/>
    <w:rsid w:val="006E10DD"/>
    <w:rsid w:val="006E2A92"/>
    <w:rsid w:val="006E428A"/>
    <w:rsid w:val="006E42BD"/>
    <w:rsid w:val="006F363B"/>
    <w:rsid w:val="006F3EB1"/>
    <w:rsid w:val="00701DFB"/>
    <w:rsid w:val="00705A62"/>
    <w:rsid w:val="00714CC3"/>
    <w:rsid w:val="0071638C"/>
    <w:rsid w:val="0072150B"/>
    <w:rsid w:val="007247B4"/>
    <w:rsid w:val="00731EAD"/>
    <w:rsid w:val="00732B8B"/>
    <w:rsid w:val="00735B9D"/>
    <w:rsid w:val="007406A4"/>
    <w:rsid w:val="00742DC9"/>
    <w:rsid w:val="007435AC"/>
    <w:rsid w:val="0074641D"/>
    <w:rsid w:val="00751A74"/>
    <w:rsid w:val="007539D5"/>
    <w:rsid w:val="00754767"/>
    <w:rsid w:val="00757F9C"/>
    <w:rsid w:val="007654E9"/>
    <w:rsid w:val="0076785F"/>
    <w:rsid w:val="0077697E"/>
    <w:rsid w:val="00776D9E"/>
    <w:rsid w:val="007845D3"/>
    <w:rsid w:val="00793292"/>
    <w:rsid w:val="007A1D2A"/>
    <w:rsid w:val="007A7618"/>
    <w:rsid w:val="007B077C"/>
    <w:rsid w:val="007B4458"/>
    <w:rsid w:val="007B61F8"/>
    <w:rsid w:val="007C263E"/>
    <w:rsid w:val="007C3040"/>
    <w:rsid w:val="007D213A"/>
    <w:rsid w:val="007D275E"/>
    <w:rsid w:val="007E0567"/>
    <w:rsid w:val="007E1514"/>
    <w:rsid w:val="007E18A2"/>
    <w:rsid w:val="007E4495"/>
    <w:rsid w:val="007E6193"/>
    <w:rsid w:val="007E787F"/>
    <w:rsid w:val="007F139A"/>
    <w:rsid w:val="007F6FEC"/>
    <w:rsid w:val="00801EC8"/>
    <w:rsid w:val="00802BFE"/>
    <w:rsid w:val="008036CF"/>
    <w:rsid w:val="00803E4C"/>
    <w:rsid w:val="008056B3"/>
    <w:rsid w:val="00806AC5"/>
    <w:rsid w:val="00824EC2"/>
    <w:rsid w:val="00830489"/>
    <w:rsid w:val="008405DE"/>
    <w:rsid w:val="0084566D"/>
    <w:rsid w:val="00850E66"/>
    <w:rsid w:val="00852C32"/>
    <w:rsid w:val="00866A94"/>
    <w:rsid w:val="00875329"/>
    <w:rsid w:val="00883A0D"/>
    <w:rsid w:val="00884239"/>
    <w:rsid w:val="0089563E"/>
    <w:rsid w:val="00896C30"/>
    <w:rsid w:val="008A7DD2"/>
    <w:rsid w:val="008B3C2B"/>
    <w:rsid w:val="008B4A4B"/>
    <w:rsid w:val="008C6E4C"/>
    <w:rsid w:val="008D255E"/>
    <w:rsid w:val="008D2817"/>
    <w:rsid w:val="008D4E23"/>
    <w:rsid w:val="008D7FEF"/>
    <w:rsid w:val="008F041C"/>
    <w:rsid w:val="008F1CA2"/>
    <w:rsid w:val="008F49CE"/>
    <w:rsid w:val="00901F51"/>
    <w:rsid w:val="00903E36"/>
    <w:rsid w:val="00915D9C"/>
    <w:rsid w:val="009200FC"/>
    <w:rsid w:val="00925C68"/>
    <w:rsid w:val="0092748F"/>
    <w:rsid w:val="009329DC"/>
    <w:rsid w:val="00941DE5"/>
    <w:rsid w:val="00950EE3"/>
    <w:rsid w:val="00951238"/>
    <w:rsid w:val="00954517"/>
    <w:rsid w:val="00954D54"/>
    <w:rsid w:val="00960F9E"/>
    <w:rsid w:val="00961E69"/>
    <w:rsid w:val="00962756"/>
    <w:rsid w:val="009635B3"/>
    <w:rsid w:val="00967851"/>
    <w:rsid w:val="00974881"/>
    <w:rsid w:val="00975738"/>
    <w:rsid w:val="0098157E"/>
    <w:rsid w:val="00984BDF"/>
    <w:rsid w:val="00987363"/>
    <w:rsid w:val="00993764"/>
    <w:rsid w:val="00994A8E"/>
    <w:rsid w:val="009A269D"/>
    <w:rsid w:val="009B4447"/>
    <w:rsid w:val="009B5B67"/>
    <w:rsid w:val="009B7C64"/>
    <w:rsid w:val="009C0B3A"/>
    <w:rsid w:val="009C3C4C"/>
    <w:rsid w:val="009C67C4"/>
    <w:rsid w:val="009D2D07"/>
    <w:rsid w:val="009E45D9"/>
    <w:rsid w:val="009E5894"/>
    <w:rsid w:val="009E7B8E"/>
    <w:rsid w:val="00A03D1C"/>
    <w:rsid w:val="00A13732"/>
    <w:rsid w:val="00A14F82"/>
    <w:rsid w:val="00A2634F"/>
    <w:rsid w:val="00A314CC"/>
    <w:rsid w:val="00A3309F"/>
    <w:rsid w:val="00A349B5"/>
    <w:rsid w:val="00A36212"/>
    <w:rsid w:val="00A3686A"/>
    <w:rsid w:val="00A43D3F"/>
    <w:rsid w:val="00A44C15"/>
    <w:rsid w:val="00A52BBF"/>
    <w:rsid w:val="00A547FE"/>
    <w:rsid w:val="00A63790"/>
    <w:rsid w:val="00A63E90"/>
    <w:rsid w:val="00A67082"/>
    <w:rsid w:val="00A7504A"/>
    <w:rsid w:val="00A75F2E"/>
    <w:rsid w:val="00A85B73"/>
    <w:rsid w:val="00AA1805"/>
    <w:rsid w:val="00AA443A"/>
    <w:rsid w:val="00AA6E70"/>
    <w:rsid w:val="00AB267F"/>
    <w:rsid w:val="00AB2B46"/>
    <w:rsid w:val="00AB2F63"/>
    <w:rsid w:val="00AC1D0A"/>
    <w:rsid w:val="00AD45D4"/>
    <w:rsid w:val="00AD54A1"/>
    <w:rsid w:val="00AE0973"/>
    <w:rsid w:val="00B11CCD"/>
    <w:rsid w:val="00B12125"/>
    <w:rsid w:val="00B13F48"/>
    <w:rsid w:val="00B262A5"/>
    <w:rsid w:val="00B35EF7"/>
    <w:rsid w:val="00B37D46"/>
    <w:rsid w:val="00B51188"/>
    <w:rsid w:val="00B518FA"/>
    <w:rsid w:val="00B62EB3"/>
    <w:rsid w:val="00B630DE"/>
    <w:rsid w:val="00B64D77"/>
    <w:rsid w:val="00B7518B"/>
    <w:rsid w:val="00B76452"/>
    <w:rsid w:val="00B843FB"/>
    <w:rsid w:val="00B85442"/>
    <w:rsid w:val="00B9089F"/>
    <w:rsid w:val="00B91FC6"/>
    <w:rsid w:val="00B928A8"/>
    <w:rsid w:val="00B92FDE"/>
    <w:rsid w:val="00B97D01"/>
    <w:rsid w:val="00BA0132"/>
    <w:rsid w:val="00BA373F"/>
    <w:rsid w:val="00BB0F1F"/>
    <w:rsid w:val="00BB2125"/>
    <w:rsid w:val="00BB7150"/>
    <w:rsid w:val="00BC1149"/>
    <w:rsid w:val="00BC2C74"/>
    <w:rsid w:val="00BC3FEA"/>
    <w:rsid w:val="00BC41DC"/>
    <w:rsid w:val="00BE52C5"/>
    <w:rsid w:val="00BF6A96"/>
    <w:rsid w:val="00C04254"/>
    <w:rsid w:val="00C05870"/>
    <w:rsid w:val="00C062C5"/>
    <w:rsid w:val="00C0650A"/>
    <w:rsid w:val="00C07992"/>
    <w:rsid w:val="00C07F7F"/>
    <w:rsid w:val="00C1025F"/>
    <w:rsid w:val="00C13089"/>
    <w:rsid w:val="00C15EF0"/>
    <w:rsid w:val="00C166E6"/>
    <w:rsid w:val="00C2188B"/>
    <w:rsid w:val="00C248B8"/>
    <w:rsid w:val="00C427BD"/>
    <w:rsid w:val="00C5089B"/>
    <w:rsid w:val="00C56079"/>
    <w:rsid w:val="00C621F8"/>
    <w:rsid w:val="00C72D2E"/>
    <w:rsid w:val="00C74CAD"/>
    <w:rsid w:val="00C755DB"/>
    <w:rsid w:val="00C80714"/>
    <w:rsid w:val="00C915A1"/>
    <w:rsid w:val="00C92AF3"/>
    <w:rsid w:val="00CA1099"/>
    <w:rsid w:val="00CA53AC"/>
    <w:rsid w:val="00CA6EA0"/>
    <w:rsid w:val="00CB4AF3"/>
    <w:rsid w:val="00CC1243"/>
    <w:rsid w:val="00CC3CBE"/>
    <w:rsid w:val="00CC5B63"/>
    <w:rsid w:val="00CD30D8"/>
    <w:rsid w:val="00CD7BC9"/>
    <w:rsid w:val="00CE28C4"/>
    <w:rsid w:val="00CE3DCC"/>
    <w:rsid w:val="00CF228B"/>
    <w:rsid w:val="00CF48E8"/>
    <w:rsid w:val="00CF74D8"/>
    <w:rsid w:val="00D0051B"/>
    <w:rsid w:val="00D0474F"/>
    <w:rsid w:val="00D054F5"/>
    <w:rsid w:val="00D06548"/>
    <w:rsid w:val="00D06C0D"/>
    <w:rsid w:val="00D07BB2"/>
    <w:rsid w:val="00D11BAA"/>
    <w:rsid w:val="00D175EB"/>
    <w:rsid w:val="00D218F2"/>
    <w:rsid w:val="00D21D0D"/>
    <w:rsid w:val="00D25221"/>
    <w:rsid w:val="00D26055"/>
    <w:rsid w:val="00D31564"/>
    <w:rsid w:val="00D32EBE"/>
    <w:rsid w:val="00D33365"/>
    <w:rsid w:val="00D41943"/>
    <w:rsid w:val="00D4245A"/>
    <w:rsid w:val="00D44C23"/>
    <w:rsid w:val="00D50D1F"/>
    <w:rsid w:val="00D54D7D"/>
    <w:rsid w:val="00D55EBD"/>
    <w:rsid w:val="00D62ABF"/>
    <w:rsid w:val="00D653F9"/>
    <w:rsid w:val="00D6778E"/>
    <w:rsid w:val="00D74445"/>
    <w:rsid w:val="00D84198"/>
    <w:rsid w:val="00D86AAB"/>
    <w:rsid w:val="00D900CF"/>
    <w:rsid w:val="00D9316A"/>
    <w:rsid w:val="00D94CFB"/>
    <w:rsid w:val="00D95176"/>
    <w:rsid w:val="00DA0308"/>
    <w:rsid w:val="00DA479D"/>
    <w:rsid w:val="00DA520D"/>
    <w:rsid w:val="00DA5D07"/>
    <w:rsid w:val="00DB543D"/>
    <w:rsid w:val="00DB7E46"/>
    <w:rsid w:val="00DC1B84"/>
    <w:rsid w:val="00DD35F9"/>
    <w:rsid w:val="00DD38C5"/>
    <w:rsid w:val="00DD4152"/>
    <w:rsid w:val="00DD6C37"/>
    <w:rsid w:val="00DD6FDE"/>
    <w:rsid w:val="00DE6CE3"/>
    <w:rsid w:val="00DF093A"/>
    <w:rsid w:val="00DF1010"/>
    <w:rsid w:val="00DF1057"/>
    <w:rsid w:val="00DF234D"/>
    <w:rsid w:val="00E05EEA"/>
    <w:rsid w:val="00E114E5"/>
    <w:rsid w:val="00E22C5F"/>
    <w:rsid w:val="00E32393"/>
    <w:rsid w:val="00E334BD"/>
    <w:rsid w:val="00E364F0"/>
    <w:rsid w:val="00E4711C"/>
    <w:rsid w:val="00E52453"/>
    <w:rsid w:val="00E5575F"/>
    <w:rsid w:val="00E62128"/>
    <w:rsid w:val="00E82233"/>
    <w:rsid w:val="00E82F14"/>
    <w:rsid w:val="00E839F2"/>
    <w:rsid w:val="00E87360"/>
    <w:rsid w:val="00E90255"/>
    <w:rsid w:val="00E90460"/>
    <w:rsid w:val="00EB4097"/>
    <w:rsid w:val="00EC7CB9"/>
    <w:rsid w:val="00ED038F"/>
    <w:rsid w:val="00ED08C3"/>
    <w:rsid w:val="00ED0AB1"/>
    <w:rsid w:val="00ED19DF"/>
    <w:rsid w:val="00ED1FC6"/>
    <w:rsid w:val="00ED4582"/>
    <w:rsid w:val="00ED7DE4"/>
    <w:rsid w:val="00EE58B4"/>
    <w:rsid w:val="00EF515B"/>
    <w:rsid w:val="00EF6989"/>
    <w:rsid w:val="00F14EC5"/>
    <w:rsid w:val="00F23893"/>
    <w:rsid w:val="00F26EC8"/>
    <w:rsid w:val="00F45283"/>
    <w:rsid w:val="00F462FA"/>
    <w:rsid w:val="00F7572B"/>
    <w:rsid w:val="00F94950"/>
    <w:rsid w:val="00F95BE1"/>
    <w:rsid w:val="00FA360D"/>
    <w:rsid w:val="00FB0C67"/>
    <w:rsid w:val="00FB5F7F"/>
    <w:rsid w:val="00FC32A4"/>
    <w:rsid w:val="00FC4A44"/>
    <w:rsid w:val="00FD28D5"/>
    <w:rsid w:val="00FD297A"/>
    <w:rsid w:val="00FD4645"/>
    <w:rsid w:val="00FD7E08"/>
    <w:rsid w:val="00FF01A0"/>
    <w:rsid w:val="00FF6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5C203"/>
  <w15:docId w15:val="{8EDE9ED6-0D67-4EA9-A3BA-7AE6C840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before="600" w:after="20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22"/>
    <w:pPr>
      <w:spacing w:before="120" w:after="120"/>
      <w:contextualSpacing/>
    </w:pPr>
  </w:style>
  <w:style w:type="paragraph" w:styleId="Heading1">
    <w:name w:val="heading 1"/>
    <w:basedOn w:val="Normal"/>
    <w:next w:val="Normal"/>
    <w:link w:val="Heading1Char"/>
    <w:uiPriority w:val="9"/>
    <w:qFormat/>
    <w:rsid w:val="004B3E22"/>
    <w:pPr>
      <w:keepNext/>
      <w:keepLines/>
      <w:spacing w:before="600" w:after="20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4B3E22"/>
    <w:pPr>
      <w:keepNext/>
      <w:keepLines/>
      <w:spacing w:before="600" w:after="20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4B3E22"/>
    <w:pPr>
      <w:keepNext/>
      <w:keepLines/>
      <w:spacing w:before="600" w:after="200"/>
      <w:outlineLvl w:val="2"/>
    </w:pPr>
    <w:rPr>
      <w:rFonts w:eastAsiaTheme="majorEastAsia" w:cstheme="majorBidi"/>
      <w:sz w:val="28"/>
      <w:szCs w:val="24"/>
    </w:rPr>
  </w:style>
  <w:style w:type="paragraph" w:styleId="Heading4">
    <w:name w:val="heading 4"/>
    <w:basedOn w:val="Normal"/>
    <w:next w:val="Normal"/>
    <w:link w:val="Heading4Char"/>
    <w:uiPriority w:val="9"/>
    <w:semiHidden/>
    <w:unhideWhenUsed/>
    <w:qFormat/>
    <w:rsid w:val="004B3E22"/>
    <w:pPr>
      <w:keepNext/>
      <w:keepLines/>
      <w:spacing w:before="600" w:after="2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34D"/>
    <w:pPr>
      <w:ind w:left="720"/>
    </w:pPr>
  </w:style>
  <w:style w:type="paragraph" w:styleId="NoSpacing">
    <w:name w:val="No Spacing"/>
    <w:uiPriority w:val="1"/>
    <w:qFormat/>
    <w:rsid w:val="00DF234D"/>
    <w:pPr>
      <w:spacing w:after="0" w:line="240" w:lineRule="auto"/>
    </w:pPr>
  </w:style>
  <w:style w:type="paragraph" w:styleId="NormalWeb">
    <w:name w:val="Normal (Web)"/>
    <w:basedOn w:val="Normal"/>
    <w:uiPriority w:val="99"/>
    <w:semiHidden/>
    <w:unhideWhenUsed/>
    <w:rsid w:val="00DF234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424D5E"/>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424D5E"/>
    <w:rPr>
      <w:color w:val="0563C1" w:themeColor="hyperlink"/>
      <w:u w:val="single"/>
    </w:rPr>
  </w:style>
  <w:style w:type="character" w:customStyle="1" w:styleId="Heading1Char">
    <w:name w:val="Heading 1 Char"/>
    <w:basedOn w:val="DefaultParagraphFont"/>
    <w:link w:val="Heading1"/>
    <w:uiPriority w:val="9"/>
    <w:rsid w:val="004B3E22"/>
    <w:rPr>
      <w:rFonts w:eastAsiaTheme="majorEastAsia" w:cstheme="majorBidi"/>
      <w:b/>
      <w:sz w:val="36"/>
      <w:szCs w:val="32"/>
    </w:rPr>
  </w:style>
  <w:style w:type="paragraph" w:styleId="Header">
    <w:name w:val="header"/>
    <w:basedOn w:val="Normal"/>
    <w:link w:val="HeaderChar"/>
    <w:uiPriority w:val="99"/>
    <w:unhideWhenUsed/>
    <w:rsid w:val="00305D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D0A"/>
  </w:style>
  <w:style w:type="paragraph" w:styleId="Footer">
    <w:name w:val="footer"/>
    <w:basedOn w:val="Normal"/>
    <w:link w:val="FooterChar"/>
    <w:uiPriority w:val="99"/>
    <w:unhideWhenUsed/>
    <w:rsid w:val="00305D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D0A"/>
  </w:style>
  <w:style w:type="character" w:styleId="FollowedHyperlink">
    <w:name w:val="FollowedHyperlink"/>
    <w:basedOn w:val="DefaultParagraphFont"/>
    <w:uiPriority w:val="99"/>
    <w:semiHidden/>
    <w:unhideWhenUsed/>
    <w:rsid w:val="00AA6E70"/>
    <w:rPr>
      <w:color w:val="954F72" w:themeColor="followedHyperlink"/>
      <w:u w:val="single"/>
    </w:rPr>
  </w:style>
  <w:style w:type="character" w:styleId="CommentReference">
    <w:name w:val="annotation reference"/>
    <w:basedOn w:val="DefaultParagraphFont"/>
    <w:uiPriority w:val="99"/>
    <w:semiHidden/>
    <w:unhideWhenUsed/>
    <w:rsid w:val="00424E47"/>
    <w:rPr>
      <w:sz w:val="16"/>
      <w:szCs w:val="16"/>
    </w:rPr>
  </w:style>
  <w:style w:type="paragraph" w:styleId="CommentText">
    <w:name w:val="annotation text"/>
    <w:basedOn w:val="Normal"/>
    <w:link w:val="CommentTextChar"/>
    <w:uiPriority w:val="99"/>
    <w:unhideWhenUsed/>
    <w:rsid w:val="00424E47"/>
    <w:pPr>
      <w:spacing w:line="240" w:lineRule="auto"/>
    </w:pPr>
    <w:rPr>
      <w:sz w:val="20"/>
      <w:szCs w:val="20"/>
    </w:rPr>
  </w:style>
  <w:style w:type="character" w:customStyle="1" w:styleId="CommentTextChar">
    <w:name w:val="Comment Text Char"/>
    <w:basedOn w:val="DefaultParagraphFont"/>
    <w:link w:val="CommentText"/>
    <w:uiPriority w:val="99"/>
    <w:rsid w:val="00424E47"/>
    <w:rPr>
      <w:sz w:val="20"/>
      <w:szCs w:val="20"/>
    </w:rPr>
  </w:style>
  <w:style w:type="paragraph" w:styleId="BalloonText">
    <w:name w:val="Balloon Text"/>
    <w:basedOn w:val="Normal"/>
    <w:link w:val="BalloonTextChar"/>
    <w:uiPriority w:val="99"/>
    <w:semiHidden/>
    <w:unhideWhenUsed/>
    <w:rsid w:val="00424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47"/>
    <w:rPr>
      <w:rFonts w:ascii="Segoe UI" w:hAnsi="Segoe UI" w:cs="Segoe UI"/>
      <w:sz w:val="18"/>
      <w:szCs w:val="18"/>
    </w:rPr>
  </w:style>
  <w:style w:type="character" w:customStyle="1" w:styleId="Heading3Char">
    <w:name w:val="Heading 3 Char"/>
    <w:basedOn w:val="DefaultParagraphFont"/>
    <w:link w:val="Heading3"/>
    <w:uiPriority w:val="9"/>
    <w:rsid w:val="004B3E22"/>
    <w:rPr>
      <w:rFonts w:eastAsiaTheme="majorEastAsia" w:cstheme="majorBidi"/>
      <w:sz w:val="28"/>
      <w:szCs w:val="24"/>
    </w:rPr>
  </w:style>
  <w:style w:type="character" w:customStyle="1" w:styleId="Heading2Char">
    <w:name w:val="Heading 2 Char"/>
    <w:basedOn w:val="DefaultParagraphFont"/>
    <w:link w:val="Heading2"/>
    <w:uiPriority w:val="9"/>
    <w:rsid w:val="004B3E22"/>
    <w:rPr>
      <w:rFonts w:eastAsiaTheme="majorEastAsia" w:cstheme="majorBidi"/>
      <w:b/>
      <w:sz w:val="32"/>
      <w:szCs w:val="26"/>
    </w:rPr>
  </w:style>
  <w:style w:type="paragraph" w:styleId="FootnoteText">
    <w:name w:val="footnote text"/>
    <w:basedOn w:val="Normal"/>
    <w:link w:val="FootnoteTextChar"/>
    <w:uiPriority w:val="99"/>
    <w:semiHidden/>
    <w:unhideWhenUsed/>
    <w:rsid w:val="00302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CA3"/>
    <w:rPr>
      <w:sz w:val="20"/>
      <w:szCs w:val="20"/>
    </w:rPr>
  </w:style>
  <w:style w:type="character" w:styleId="FootnoteReference">
    <w:name w:val="footnote reference"/>
    <w:basedOn w:val="DefaultParagraphFont"/>
    <w:uiPriority w:val="99"/>
    <w:semiHidden/>
    <w:unhideWhenUsed/>
    <w:rsid w:val="00302CA3"/>
    <w:rPr>
      <w:vertAlign w:val="superscript"/>
    </w:rPr>
  </w:style>
  <w:style w:type="paragraph" w:styleId="CommentSubject">
    <w:name w:val="annotation subject"/>
    <w:basedOn w:val="CommentText"/>
    <w:next w:val="CommentText"/>
    <w:link w:val="CommentSubjectChar"/>
    <w:uiPriority w:val="99"/>
    <w:semiHidden/>
    <w:unhideWhenUsed/>
    <w:rsid w:val="00302CA3"/>
    <w:rPr>
      <w:b/>
      <w:bCs/>
    </w:rPr>
  </w:style>
  <w:style w:type="character" w:customStyle="1" w:styleId="CommentSubjectChar">
    <w:name w:val="Comment Subject Char"/>
    <w:basedOn w:val="CommentTextChar"/>
    <w:link w:val="CommentSubject"/>
    <w:uiPriority w:val="99"/>
    <w:semiHidden/>
    <w:rsid w:val="00302CA3"/>
    <w:rPr>
      <w:b/>
      <w:bCs/>
      <w:sz w:val="20"/>
      <w:szCs w:val="20"/>
    </w:rPr>
  </w:style>
  <w:style w:type="paragraph" w:styleId="TOCHeading">
    <w:name w:val="TOC Heading"/>
    <w:basedOn w:val="Heading1"/>
    <w:next w:val="Normal"/>
    <w:uiPriority w:val="39"/>
    <w:unhideWhenUsed/>
    <w:qFormat/>
    <w:rsid w:val="00B7518B"/>
    <w:pPr>
      <w:outlineLvl w:val="9"/>
    </w:pPr>
    <w:rPr>
      <w:lang w:val="en-US"/>
    </w:rPr>
  </w:style>
  <w:style w:type="paragraph" w:styleId="TOC1">
    <w:name w:val="toc 1"/>
    <w:basedOn w:val="Normal"/>
    <w:next w:val="Normal"/>
    <w:autoRedefine/>
    <w:uiPriority w:val="39"/>
    <w:unhideWhenUsed/>
    <w:rsid w:val="00373FE9"/>
    <w:rPr>
      <w:rFonts w:cstheme="minorHAnsi"/>
      <w:b/>
      <w:bCs/>
      <w:szCs w:val="20"/>
    </w:rPr>
  </w:style>
  <w:style w:type="paragraph" w:styleId="TOC2">
    <w:name w:val="toc 2"/>
    <w:basedOn w:val="Normal"/>
    <w:next w:val="Normal"/>
    <w:autoRedefine/>
    <w:uiPriority w:val="39"/>
    <w:unhideWhenUsed/>
    <w:rsid w:val="00373FE9"/>
    <w:pPr>
      <w:spacing w:before="0" w:after="0"/>
      <w:ind w:left="240"/>
    </w:pPr>
    <w:rPr>
      <w:rFonts w:cstheme="minorHAnsi"/>
      <w:szCs w:val="20"/>
    </w:rPr>
  </w:style>
  <w:style w:type="paragraph" w:styleId="TOC3">
    <w:name w:val="toc 3"/>
    <w:basedOn w:val="Normal"/>
    <w:next w:val="Normal"/>
    <w:autoRedefine/>
    <w:uiPriority w:val="39"/>
    <w:unhideWhenUsed/>
    <w:rsid w:val="00B7518B"/>
    <w:pPr>
      <w:spacing w:before="0" w:after="0"/>
      <w:ind w:left="480"/>
    </w:pPr>
    <w:rPr>
      <w:rFonts w:asciiTheme="minorHAnsi" w:hAnsiTheme="minorHAnsi" w:cstheme="minorHAnsi"/>
      <w:i/>
      <w:iCs/>
      <w:sz w:val="20"/>
      <w:szCs w:val="20"/>
    </w:rPr>
  </w:style>
  <w:style w:type="paragraph" w:styleId="Revision">
    <w:name w:val="Revision"/>
    <w:hidden/>
    <w:uiPriority w:val="99"/>
    <w:semiHidden/>
    <w:rsid w:val="006E428A"/>
    <w:pPr>
      <w:spacing w:after="0" w:line="240" w:lineRule="auto"/>
    </w:pPr>
  </w:style>
  <w:style w:type="character" w:styleId="PlaceholderText">
    <w:name w:val="Placeholder Text"/>
    <w:basedOn w:val="DefaultParagraphFont"/>
    <w:uiPriority w:val="99"/>
    <w:semiHidden/>
    <w:rsid w:val="003F3C71"/>
    <w:rPr>
      <w:color w:val="808080"/>
    </w:rPr>
  </w:style>
  <w:style w:type="character" w:customStyle="1" w:styleId="Heading4Char">
    <w:name w:val="Heading 4 Char"/>
    <w:basedOn w:val="DefaultParagraphFont"/>
    <w:link w:val="Heading4"/>
    <w:uiPriority w:val="9"/>
    <w:semiHidden/>
    <w:rsid w:val="004B3E22"/>
    <w:rPr>
      <w:rFonts w:eastAsiaTheme="majorEastAsia" w:cstheme="majorBidi"/>
      <w:b/>
      <w:iCs/>
    </w:rPr>
  </w:style>
  <w:style w:type="paragraph" w:styleId="TOC4">
    <w:name w:val="toc 4"/>
    <w:basedOn w:val="Normal"/>
    <w:next w:val="Normal"/>
    <w:autoRedefine/>
    <w:uiPriority w:val="39"/>
    <w:unhideWhenUsed/>
    <w:rsid w:val="004B3E22"/>
    <w:pPr>
      <w:spacing w:before="0"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4B3E22"/>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4B3E22"/>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4B3E22"/>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4B3E22"/>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4B3E22"/>
    <w:pPr>
      <w:spacing w:before="0"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65871">
      <w:bodyDiv w:val="1"/>
      <w:marLeft w:val="0"/>
      <w:marRight w:val="0"/>
      <w:marTop w:val="0"/>
      <w:marBottom w:val="0"/>
      <w:divBdr>
        <w:top w:val="none" w:sz="0" w:space="0" w:color="auto"/>
        <w:left w:val="none" w:sz="0" w:space="0" w:color="auto"/>
        <w:bottom w:val="none" w:sz="0" w:space="0" w:color="auto"/>
        <w:right w:val="none" w:sz="0" w:space="0" w:color="auto"/>
      </w:divBdr>
    </w:div>
    <w:div w:id="136802799">
      <w:bodyDiv w:val="1"/>
      <w:marLeft w:val="0"/>
      <w:marRight w:val="0"/>
      <w:marTop w:val="0"/>
      <w:marBottom w:val="0"/>
      <w:divBdr>
        <w:top w:val="none" w:sz="0" w:space="0" w:color="auto"/>
        <w:left w:val="none" w:sz="0" w:space="0" w:color="auto"/>
        <w:bottom w:val="none" w:sz="0" w:space="0" w:color="auto"/>
        <w:right w:val="none" w:sz="0" w:space="0" w:color="auto"/>
      </w:divBdr>
    </w:div>
    <w:div w:id="214120674">
      <w:bodyDiv w:val="1"/>
      <w:marLeft w:val="0"/>
      <w:marRight w:val="0"/>
      <w:marTop w:val="0"/>
      <w:marBottom w:val="0"/>
      <w:divBdr>
        <w:top w:val="none" w:sz="0" w:space="0" w:color="auto"/>
        <w:left w:val="none" w:sz="0" w:space="0" w:color="auto"/>
        <w:bottom w:val="none" w:sz="0" w:space="0" w:color="auto"/>
        <w:right w:val="none" w:sz="0" w:space="0" w:color="auto"/>
      </w:divBdr>
    </w:div>
    <w:div w:id="316954780">
      <w:bodyDiv w:val="1"/>
      <w:marLeft w:val="0"/>
      <w:marRight w:val="0"/>
      <w:marTop w:val="0"/>
      <w:marBottom w:val="0"/>
      <w:divBdr>
        <w:top w:val="none" w:sz="0" w:space="0" w:color="auto"/>
        <w:left w:val="none" w:sz="0" w:space="0" w:color="auto"/>
        <w:bottom w:val="none" w:sz="0" w:space="0" w:color="auto"/>
        <w:right w:val="none" w:sz="0" w:space="0" w:color="auto"/>
      </w:divBdr>
    </w:div>
    <w:div w:id="321548705">
      <w:bodyDiv w:val="1"/>
      <w:marLeft w:val="0"/>
      <w:marRight w:val="0"/>
      <w:marTop w:val="0"/>
      <w:marBottom w:val="0"/>
      <w:divBdr>
        <w:top w:val="none" w:sz="0" w:space="0" w:color="auto"/>
        <w:left w:val="none" w:sz="0" w:space="0" w:color="auto"/>
        <w:bottom w:val="none" w:sz="0" w:space="0" w:color="auto"/>
        <w:right w:val="none" w:sz="0" w:space="0" w:color="auto"/>
      </w:divBdr>
    </w:div>
    <w:div w:id="325211637">
      <w:bodyDiv w:val="1"/>
      <w:marLeft w:val="0"/>
      <w:marRight w:val="0"/>
      <w:marTop w:val="0"/>
      <w:marBottom w:val="0"/>
      <w:divBdr>
        <w:top w:val="none" w:sz="0" w:space="0" w:color="auto"/>
        <w:left w:val="none" w:sz="0" w:space="0" w:color="auto"/>
        <w:bottom w:val="none" w:sz="0" w:space="0" w:color="auto"/>
        <w:right w:val="none" w:sz="0" w:space="0" w:color="auto"/>
      </w:divBdr>
    </w:div>
    <w:div w:id="343021716">
      <w:bodyDiv w:val="1"/>
      <w:marLeft w:val="0"/>
      <w:marRight w:val="0"/>
      <w:marTop w:val="0"/>
      <w:marBottom w:val="0"/>
      <w:divBdr>
        <w:top w:val="none" w:sz="0" w:space="0" w:color="auto"/>
        <w:left w:val="none" w:sz="0" w:space="0" w:color="auto"/>
        <w:bottom w:val="none" w:sz="0" w:space="0" w:color="auto"/>
        <w:right w:val="none" w:sz="0" w:space="0" w:color="auto"/>
      </w:divBdr>
    </w:div>
    <w:div w:id="351541321">
      <w:bodyDiv w:val="1"/>
      <w:marLeft w:val="0"/>
      <w:marRight w:val="0"/>
      <w:marTop w:val="0"/>
      <w:marBottom w:val="0"/>
      <w:divBdr>
        <w:top w:val="none" w:sz="0" w:space="0" w:color="auto"/>
        <w:left w:val="none" w:sz="0" w:space="0" w:color="auto"/>
        <w:bottom w:val="none" w:sz="0" w:space="0" w:color="auto"/>
        <w:right w:val="none" w:sz="0" w:space="0" w:color="auto"/>
      </w:divBdr>
    </w:div>
    <w:div w:id="354694036">
      <w:bodyDiv w:val="1"/>
      <w:marLeft w:val="0"/>
      <w:marRight w:val="0"/>
      <w:marTop w:val="0"/>
      <w:marBottom w:val="0"/>
      <w:divBdr>
        <w:top w:val="none" w:sz="0" w:space="0" w:color="auto"/>
        <w:left w:val="none" w:sz="0" w:space="0" w:color="auto"/>
        <w:bottom w:val="none" w:sz="0" w:space="0" w:color="auto"/>
        <w:right w:val="none" w:sz="0" w:space="0" w:color="auto"/>
      </w:divBdr>
    </w:div>
    <w:div w:id="390080787">
      <w:bodyDiv w:val="1"/>
      <w:marLeft w:val="0"/>
      <w:marRight w:val="0"/>
      <w:marTop w:val="0"/>
      <w:marBottom w:val="0"/>
      <w:divBdr>
        <w:top w:val="none" w:sz="0" w:space="0" w:color="auto"/>
        <w:left w:val="none" w:sz="0" w:space="0" w:color="auto"/>
        <w:bottom w:val="none" w:sz="0" w:space="0" w:color="auto"/>
        <w:right w:val="none" w:sz="0" w:space="0" w:color="auto"/>
      </w:divBdr>
    </w:div>
    <w:div w:id="443308205">
      <w:bodyDiv w:val="1"/>
      <w:marLeft w:val="0"/>
      <w:marRight w:val="0"/>
      <w:marTop w:val="0"/>
      <w:marBottom w:val="0"/>
      <w:divBdr>
        <w:top w:val="none" w:sz="0" w:space="0" w:color="auto"/>
        <w:left w:val="none" w:sz="0" w:space="0" w:color="auto"/>
        <w:bottom w:val="none" w:sz="0" w:space="0" w:color="auto"/>
        <w:right w:val="none" w:sz="0" w:space="0" w:color="auto"/>
      </w:divBdr>
    </w:div>
    <w:div w:id="458883141">
      <w:bodyDiv w:val="1"/>
      <w:marLeft w:val="0"/>
      <w:marRight w:val="0"/>
      <w:marTop w:val="0"/>
      <w:marBottom w:val="0"/>
      <w:divBdr>
        <w:top w:val="none" w:sz="0" w:space="0" w:color="auto"/>
        <w:left w:val="none" w:sz="0" w:space="0" w:color="auto"/>
        <w:bottom w:val="none" w:sz="0" w:space="0" w:color="auto"/>
        <w:right w:val="none" w:sz="0" w:space="0" w:color="auto"/>
      </w:divBdr>
    </w:div>
    <w:div w:id="489562569">
      <w:bodyDiv w:val="1"/>
      <w:marLeft w:val="0"/>
      <w:marRight w:val="0"/>
      <w:marTop w:val="0"/>
      <w:marBottom w:val="0"/>
      <w:divBdr>
        <w:top w:val="none" w:sz="0" w:space="0" w:color="auto"/>
        <w:left w:val="none" w:sz="0" w:space="0" w:color="auto"/>
        <w:bottom w:val="none" w:sz="0" w:space="0" w:color="auto"/>
        <w:right w:val="none" w:sz="0" w:space="0" w:color="auto"/>
      </w:divBdr>
    </w:div>
    <w:div w:id="533232403">
      <w:bodyDiv w:val="1"/>
      <w:marLeft w:val="0"/>
      <w:marRight w:val="0"/>
      <w:marTop w:val="0"/>
      <w:marBottom w:val="0"/>
      <w:divBdr>
        <w:top w:val="none" w:sz="0" w:space="0" w:color="auto"/>
        <w:left w:val="none" w:sz="0" w:space="0" w:color="auto"/>
        <w:bottom w:val="none" w:sz="0" w:space="0" w:color="auto"/>
        <w:right w:val="none" w:sz="0" w:space="0" w:color="auto"/>
      </w:divBdr>
    </w:div>
    <w:div w:id="563029534">
      <w:bodyDiv w:val="1"/>
      <w:marLeft w:val="0"/>
      <w:marRight w:val="0"/>
      <w:marTop w:val="0"/>
      <w:marBottom w:val="0"/>
      <w:divBdr>
        <w:top w:val="none" w:sz="0" w:space="0" w:color="auto"/>
        <w:left w:val="none" w:sz="0" w:space="0" w:color="auto"/>
        <w:bottom w:val="none" w:sz="0" w:space="0" w:color="auto"/>
        <w:right w:val="none" w:sz="0" w:space="0" w:color="auto"/>
      </w:divBdr>
    </w:div>
    <w:div w:id="569342153">
      <w:bodyDiv w:val="1"/>
      <w:marLeft w:val="0"/>
      <w:marRight w:val="0"/>
      <w:marTop w:val="0"/>
      <w:marBottom w:val="0"/>
      <w:divBdr>
        <w:top w:val="none" w:sz="0" w:space="0" w:color="auto"/>
        <w:left w:val="none" w:sz="0" w:space="0" w:color="auto"/>
        <w:bottom w:val="none" w:sz="0" w:space="0" w:color="auto"/>
        <w:right w:val="none" w:sz="0" w:space="0" w:color="auto"/>
      </w:divBdr>
    </w:div>
    <w:div w:id="615675543">
      <w:bodyDiv w:val="1"/>
      <w:marLeft w:val="0"/>
      <w:marRight w:val="0"/>
      <w:marTop w:val="0"/>
      <w:marBottom w:val="0"/>
      <w:divBdr>
        <w:top w:val="none" w:sz="0" w:space="0" w:color="auto"/>
        <w:left w:val="none" w:sz="0" w:space="0" w:color="auto"/>
        <w:bottom w:val="none" w:sz="0" w:space="0" w:color="auto"/>
        <w:right w:val="none" w:sz="0" w:space="0" w:color="auto"/>
      </w:divBdr>
    </w:div>
    <w:div w:id="632758970">
      <w:bodyDiv w:val="1"/>
      <w:marLeft w:val="0"/>
      <w:marRight w:val="0"/>
      <w:marTop w:val="0"/>
      <w:marBottom w:val="0"/>
      <w:divBdr>
        <w:top w:val="none" w:sz="0" w:space="0" w:color="auto"/>
        <w:left w:val="none" w:sz="0" w:space="0" w:color="auto"/>
        <w:bottom w:val="none" w:sz="0" w:space="0" w:color="auto"/>
        <w:right w:val="none" w:sz="0" w:space="0" w:color="auto"/>
      </w:divBdr>
    </w:div>
    <w:div w:id="680013997">
      <w:bodyDiv w:val="1"/>
      <w:marLeft w:val="0"/>
      <w:marRight w:val="0"/>
      <w:marTop w:val="0"/>
      <w:marBottom w:val="0"/>
      <w:divBdr>
        <w:top w:val="none" w:sz="0" w:space="0" w:color="auto"/>
        <w:left w:val="none" w:sz="0" w:space="0" w:color="auto"/>
        <w:bottom w:val="none" w:sz="0" w:space="0" w:color="auto"/>
        <w:right w:val="none" w:sz="0" w:space="0" w:color="auto"/>
      </w:divBdr>
    </w:div>
    <w:div w:id="711687774">
      <w:bodyDiv w:val="1"/>
      <w:marLeft w:val="0"/>
      <w:marRight w:val="0"/>
      <w:marTop w:val="0"/>
      <w:marBottom w:val="0"/>
      <w:divBdr>
        <w:top w:val="none" w:sz="0" w:space="0" w:color="auto"/>
        <w:left w:val="none" w:sz="0" w:space="0" w:color="auto"/>
        <w:bottom w:val="none" w:sz="0" w:space="0" w:color="auto"/>
        <w:right w:val="none" w:sz="0" w:space="0" w:color="auto"/>
      </w:divBdr>
    </w:div>
    <w:div w:id="741292047">
      <w:bodyDiv w:val="1"/>
      <w:marLeft w:val="0"/>
      <w:marRight w:val="0"/>
      <w:marTop w:val="0"/>
      <w:marBottom w:val="0"/>
      <w:divBdr>
        <w:top w:val="none" w:sz="0" w:space="0" w:color="auto"/>
        <w:left w:val="none" w:sz="0" w:space="0" w:color="auto"/>
        <w:bottom w:val="none" w:sz="0" w:space="0" w:color="auto"/>
        <w:right w:val="none" w:sz="0" w:space="0" w:color="auto"/>
      </w:divBdr>
    </w:div>
    <w:div w:id="804547340">
      <w:bodyDiv w:val="1"/>
      <w:marLeft w:val="0"/>
      <w:marRight w:val="0"/>
      <w:marTop w:val="0"/>
      <w:marBottom w:val="0"/>
      <w:divBdr>
        <w:top w:val="none" w:sz="0" w:space="0" w:color="auto"/>
        <w:left w:val="none" w:sz="0" w:space="0" w:color="auto"/>
        <w:bottom w:val="none" w:sz="0" w:space="0" w:color="auto"/>
        <w:right w:val="none" w:sz="0" w:space="0" w:color="auto"/>
      </w:divBdr>
    </w:div>
    <w:div w:id="850947295">
      <w:bodyDiv w:val="1"/>
      <w:marLeft w:val="0"/>
      <w:marRight w:val="0"/>
      <w:marTop w:val="0"/>
      <w:marBottom w:val="0"/>
      <w:divBdr>
        <w:top w:val="none" w:sz="0" w:space="0" w:color="auto"/>
        <w:left w:val="none" w:sz="0" w:space="0" w:color="auto"/>
        <w:bottom w:val="none" w:sz="0" w:space="0" w:color="auto"/>
        <w:right w:val="none" w:sz="0" w:space="0" w:color="auto"/>
      </w:divBdr>
    </w:div>
    <w:div w:id="928273459">
      <w:bodyDiv w:val="1"/>
      <w:marLeft w:val="0"/>
      <w:marRight w:val="0"/>
      <w:marTop w:val="0"/>
      <w:marBottom w:val="0"/>
      <w:divBdr>
        <w:top w:val="none" w:sz="0" w:space="0" w:color="auto"/>
        <w:left w:val="none" w:sz="0" w:space="0" w:color="auto"/>
        <w:bottom w:val="none" w:sz="0" w:space="0" w:color="auto"/>
        <w:right w:val="none" w:sz="0" w:space="0" w:color="auto"/>
      </w:divBdr>
    </w:div>
    <w:div w:id="994262513">
      <w:bodyDiv w:val="1"/>
      <w:marLeft w:val="0"/>
      <w:marRight w:val="0"/>
      <w:marTop w:val="0"/>
      <w:marBottom w:val="0"/>
      <w:divBdr>
        <w:top w:val="none" w:sz="0" w:space="0" w:color="auto"/>
        <w:left w:val="none" w:sz="0" w:space="0" w:color="auto"/>
        <w:bottom w:val="none" w:sz="0" w:space="0" w:color="auto"/>
        <w:right w:val="none" w:sz="0" w:space="0" w:color="auto"/>
      </w:divBdr>
    </w:div>
    <w:div w:id="1022128214">
      <w:bodyDiv w:val="1"/>
      <w:marLeft w:val="0"/>
      <w:marRight w:val="0"/>
      <w:marTop w:val="0"/>
      <w:marBottom w:val="0"/>
      <w:divBdr>
        <w:top w:val="none" w:sz="0" w:space="0" w:color="auto"/>
        <w:left w:val="none" w:sz="0" w:space="0" w:color="auto"/>
        <w:bottom w:val="none" w:sz="0" w:space="0" w:color="auto"/>
        <w:right w:val="none" w:sz="0" w:space="0" w:color="auto"/>
      </w:divBdr>
    </w:div>
    <w:div w:id="1147939007">
      <w:bodyDiv w:val="1"/>
      <w:marLeft w:val="0"/>
      <w:marRight w:val="0"/>
      <w:marTop w:val="0"/>
      <w:marBottom w:val="0"/>
      <w:divBdr>
        <w:top w:val="none" w:sz="0" w:space="0" w:color="auto"/>
        <w:left w:val="none" w:sz="0" w:space="0" w:color="auto"/>
        <w:bottom w:val="none" w:sz="0" w:space="0" w:color="auto"/>
        <w:right w:val="none" w:sz="0" w:space="0" w:color="auto"/>
      </w:divBdr>
    </w:div>
    <w:div w:id="1184054264">
      <w:bodyDiv w:val="1"/>
      <w:marLeft w:val="0"/>
      <w:marRight w:val="0"/>
      <w:marTop w:val="0"/>
      <w:marBottom w:val="0"/>
      <w:divBdr>
        <w:top w:val="none" w:sz="0" w:space="0" w:color="auto"/>
        <w:left w:val="none" w:sz="0" w:space="0" w:color="auto"/>
        <w:bottom w:val="none" w:sz="0" w:space="0" w:color="auto"/>
        <w:right w:val="none" w:sz="0" w:space="0" w:color="auto"/>
      </w:divBdr>
      <w:divsChild>
        <w:div w:id="1815835157">
          <w:marLeft w:val="0"/>
          <w:marRight w:val="0"/>
          <w:marTop w:val="0"/>
          <w:marBottom w:val="0"/>
          <w:divBdr>
            <w:top w:val="none" w:sz="0" w:space="0" w:color="auto"/>
            <w:left w:val="none" w:sz="0" w:space="0" w:color="auto"/>
            <w:bottom w:val="none" w:sz="0" w:space="0" w:color="auto"/>
            <w:right w:val="none" w:sz="0" w:space="0" w:color="auto"/>
          </w:divBdr>
          <w:divsChild>
            <w:div w:id="665784434">
              <w:marLeft w:val="0"/>
              <w:marRight w:val="0"/>
              <w:marTop w:val="0"/>
              <w:marBottom w:val="0"/>
              <w:divBdr>
                <w:top w:val="none" w:sz="0" w:space="0" w:color="auto"/>
                <w:left w:val="none" w:sz="0" w:space="0" w:color="auto"/>
                <w:bottom w:val="none" w:sz="0" w:space="0" w:color="auto"/>
                <w:right w:val="none" w:sz="0" w:space="0" w:color="auto"/>
              </w:divBdr>
              <w:divsChild>
                <w:div w:id="1171722526">
                  <w:marLeft w:val="0"/>
                  <w:marRight w:val="0"/>
                  <w:marTop w:val="0"/>
                  <w:marBottom w:val="0"/>
                  <w:divBdr>
                    <w:top w:val="none" w:sz="0" w:space="0" w:color="auto"/>
                    <w:left w:val="none" w:sz="0" w:space="0" w:color="auto"/>
                    <w:bottom w:val="none" w:sz="0" w:space="0" w:color="auto"/>
                    <w:right w:val="none" w:sz="0" w:space="0" w:color="auto"/>
                  </w:divBdr>
                  <w:divsChild>
                    <w:div w:id="1856117040">
                      <w:marLeft w:val="0"/>
                      <w:marRight w:val="0"/>
                      <w:marTop w:val="0"/>
                      <w:marBottom w:val="0"/>
                      <w:divBdr>
                        <w:top w:val="none" w:sz="0" w:space="0" w:color="auto"/>
                        <w:left w:val="none" w:sz="0" w:space="0" w:color="auto"/>
                        <w:bottom w:val="none" w:sz="0" w:space="0" w:color="auto"/>
                        <w:right w:val="none" w:sz="0" w:space="0" w:color="auto"/>
                      </w:divBdr>
                      <w:divsChild>
                        <w:div w:id="820268874">
                          <w:marLeft w:val="0"/>
                          <w:marRight w:val="0"/>
                          <w:marTop w:val="0"/>
                          <w:marBottom w:val="0"/>
                          <w:divBdr>
                            <w:top w:val="none" w:sz="0" w:space="0" w:color="auto"/>
                            <w:left w:val="none" w:sz="0" w:space="0" w:color="auto"/>
                            <w:bottom w:val="none" w:sz="0" w:space="0" w:color="auto"/>
                            <w:right w:val="none" w:sz="0" w:space="0" w:color="auto"/>
                          </w:divBdr>
                          <w:divsChild>
                            <w:div w:id="2110730241">
                              <w:marLeft w:val="0"/>
                              <w:marRight w:val="0"/>
                              <w:marTop w:val="0"/>
                              <w:marBottom w:val="0"/>
                              <w:divBdr>
                                <w:top w:val="none" w:sz="0" w:space="0" w:color="auto"/>
                                <w:left w:val="none" w:sz="0" w:space="0" w:color="auto"/>
                                <w:bottom w:val="none" w:sz="0" w:space="0" w:color="auto"/>
                                <w:right w:val="none" w:sz="0" w:space="0" w:color="auto"/>
                              </w:divBdr>
                              <w:divsChild>
                                <w:div w:id="1006522345">
                                  <w:marLeft w:val="0"/>
                                  <w:marRight w:val="0"/>
                                  <w:marTop w:val="0"/>
                                  <w:marBottom w:val="0"/>
                                  <w:divBdr>
                                    <w:top w:val="none" w:sz="0" w:space="0" w:color="auto"/>
                                    <w:left w:val="none" w:sz="0" w:space="0" w:color="auto"/>
                                    <w:bottom w:val="none" w:sz="0" w:space="0" w:color="auto"/>
                                    <w:right w:val="none" w:sz="0" w:space="0" w:color="auto"/>
                                  </w:divBdr>
                                  <w:divsChild>
                                    <w:div w:id="705757963">
                                      <w:marLeft w:val="0"/>
                                      <w:marRight w:val="0"/>
                                      <w:marTop w:val="0"/>
                                      <w:marBottom w:val="0"/>
                                      <w:divBdr>
                                        <w:top w:val="none" w:sz="0" w:space="0" w:color="auto"/>
                                        <w:left w:val="none" w:sz="0" w:space="0" w:color="auto"/>
                                        <w:bottom w:val="none" w:sz="0" w:space="0" w:color="auto"/>
                                        <w:right w:val="none" w:sz="0" w:space="0" w:color="auto"/>
                                      </w:divBdr>
                                      <w:divsChild>
                                        <w:div w:id="2126533696">
                                          <w:marLeft w:val="0"/>
                                          <w:marRight w:val="0"/>
                                          <w:marTop w:val="0"/>
                                          <w:marBottom w:val="0"/>
                                          <w:divBdr>
                                            <w:top w:val="none" w:sz="0" w:space="0" w:color="auto"/>
                                            <w:left w:val="none" w:sz="0" w:space="0" w:color="auto"/>
                                            <w:bottom w:val="none" w:sz="0" w:space="0" w:color="auto"/>
                                            <w:right w:val="none" w:sz="0" w:space="0" w:color="auto"/>
                                          </w:divBdr>
                                          <w:divsChild>
                                            <w:div w:id="598606254">
                                              <w:marLeft w:val="0"/>
                                              <w:marRight w:val="0"/>
                                              <w:marTop w:val="0"/>
                                              <w:marBottom w:val="0"/>
                                              <w:divBdr>
                                                <w:top w:val="none" w:sz="0" w:space="0" w:color="auto"/>
                                                <w:left w:val="none" w:sz="0" w:space="0" w:color="auto"/>
                                                <w:bottom w:val="none" w:sz="0" w:space="0" w:color="auto"/>
                                                <w:right w:val="none" w:sz="0" w:space="0" w:color="auto"/>
                                              </w:divBdr>
                                              <w:divsChild>
                                                <w:div w:id="1741100321">
                                                  <w:marLeft w:val="0"/>
                                                  <w:marRight w:val="0"/>
                                                  <w:marTop w:val="0"/>
                                                  <w:marBottom w:val="0"/>
                                                  <w:divBdr>
                                                    <w:top w:val="none" w:sz="0" w:space="0" w:color="auto"/>
                                                    <w:left w:val="none" w:sz="0" w:space="0" w:color="auto"/>
                                                    <w:bottom w:val="none" w:sz="0" w:space="0" w:color="auto"/>
                                                    <w:right w:val="none" w:sz="0" w:space="0" w:color="auto"/>
                                                  </w:divBdr>
                                                  <w:divsChild>
                                                    <w:div w:id="114179155">
                                                      <w:marLeft w:val="0"/>
                                                      <w:marRight w:val="0"/>
                                                      <w:marTop w:val="0"/>
                                                      <w:marBottom w:val="0"/>
                                                      <w:divBdr>
                                                        <w:top w:val="none" w:sz="0" w:space="0" w:color="auto"/>
                                                        <w:left w:val="none" w:sz="0" w:space="0" w:color="auto"/>
                                                        <w:bottom w:val="none" w:sz="0" w:space="0" w:color="auto"/>
                                                        <w:right w:val="none" w:sz="0" w:space="0" w:color="auto"/>
                                                      </w:divBdr>
                                                      <w:divsChild>
                                                        <w:div w:id="69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1921833">
      <w:bodyDiv w:val="1"/>
      <w:marLeft w:val="0"/>
      <w:marRight w:val="0"/>
      <w:marTop w:val="0"/>
      <w:marBottom w:val="0"/>
      <w:divBdr>
        <w:top w:val="none" w:sz="0" w:space="0" w:color="auto"/>
        <w:left w:val="none" w:sz="0" w:space="0" w:color="auto"/>
        <w:bottom w:val="none" w:sz="0" w:space="0" w:color="auto"/>
        <w:right w:val="none" w:sz="0" w:space="0" w:color="auto"/>
      </w:divBdr>
    </w:div>
    <w:div w:id="1274286412">
      <w:bodyDiv w:val="1"/>
      <w:marLeft w:val="0"/>
      <w:marRight w:val="0"/>
      <w:marTop w:val="0"/>
      <w:marBottom w:val="0"/>
      <w:divBdr>
        <w:top w:val="none" w:sz="0" w:space="0" w:color="auto"/>
        <w:left w:val="none" w:sz="0" w:space="0" w:color="auto"/>
        <w:bottom w:val="none" w:sz="0" w:space="0" w:color="auto"/>
        <w:right w:val="none" w:sz="0" w:space="0" w:color="auto"/>
      </w:divBdr>
    </w:div>
    <w:div w:id="1285582393">
      <w:bodyDiv w:val="1"/>
      <w:marLeft w:val="0"/>
      <w:marRight w:val="0"/>
      <w:marTop w:val="0"/>
      <w:marBottom w:val="0"/>
      <w:divBdr>
        <w:top w:val="none" w:sz="0" w:space="0" w:color="auto"/>
        <w:left w:val="none" w:sz="0" w:space="0" w:color="auto"/>
        <w:bottom w:val="none" w:sz="0" w:space="0" w:color="auto"/>
        <w:right w:val="none" w:sz="0" w:space="0" w:color="auto"/>
      </w:divBdr>
    </w:div>
    <w:div w:id="1316715574">
      <w:bodyDiv w:val="1"/>
      <w:marLeft w:val="0"/>
      <w:marRight w:val="0"/>
      <w:marTop w:val="0"/>
      <w:marBottom w:val="0"/>
      <w:divBdr>
        <w:top w:val="none" w:sz="0" w:space="0" w:color="auto"/>
        <w:left w:val="none" w:sz="0" w:space="0" w:color="auto"/>
        <w:bottom w:val="none" w:sz="0" w:space="0" w:color="auto"/>
        <w:right w:val="none" w:sz="0" w:space="0" w:color="auto"/>
      </w:divBdr>
    </w:div>
    <w:div w:id="1322394337">
      <w:bodyDiv w:val="1"/>
      <w:marLeft w:val="0"/>
      <w:marRight w:val="0"/>
      <w:marTop w:val="0"/>
      <w:marBottom w:val="0"/>
      <w:divBdr>
        <w:top w:val="none" w:sz="0" w:space="0" w:color="auto"/>
        <w:left w:val="none" w:sz="0" w:space="0" w:color="auto"/>
        <w:bottom w:val="none" w:sz="0" w:space="0" w:color="auto"/>
        <w:right w:val="none" w:sz="0" w:space="0" w:color="auto"/>
      </w:divBdr>
    </w:div>
    <w:div w:id="1418212034">
      <w:bodyDiv w:val="1"/>
      <w:marLeft w:val="0"/>
      <w:marRight w:val="0"/>
      <w:marTop w:val="0"/>
      <w:marBottom w:val="0"/>
      <w:divBdr>
        <w:top w:val="none" w:sz="0" w:space="0" w:color="auto"/>
        <w:left w:val="none" w:sz="0" w:space="0" w:color="auto"/>
        <w:bottom w:val="none" w:sz="0" w:space="0" w:color="auto"/>
        <w:right w:val="none" w:sz="0" w:space="0" w:color="auto"/>
      </w:divBdr>
    </w:div>
    <w:div w:id="1454250966">
      <w:bodyDiv w:val="1"/>
      <w:marLeft w:val="0"/>
      <w:marRight w:val="0"/>
      <w:marTop w:val="0"/>
      <w:marBottom w:val="0"/>
      <w:divBdr>
        <w:top w:val="none" w:sz="0" w:space="0" w:color="auto"/>
        <w:left w:val="none" w:sz="0" w:space="0" w:color="auto"/>
        <w:bottom w:val="none" w:sz="0" w:space="0" w:color="auto"/>
        <w:right w:val="none" w:sz="0" w:space="0" w:color="auto"/>
      </w:divBdr>
    </w:div>
    <w:div w:id="1487552685">
      <w:bodyDiv w:val="1"/>
      <w:marLeft w:val="0"/>
      <w:marRight w:val="0"/>
      <w:marTop w:val="0"/>
      <w:marBottom w:val="0"/>
      <w:divBdr>
        <w:top w:val="none" w:sz="0" w:space="0" w:color="auto"/>
        <w:left w:val="none" w:sz="0" w:space="0" w:color="auto"/>
        <w:bottom w:val="none" w:sz="0" w:space="0" w:color="auto"/>
        <w:right w:val="none" w:sz="0" w:space="0" w:color="auto"/>
      </w:divBdr>
    </w:div>
    <w:div w:id="1506870032">
      <w:bodyDiv w:val="1"/>
      <w:marLeft w:val="0"/>
      <w:marRight w:val="0"/>
      <w:marTop w:val="0"/>
      <w:marBottom w:val="0"/>
      <w:divBdr>
        <w:top w:val="none" w:sz="0" w:space="0" w:color="auto"/>
        <w:left w:val="none" w:sz="0" w:space="0" w:color="auto"/>
        <w:bottom w:val="none" w:sz="0" w:space="0" w:color="auto"/>
        <w:right w:val="none" w:sz="0" w:space="0" w:color="auto"/>
      </w:divBdr>
    </w:div>
    <w:div w:id="1524049421">
      <w:bodyDiv w:val="1"/>
      <w:marLeft w:val="0"/>
      <w:marRight w:val="0"/>
      <w:marTop w:val="0"/>
      <w:marBottom w:val="0"/>
      <w:divBdr>
        <w:top w:val="none" w:sz="0" w:space="0" w:color="auto"/>
        <w:left w:val="none" w:sz="0" w:space="0" w:color="auto"/>
        <w:bottom w:val="none" w:sz="0" w:space="0" w:color="auto"/>
        <w:right w:val="none" w:sz="0" w:space="0" w:color="auto"/>
      </w:divBdr>
    </w:div>
    <w:div w:id="1537691259">
      <w:bodyDiv w:val="1"/>
      <w:marLeft w:val="0"/>
      <w:marRight w:val="0"/>
      <w:marTop w:val="0"/>
      <w:marBottom w:val="0"/>
      <w:divBdr>
        <w:top w:val="none" w:sz="0" w:space="0" w:color="auto"/>
        <w:left w:val="none" w:sz="0" w:space="0" w:color="auto"/>
        <w:bottom w:val="none" w:sz="0" w:space="0" w:color="auto"/>
        <w:right w:val="none" w:sz="0" w:space="0" w:color="auto"/>
      </w:divBdr>
    </w:div>
    <w:div w:id="1628504959">
      <w:bodyDiv w:val="1"/>
      <w:marLeft w:val="0"/>
      <w:marRight w:val="0"/>
      <w:marTop w:val="0"/>
      <w:marBottom w:val="0"/>
      <w:divBdr>
        <w:top w:val="none" w:sz="0" w:space="0" w:color="auto"/>
        <w:left w:val="none" w:sz="0" w:space="0" w:color="auto"/>
        <w:bottom w:val="none" w:sz="0" w:space="0" w:color="auto"/>
        <w:right w:val="none" w:sz="0" w:space="0" w:color="auto"/>
      </w:divBdr>
    </w:div>
    <w:div w:id="1655571854">
      <w:bodyDiv w:val="1"/>
      <w:marLeft w:val="0"/>
      <w:marRight w:val="0"/>
      <w:marTop w:val="0"/>
      <w:marBottom w:val="0"/>
      <w:divBdr>
        <w:top w:val="none" w:sz="0" w:space="0" w:color="auto"/>
        <w:left w:val="none" w:sz="0" w:space="0" w:color="auto"/>
        <w:bottom w:val="none" w:sz="0" w:space="0" w:color="auto"/>
        <w:right w:val="none" w:sz="0" w:space="0" w:color="auto"/>
      </w:divBdr>
    </w:div>
    <w:div w:id="1819032360">
      <w:bodyDiv w:val="1"/>
      <w:marLeft w:val="0"/>
      <w:marRight w:val="0"/>
      <w:marTop w:val="0"/>
      <w:marBottom w:val="0"/>
      <w:divBdr>
        <w:top w:val="none" w:sz="0" w:space="0" w:color="auto"/>
        <w:left w:val="none" w:sz="0" w:space="0" w:color="auto"/>
        <w:bottom w:val="none" w:sz="0" w:space="0" w:color="auto"/>
        <w:right w:val="none" w:sz="0" w:space="0" w:color="auto"/>
      </w:divBdr>
    </w:div>
    <w:div w:id="1952740423">
      <w:bodyDiv w:val="1"/>
      <w:marLeft w:val="0"/>
      <w:marRight w:val="0"/>
      <w:marTop w:val="0"/>
      <w:marBottom w:val="0"/>
      <w:divBdr>
        <w:top w:val="none" w:sz="0" w:space="0" w:color="auto"/>
        <w:left w:val="none" w:sz="0" w:space="0" w:color="auto"/>
        <w:bottom w:val="none" w:sz="0" w:space="0" w:color="auto"/>
        <w:right w:val="none" w:sz="0" w:space="0" w:color="auto"/>
      </w:divBdr>
    </w:div>
    <w:div w:id="1966540344">
      <w:bodyDiv w:val="1"/>
      <w:marLeft w:val="0"/>
      <w:marRight w:val="0"/>
      <w:marTop w:val="0"/>
      <w:marBottom w:val="0"/>
      <w:divBdr>
        <w:top w:val="none" w:sz="0" w:space="0" w:color="auto"/>
        <w:left w:val="none" w:sz="0" w:space="0" w:color="auto"/>
        <w:bottom w:val="none" w:sz="0" w:space="0" w:color="auto"/>
        <w:right w:val="none" w:sz="0" w:space="0" w:color="auto"/>
      </w:divBdr>
    </w:div>
    <w:div w:id="1979336125">
      <w:bodyDiv w:val="1"/>
      <w:marLeft w:val="0"/>
      <w:marRight w:val="0"/>
      <w:marTop w:val="0"/>
      <w:marBottom w:val="0"/>
      <w:divBdr>
        <w:top w:val="none" w:sz="0" w:space="0" w:color="auto"/>
        <w:left w:val="none" w:sz="0" w:space="0" w:color="auto"/>
        <w:bottom w:val="none" w:sz="0" w:space="0" w:color="auto"/>
        <w:right w:val="none" w:sz="0" w:space="0" w:color="auto"/>
      </w:divBdr>
    </w:div>
    <w:div w:id="2023511039">
      <w:bodyDiv w:val="1"/>
      <w:marLeft w:val="0"/>
      <w:marRight w:val="0"/>
      <w:marTop w:val="0"/>
      <w:marBottom w:val="0"/>
      <w:divBdr>
        <w:top w:val="none" w:sz="0" w:space="0" w:color="auto"/>
        <w:left w:val="none" w:sz="0" w:space="0" w:color="auto"/>
        <w:bottom w:val="none" w:sz="0" w:space="0" w:color="auto"/>
        <w:right w:val="none" w:sz="0" w:space="0" w:color="auto"/>
      </w:divBdr>
    </w:div>
    <w:div w:id="2076470872">
      <w:bodyDiv w:val="1"/>
      <w:marLeft w:val="0"/>
      <w:marRight w:val="0"/>
      <w:marTop w:val="0"/>
      <w:marBottom w:val="0"/>
      <w:divBdr>
        <w:top w:val="none" w:sz="0" w:space="0" w:color="auto"/>
        <w:left w:val="none" w:sz="0" w:space="0" w:color="auto"/>
        <w:bottom w:val="none" w:sz="0" w:space="0" w:color="auto"/>
        <w:right w:val="none" w:sz="0" w:space="0" w:color="auto"/>
      </w:divBdr>
    </w:div>
    <w:div w:id="2098820442">
      <w:bodyDiv w:val="1"/>
      <w:marLeft w:val="0"/>
      <w:marRight w:val="0"/>
      <w:marTop w:val="0"/>
      <w:marBottom w:val="0"/>
      <w:divBdr>
        <w:top w:val="none" w:sz="0" w:space="0" w:color="auto"/>
        <w:left w:val="none" w:sz="0" w:space="0" w:color="auto"/>
        <w:bottom w:val="none" w:sz="0" w:space="0" w:color="auto"/>
        <w:right w:val="none" w:sz="0" w:space="0" w:color="auto"/>
      </w:divBdr>
    </w:div>
    <w:div w:id="212745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B306E-18B5-47B7-9EE4-F40BA8E3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3796</Words>
  <Characters>21640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stewart.woodhouse@scotland.pnn.police.uk</dc:creator>
  <cp:lastModifiedBy>Woodhouse, Stewart</cp:lastModifiedBy>
  <cp:revision>5</cp:revision>
  <cp:lastPrinted>2021-01-20T08:10:00Z</cp:lastPrinted>
  <dcterms:created xsi:type="dcterms:W3CDTF">2025-04-15T06:11:00Z</dcterms:created>
  <dcterms:modified xsi:type="dcterms:W3CDTF">2025-04-16T09:16:00Z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d89f0e0c-5f25-4efa-8dae-b84f1a11a8b6</vt:lpwstr>
  </property>
  <property fmtid="{D5CDD505-2E9C-101B-9397-08002B2CF9AE}" pid="3" name="SCDGPMSMARKING20130401GSCiL">
    <vt:lpwstr>OFFICIAL</vt:lpwstr>
  </property>
  <property fmtid="{D5CDD505-2E9C-101B-9397-08002B2CF9AE}" pid="4" name="SCDGPMSMARKING20130401OFF">
    <vt:lpwstr>NONE</vt:lpwstr>
  </property>
  <property fmtid="{D5CDD505-2E9C-101B-9397-08002B2CF9AE}" pid="5" name="ClassificationName">
    <vt:lpwstr>OFFICIAL</vt:lpwstr>
  </property>
  <property fmtid="{D5CDD505-2E9C-101B-9397-08002B2CF9AE}" pid="6" name="ClassificationMarking">
    <vt:lpwstr>OFFICIAL</vt:lpwstr>
  </property>
  <property fmtid="{D5CDD505-2E9C-101B-9397-08002B2CF9AE}" pid="7" name="ClassificationMadeBy">
    <vt:lpwstr>SPNET\1328665</vt:lpwstr>
  </property>
  <property fmtid="{D5CDD505-2E9C-101B-9397-08002B2CF9AE}" pid="8" name="ClassificationMadeExternally">
    <vt:lpwstr>No</vt:lpwstr>
  </property>
  <property fmtid="{D5CDD505-2E9C-101B-9397-08002B2CF9AE}" pid="9" name="ClassificationMadeOn">
    <vt:filetime>2020-06-09T08:58:41Z</vt:filetime>
  </property>
</Properties>
</file>