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03186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561E6">
              <w:t>2085</w:t>
            </w:r>
          </w:p>
          <w:p w14:paraId="3F5C4352" w14:textId="188F1638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65D8F">
              <w:t>16</w:t>
            </w:r>
            <w:r w:rsidR="00C13D0B">
              <w:t xml:space="preserve"> </w:t>
            </w:r>
            <w:r w:rsidR="00C561E6">
              <w:t>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5567AB4B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C561E6" w:rsidRPr="00C561E6">
        <w:rPr>
          <w:i/>
        </w:rPr>
        <w:t>your own personal data and the personal data of third parties</w:t>
      </w:r>
      <w:r w:rsidR="00C561E6">
        <w:rPr>
          <w:i/>
        </w:rPr>
        <w:t>,</w:t>
      </w:r>
      <w:r>
        <w:t xml:space="preserve">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CF1DFCE" w14:textId="77777777" w:rsidR="00C561E6" w:rsidRPr="00620927" w:rsidRDefault="00C561E6" w:rsidP="00C561E6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623AC2A" w14:textId="77777777" w:rsidR="00C561E6" w:rsidRPr="00620927" w:rsidRDefault="00C561E6" w:rsidP="00C561E6">
      <w:r w:rsidRPr="00620927">
        <w:t>Our Data Protection team will contact you separately in relation to your SAR.</w:t>
      </w:r>
    </w:p>
    <w:p w14:paraId="335DB4E7" w14:textId="77777777" w:rsidR="00C561E6" w:rsidRDefault="00C561E6" w:rsidP="00C561E6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5E2C26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5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C6DAF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5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319AC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5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55F57D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5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76364C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5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838C9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5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2623"/>
    <w:rsid w:val="00065D8F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E453B"/>
    <w:rsid w:val="00620927"/>
    <w:rsid w:val="00670D6A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561E6"/>
    <w:rsid w:val="00C606A2"/>
    <w:rsid w:val="00C84948"/>
    <w:rsid w:val="00CF1111"/>
    <w:rsid w:val="00D27DC5"/>
    <w:rsid w:val="00D47E36"/>
    <w:rsid w:val="00E55D79"/>
    <w:rsid w:val="00EC6524"/>
    <w:rsid w:val="00EF4761"/>
    <w:rsid w:val="00F7640E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2025-07-16T12:42:00Z</dcterms:created>
  <dcterms:modified xsi:type="dcterms:W3CDTF">2025-07-16T12:42:00Z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