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151CC4" w:rsidR="00B17211" w:rsidRPr="00B17211" w:rsidRDefault="00B17211" w:rsidP="007F490F">
            <w:r w:rsidRPr="007F490F">
              <w:rPr>
                <w:rStyle w:val="Heading2Char"/>
              </w:rPr>
              <w:t>Our reference:</w:t>
            </w:r>
            <w:r>
              <w:t xml:space="preserve">  FOI 2</w:t>
            </w:r>
            <w:r w:rsidR="00B4358E">
              <w:t>5</w:t>
            </w:r>
            <w:r>
              <w:t>-</w:t>
            </w:r>
            <w:r w:rsidR="00635283">
              <w:t>0531</w:t>
            </w:r>
          </w:p>
          <w:p w14:paraId="34BDABA6" w14:textId="5DBA080A" w:rsidR="00B17211" w:rsidRDefault="00456324" w:rsidP="00EE2373">
            <w:r w:rsidRPr="007F490F">
              <w:rPr>
                <w:rStyle w:val="Heading2Char"/>
              </w:rPr>
              <w:t>Respon</w:t>
            </w:r>
            <w:r w:rsidR="007D55F6">
              <w:rPr>
                <w:rStyle w:val="Heading2Char"/>
              </w:rPr>
              <w:t>ded to:</w:t>
            </w:r>
            <w:r w:rsidR="007F490F">
              <w:t xml:space="preserve">  </w:t>
            </w:r>
            <w:r w:rsidR="00635283">
              <w:t>17</w:t>
            </w:r>
            <w:r w:rsidR="006D5799">
              <w:t xml:space="preserve"> </w:t>
            </w:r>
            <w:r w:rsidR="00B4358E">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F64A30" w14:textId="7AD66A58" w:rsidR="00635283" w:rsidRPr="00635283" w:rsidRDefault="00635283" w:rsidP="00635283">
      <w:pPr>
        <w:pStyle w:val="Heading2"/>
      </w:pPr>
      <w:r w:rsidRPr="00635283">
        <w:t>1. Since February 23rd 2024</w:t>
      </w:r>
      <w:r>
        <w:t xml:space="preserve"> </w:t>
      </w:r>
      <w:r w:rsidRPr="00635283">
        <w:t>how many incidents have you attended that have involved suspected XL Bully type breeds.  </w:t>
      </w:r>
    </w:p>
    <w:p w14:paraId="0FF4CF22" w14:textId="46DDFF56" w:rsidR="00635283" w:rsidRPr="00635283" w:rsidRDefault="00635283" w:rsidP="00635283">
      <w:pPr>
        <w:pStyle w:val="Heading2"/>
      </w:pPr>
      <w:r w:rsidRPr="00635283">
        <w:t>2. How many suspected XL Bully type dogs have been seized since the 23rd February 2024?</w:t>
      </w:r>
    </w:p>
    <w:p w14:paraId="4B168DF2" w14:textId="4D995C69" w:rsidR="00635283" w:rsidRPr="00635283" w:rsidRDefault="00635283" w:rsidP="00635283">
      <w:pPr>
        <w:pStyle w:val="Heading2"/>
      </w:pPr>
      <w:r w:rsidRPr="00635283">
        <w:t>3.  How many seized banned breed types have died whilst being held in Police approved kennels since the 23rd February 2024?</w:t>
      </w:r>
    </w:p>
    <w:p w14:paraId="12A18CDC" w14:textId="0F7AFDA4" w:rsidR="00635283" w:rsidRPr="00635283" w:rsidRDefault="00635283" w:rsidP="00635283">
      <w:pPr>
        <w:pStyle w:val="Heading2"/>
      </w:pPr>
      <w:r w:rsidRPr="00635283">
        <w:t>4. How many suspected banned breed types have had to be destroyed at the scene of an incident, since the 23rd February 2024?</w:t>
      </w:r>
    </w:p>
    <w:p w14:paraId="5AA58DD7" w14:textId="77777777" w:rsidR="00635283" w:rsidRDefault="00635283" w:rsidP="00635283">
      <w:pPr>
        <w:pStyle w:val="Heading2"/>
      </w:pPr>
      <w:r w:rsidRPr="00635283">
        <w:t>5. How many of those dogs seized since the 23rd February 2024, have been returned home as not a banned breed?</w:t>
      </w:r>
    </w:p>
    <w:p w14:paraId="4CCE3AFC" w14:textId="77777777" w:rsidR="00635283" w:rsidRDefault="00635283" w:rsidP="0063528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C6BC70F" w14:textId="65E62EBD" w:rsidR="00635283" w:rsidRPr="00635283" w:rsidRDefault="00635283" w:rsidP="00635283">
      <w:r>
        <w:t xml:space="preserve">By way of explanation, there is no easy way to establish the requested information. The only way to collate this data in an accurate way is to manually review each dangerous dog report for relevance to the xl bully breed with a further search carried out to determine the outcome for the dog. This is an exercise that far exceeds the cost threshold set out within the Act.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60941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1502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92FBC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1EB5D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28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56BBA8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2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9FF3F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28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A6D74"/>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35283"/>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D7B08"/>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8402">
      <w:bodyDiv w:val="1"/>
      <w:marLeft w:val="0"/>
      <w:marRight w:val="0"/>
      <w:marTop w:val="0"/>
      <w:marBottom w:val="0"/>
      <w:divBdr>
        <w:top w:val="none" w:sz="0" w:space="0" w:color="auto"/>
        <w:left w:val="none" w:sz="0" w:space="0" w:color="auto"/>
        <w:bottom w:val="none" w:sz="0" w:space="0" w:color="auto"/>
        <w:right w:val="none" w:sz="0" w:space="0" w:color="auto"/>
      </w:divBdr>
    </w:div>
    <w:div w:id="3816378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382</Words>
  <Characters>2181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