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C356C">
              <w:t>1506</w:t>
            </w:r>
          </w:p>
          <w:p w:rsidR="00B17211" w:rsidRDefault="00456324" w:rsidP="0005550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5508">
              <w:t>14</w:t>
            </w:r>
            <w:r w:rsidR="00055508" w:rsidRPr="00055508">
              <w:rPr>
                <w:vertAlign w:val="superscript"/>
              </w:rPr>
              <w:t>th</w:t>
            </w:r>
            <w:r w:rsidR="00055508">
              <w:t xml:space="preserve"> </w:t>
            </w:r>
            <w:bookmarkStart w:id="0" w:name="_GoBack"/>
            <w:bookmarkEnd w:id="0"/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C356C" w:rsidRPr="00CC356C" w:rsidRDefault="00CC356C" w:rsidP="00CC35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 xml:space="preserve">This is a request for information under the Freedom of Information Act 2000. </w:t>
      </w:r>
      <w:r>
        <w:rPr>
          <w:rFonts w:eastAsiaTheme="majorEastAsia" w:cstheme="majorBidi"/>
          <w:b/>
          <w:color w:val="000000" w:themeColor="text1"/>
          <w:szCs w:val="26"/>
        </w:rPr>
        <w:br/>
      </w:r>
      <w:r w:rsidRPr="00CC356C">
        <w:rPr>
          <w:rFonts w:eastAsiaTheme="majorEastAsia" w:cstheme="majorBidi"/>
          <w:b/>
          <w:color w:val="000000" w:themeColor="text1"/>
          <w:szCs w:val="26"/>
        </w:rPr>
        <w:t>My request relates to stop and searches. I would like the information to be broken down according to year and police force(s).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 </w:t>
      </w:r>
      <w:r w:rsidRPr="00CC356C">
        <w:rPr>
          <w:rFonts w:eastAsiaTheme="majorEastAsia" w:cstheme="majorBidi"/>
          <w:b/>
          <w:color w:val="000000" w:themeColor="text1"/>
          <w:szCs w:val="26"/>
        </w:rPr>
        <w:t xml:space="preserve">I would like to request the following information: </w:t>
      </w:r>
    </w:p>
    <w:p w:rsidR="00CC356C" w:rsidRPr="00CC356C" w:rsidRDefault="00CC356C" w:rsidP="00CC356C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>How many complaints you have received about stop and searches in the following time periods:</w:t>
      </w:r>
    </w:p>
    <w:p w:rsidR="00CC356C" w:rsidRDefault="00CC356C" w:rsidP="00CC35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 xml:space="preserve">1 January 2018 to 31 December 2018 </w:t>
      </w:r>
    </w:p>
    <w:p w:rsidR="00CC356C" w:rsidRPr="00CC356C" w:rsidRDefault="00CC356C" w:rsidP="00CC35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 xml:space="preserve">1 January 2020 to 31 December 2020 </w:t>
      </w:r>
    </w:p>
    <w:p w:rsidR="00CC356C" w:rsidRDefault="00CC356C" w:rsidP="00CC356C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>1 August 2022 to 07 June 2023</w:t>
      </w:r>
    </w:p>
    <w:p w:rsidR="00CC356C" w:rsidRPr="00CC356C" w:rsidRDefault="00CC356C" w:rsidP="00CC356C">
      <w:r w:rsidRPr="00CC356C">
        <w:t xml:space="preserve">The Police Scotland </w:t>
      </w:r>
      <w:hyperlink r:id="rId8" w:history="1">
        <w:r w:rsidRPr="00CC356C">
          <w:rPr>
            <w:rStyle w:val="Hyperlink"/>
          </w:rPr>
          <w:t>Complaints About the Police Standard Operating Procedure (SOP)</w:t>
        </w:r>
      </w:hyperlink>
      <w:r w:rsidRPr="00CC356C">
        <w:t xml:space="preserve"> outlines how we deal with complaints. </w:t>
      </w:r>
    </w:p>
    <w:p w:rsidR="00CC356C" w:rsidRDefault="00CC356C" w:rsidP="00CC356C">
      <w:r w:rsidRPr="00CC356C">
        <w:t xml:space="preserve">Data has been provided below which details the number of complaints received within the specified periods, which have included at least one allegation involving a stop and search circumstance. </w:t>
      </w:r>
    </w:p>
    <w:p w:rsidR="00CC356C" w:rsidRPr="00CC356C" w:rsidRDefault="00CC356C" w:rsidP="00CC356C">
      <w:r w:rsidRPr="00CC356C">
        <w:t xml:space="preserve">Each complaint case may include multiple allegations, therefore the number of allegations may vary from the number of cases. </w:t>
      </w:r>
    </w:p>
    <w:p w:rsidR="00CC356C" w:rsidRPr="00CC356C" w:rsidRDefault="00CC356C" w:rsidP="00CC356C">
      <w:pPr>
        <w:rPr>
          <w:i/>
          <w:iCs/>
          <w:vertAlign w:val="superscript"/>
        </w:rPr>
      </w:pPr>
      <w:r w:rsidRPr="00CC356C">
        <w:rPr>
          <w:i/>
          <w:iCs/>
        </w:rPr>
        <w:t xml:space="preserve">Complaints involving an allegation with a stop and search circumstance, by period received </w:t>
      </w:r>
      <w:r w:rsidRPr="00CC356C">
        <w:rPr>
          <w:i/>
          <w:iCs/>
          <w:vertAlign w:val="superscript"/>
        </w:rPr>
        <w:t>1 2</w:t>
      </w:r>
    </w:p>
    <w:tbl>
      <w:tblPr>
        <w:tblW w:w="9354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P data"/>
      </w:tblPr>
      <w:tblGrid>
        <w:gridCol w:w="1820"/>
        <w:gridCol w:w="2431"/>
        <w:gridCol w:w="2410"/>
        <w:gridCol w:w="2693"/>
      </w:tblGrid>
      <w:tr w:rsidR="00CC356C" w:rsidRPr="00CC356C" w:rsidTr="00CC356C">
        <w:trPr>
          <w:trHeight w:val="630"/>
          <w:tblHeader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Category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01/01/18 - 31/12/</w:t>
            </w: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01/01/20 - 31/12/</w:t>
            </w: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01/08/22 - 07/06/</w:t>
            </w: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23</w:t>
            </w:r>
          </w:p>
        </w:tc>
      </w:tr>
      <w:tr w:rsidR="00CC356C" w:rsidRPr="00CC356C" w:rsidTr="00CC356C">
        <w:trPr>
          <w:trHeight w:val="315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color w:val="000000" w:themeColor="text1"/>
                <w:szCs w:val="26"/>
              </w:rPr>
              <w:t>Complaints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62</w:t>
            </w:r>
          </w:p>
        </w:tc>
      </w:tr>
    </w:tbl>
    <w:p w:rsidR="00CC356C" w:rsidRPr="00CC356C" w:rsidRDefault="00CC356C" w:rsidP="00CC356C">
      <w:pPr>
        <w:rPr>
          <w:i/>
          <w:sz w:val="20"/>
        </w:rPr>
      </w:pPr>
      <w:r w:rsidRPr="00CC356C">
        <w:rPr>
          <w:i/>
          <w:sz w:val="20"/>
        </w:rPr>
        <w:t xml:space="preserve">1 Data is based on the case received date. </w:t>
      </w:r>
      <w:r w:rsidRPr="00CC356C">
        <w:rPr>
          <w:i/>
          <w:sz w:val="20"/>
        </w:rPr>
        <w:br/>
        <w:t xml:space="preserve">2 Each case may include multiple allegations, therefore the number of allegations may vary from the number of cases. </w:t>
      </w:r>
    </w:p>
    <w:p w:rsidR="00CC356C" w:rsidRPr="00CC356C" w:rsidRDefault="00CC356C" w:rsidP="00CC356C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lastRenderedPageBreak/>
        <w:t>A breakdown of the allegations made in each complaint.</w:t>
      </w:r>
    </w:p>
    <w:p w:rsidR="00CC356C" w:rsidRPr="00CC356C" w:rsidRDefault="00CC356C" w:rsidP="00CC356C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C356C">
        <w:rPr>
          <w:rFonts w:eastAsiaTheme="majorEastAsia" w:cstheme="majorBidi"/>
          <w:color w:val="000000" w:themeColor="text1"/>
          <w:szCs w:val="26"/>
        </w:rPr>
        <w:t xml:space="preserve">This question has been interpreted as a continuation of the previous question. </w:t>
      </w:r>
    </w:p>
    <w:p w:rsidR="00CC356C" w:rsidRPr="00CC356C" w:rsidRDefault="00CC356C" w:rsidP="00CC356C">
      <w:pPr>
        <w:tabs>
          <w:tab w:val="left" w:pos="5400"/>
        </w:tabs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</w:pPr>
      <w:r w:rsidRPr="00CC356C">
        <w:rPr>
          <w:rFonts w:eastAsiaTheme="majorEastAsia" w:cstheme="majorBidi"/>
          <w:i/>
          <w:iCs/>
          <w:color w:val="000000" w:themeColor="text1"/>
          <w:szCs w:val="26"/>
        </w:rPr>
        <w:t xml:space="preserve">Allegations with a stop and search circumstance (Complaints), by allegation type and period received </w:t>
      </w:r>
      <w:r w:rsidRPr="00CC356C">
        <w:rPr>
          <w:rFonts w:eastAsiaTheme="majorEastAsia" w:cstheme="majorBidi"/>
          <w:i/>
          <w:iCs/>
          <w:color w:val="000000" w:themeColor="text1"/>
          <w:szCs w:val="26"/>
          <w:vertAlign w:val="superscript"/>
        </w:rPr>
        <w:t>1 2</w:t>
      </w:r>
    </w:p>
    <w:tbl>
      <w:tblPr>
        <w:tblW w:w="1034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P data"/>
      </w:tblPr>
      <w:tblGrid>
        <w:gridCol w:w="4960"/>
        <w:gridCol w:w="1795"/>
        <w:gridCol w:w="1795"/>
        <w:gridCol w:w="1796"/>
      </w:tblGrid>
      <w:tr w:rsidR="00CC356C" w:rsidRPr="00CC356C" w:rsidTr="00CC356C">
        <w:trPr>
          <w:trHeight w:val="630"/>
          <w:tblHeader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Allegation Type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01/01/18 - 31/12/18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01/01/20 - 31/12/20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01/08/22 - 07/06/23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Assault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Discriminatory Behaviour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Excessive Force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Incivility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5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Irregularity in Procedure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58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59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Oppressive Conduct/Harassment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2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Other - Criminal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Other - Non Criminal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Policy/Procedure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4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Service Delivery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Unlawful/</w:t>
            </w:r>
            <w:r>
              <w:rPr>
                <w:rFonts w:eastAsiaTheme="majorEastAsia" w:cstheme="majorBidi"/>
                <w:color w:val="000000" w:themeColor="text1"/>
                <w:szCs w:val="26"/>
              </w:rPr>
              <w:t xml:space="preserve"> </w:t>
            </w: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Unnecessary Arrest or Detention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color w:val="000000" w:themeColor="text1"/>
                <w:szCs w:val="26"/>
              </w:rPr>
              <w:t>1</w:t>
            </w:r>
          </w:p>
        </w:tc>
      </w:tr>
      <w:tr w:rsidR="00CC356C" w:rsidRPr="00CC356C" w:rsidTr="00CC356C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Cs/>
                <w:color w:val="000000" w:themeColor="text1"/>
                <w:szCs w:val="26"/>
              </w:rPr>
              <w:t>Grand Total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Cs/>
                <w:color w:val="000000" w:themeColor="text1"/>
                <w:szCs w:val="26"/>
              </w:rPr>
              <w:t>82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Cs/>
                <w:color w:val="000000" w:themeColor="text1"/>
                <w:szCs w:val="26"/>
              </w:rPr>
              <w:t>84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CC356C">
              <w:rPr>
                <w:rFonts w:eastAsiaTheme="majorEastAsia" w:cstheme="majorBidi"/>
                <w:bCs/>
                <w:color w:val="000000" w:themeColor="text1"/>
                <w:szCs w:val="26"/>
              </w:rPr>
              <w:t>81</w:t>
            </w:r>
          </w:p>
        </w:tc>
      </w:tr>
    </w:tbl>
    <w:p w:rsidR="00CC356C" w:rsidRPr="00CC356C" w:rsidRDefault="00CC356C" w:rsidP="00CC356C">
      <w:pPr>
        <w:tabs>
          <w:tab w:val="left" w:pos="5400"/>
        </w:tabs>
        <w:rPr>
          <w:rFonts w:eastAsiaTheme="majorEastAsia" w:cstheme="majorBidi"/>
          <w:i/>
          <w:color w:val="000000" w:themeColor="text1"/>
          <w:sz w:val="20"/>
          <w:szCs w:val="26"/>
        </w:rPr>
      </w:pPr>
      <w:r w:rsidRPr="00CC356C">
        <w:rPr>
          <w:rFonts w:eastAsiaTheme="majorEastAsia" w:cstheme="majorBidi"/>
          <w:i/>
          <w:color w:val="000000" w:themeColor="text1"/>
          <w:sz w:val="20"/>
          <w:szCs w:val="26"/>
        </w:rPr>
        <w:t xml:space="preserve">1 Data is based on the case received date. </w:t>
      </w:r>
      <w:r>
        <w:rPr>
          <w:rFonts w:eastAsiaTheme="majorEastAsia" w:cstheme="majorBidi"/>
          <w:i/>
          <w:color w:val="000000" w:themeColor="text1"/>
          <w:sz w:val="20"/>
          <w:szCs w:val="26"/>
        </w:rPr>
        <w:br/>
      </w:r>
      <w:r w:rsidRPr="00CC356C">
        <w:rPr>
          <w:rFonts w:eastAsiaTheme="majorEastAsia" w:cstheme="majorBidi"/>
          <w:i/>
          <w:color w:val="000000" w:themeColor="text1"/>
          <w:sz w:val="20"/>
          <w:szCs w:val="26"/>
        </w:rPr>
        <w:t xml:space="preserve">2 Each case may include multiple allegations, therefore the number of allegations may vary from the number of cases. </w:t>
      </w:r>
    </w:p>
    <w:p w:rsidR="00CC356C" w:rsidRPr="00CC356C" w:rsidRDefault="00CC356C" w:rsidP="00CC356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CC356C" w:rsidRPr="00CC356C" w:rsidRDefault="00CC356C" w:rsidP="00793DD5">
      <w:pPr>
        <w:pStyle w:val="ListParagraph"/>
        <w:numPr>
          <w:ilvl w:val="0"/>
          <w:numId w:val="4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C356C">
        <w:rPr>
          <w:rFonts w:eastAsiaTheme="majorEastAsia" w:cstheme="majorBidi"/>
          <w:b/>
          <w:color w:val="000000" w:themeColor="text1"/>
          <w:szCs w:val="26"/>
        </w:rPr>
        <w:t>What the outcome was of each complaint.</w:t>
      </w:r>
    </w:p>
    <w:p w:rsidR="00CC356C" w:rsidRPr="00CC356C" w:rsidRDefault="00CC356C" w:rsidP="00CC356C">
      <w:pPr>
        <w:tabs>
          <w:tab w:val="left" w:pos="5400"/>
        </w:tabs>
      </w:pPr>
      <w:r w:rsidRPr="00CC356C">
        <w:t xml:space="preserve">This question has been interpreted as a continuation of the previous question. </w:t>
      </w:r>
    </w:p>
    <w:p w:rsidR="00CC356C" w:rsidRPr="00CC356C" w:rsidRDefault="00CC356C" w:rsidP="00CC356C">
      <w:pPr>
        <w:tabs>
          <w:tab w:val="left" w:pos="5400"/>
        </w:tabs>
      </w:pPr>
      <w:r w:rsidRPr="00CC356C">
        <w:t xml:space="preserve">Please note that allegations received may remain subject to live enquiry and therefore may not yet be concluded. </w:t>
      </w:r>
    </w:p>
    <w:p w:rsidR="00CC356C" w:rsidRDefault="00CC356C" w:rsidP="00CC356C">
      <w:pPr>
        <w:tabs>
          <w:tab w:val="left" w:pos="5400"/>
        </w:tabs>
      </w:pPr>
    </w:p>
    <w:p w:rsidR="00CC356C" w:rsidRPr="00CC356C" w:rsidRDefault="00CC356C" w:rsidP="00CC356C">
      <w:pPr>
        <w:tabs>
          <w:tab w:val="left" w:pos="5400"/>
        </w:tabs>
        <w:rPr>
          <w:i/>
          <w:iCs/>
          <w:vertAlign w:val="superscript"/>
        </w:rPr>
      </w:pPr>
      <w:r w:rsidRPr="00CC356C">
        <w:rPr>
          <w:i/>
          <w:iCs/>
        </w:rPr>
        <w:lastRenderedPageBreak/>
        <w:t xml:space="preserve">Allegations with a stop and search circumstance (Complaints), by allegation result and period received </w:t>
      </w:r>
      <w:r w:rsidRPr="00CC356C">
        <w:rPr>
          <w:i/>
          <w:iCs/>
          <w:vertAlign w:val="superscript"/>
        </w:rPr>
        <w:t>1 2 3</w:t>
      </w:r>
    </w:p>
    <w:tbl>
      <w:tblPr>
        <w:tblW w:w="10346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CAP data"/>
      </w:tblPr>
      <w:tblGrid>
        <w:gridCol w:w="5527"/>
        <w:gridCol w:w="1606"/>
        <w:gridCol w:w="1606"/>
        <w:gridCol w:w="1607"/>
      </w:tblGrid>
      <w:tr w:rsidR="00CC356C" w:rsidRPr="00CC356C" w:rsidTr="00CC356C">
        <w:trPr>
          <w:trHeight w:val="630"/>
          <w:tblHeader/>
        </w:trPr>
        <w:tc>
          <w:tcPr>
            <w:tcW w:w="5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C356C">
              <w:rPr>
                <w:b/>
                <w:bCs/>
              </w:rPr>
              <w:t>Allegation Result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01/01/18 - 31/12/</w:t>
            </w:r>
            <w:r w:rsidRPr="00CC356C">
              <w:rPr>
                <w:b/>
                <w:bCs/>
              </w:rPr>
              <w:t>18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01/01/20 - 31/12/</w:t>
            </w:r>
            <w:r w:rsidRPr="00CC356C">
              <w:rPr>
                <w:b/>
                <w:bCs/>
              </w:rPr>
              <w:t>20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01/08/22 - 07/06/</w:t>
            </w:r>
            <w:r w:rsidRPr="00CC356C">
              <w:rPr>
                <w:b/>
                <w:bCs/>
              </w:rPr>
              <w:t>23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Abandoned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22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11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Not Upheld - Concluded by explanation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42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7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Not Upheld - Insufficient evidence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1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Not upheld - Leading to No Proceedings by APF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Resolved by FLR (Apology)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6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Resolved by FLR (Assurance)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9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Resolved by FLR (Explanation)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21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Upheld - Concluded by explanation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12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2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Withdrawn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1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Ongoing - not yet concluded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</w:pPr>
            <w:r w:rsidRPr="00CC356C">
              <w:t>23</w:t>
            </w:r>
          </w:p>
        </w:tc>
      </w:tr>
      <w:tr w:rsidR="00CC356C" w:rsidRPr="00CC356C" w:rsidTr="00CC356C">
        <w:trPr>
          <w:trHeight w:val="315"/>
        </w:trPr>
        <w:tc>
          <w:tcPr>
            <w:tcW w:w="5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C356C">
              <w:rPr>
                <w:b/>
                <w:bCs/>
              </w:rPr>
              <w:t>Grand Total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C356C">
              <w:rPr>
                <w:b/>
                <w:bCs/>
              </w:rPr>
              <w:t>82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C356C">
              <w:rPr>
                <w:b/>
                <w:bCs/>
              </w:rPr>
              <w:t>84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56C" w:rsidRPr="00CC356C" w:rsidRDefault="00CC356C" w:rsidP="00CC356C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CC356C">
              <w:rPr>
                <w:b/>
                <w:bCs/>
              </w:rPr>
              <w:t>81</w:t>
            </w:r>
          </w:p>
        </w:tc>
      </w:tr>
    </w:tbl>
    <w:p w:rsidR="00CC356C" w:rsidRPr="00CC356C" w:rsidRDefault="00CC356C" w:rsidP="00CC356C">
      <w:pPr>
        <w:tabs>
          <w:tab w:val="left" w:pos="5400"/>
        </w:tabs>
        <w:rPr>
          <w:i/>
          <w:sz w:val="20"/>
        </w:rPr>
      </w:pPr>
      <w:r w:rsidRPr="00CC356C">
        <w:rPr>
          <w:i/>
          <w:sz w:val="20"/>
        </w:rPr>
        <w:t xml:space="preserve">1 Data is based on the case received date. </w:t>
      </w:r>
      <w:r w:rsidRPr="00CC356C">
        <w:rPr>
          <w:i/>
          <w:sz w:val="20"/>
        </w:rPr>
        <w:br/>
        <w:t xml:space="preserve">2 Each case may include multiple allegations, therefore the number of allegations may vary from the number of cases. </w:t>
      </w:r>
      <w:r w:rsidRPr="00CC356C">
        <w:rPr>
          <w:i/>
          <w:sz w:val="20"/>
        </w:rPr>
        <w:br/>
        <w:t>3 Allegations received may remain subject to live enquiry and therefore may not yet be concluded.</w:t>
      </w:r>
    </w:p>
    <w:p w:rsidR="00CC356C" w:rsidRPr="00B11A55" w:rsidRDefault="00CC356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55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3F9"/>
    <w:multiLevelType w:val="hybridMultilevel"/>
    <w:tmpl w:val="8BD268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71431"/>
    <w:multiLevelType w:val="multilevel"/>
    <w:tmpl w:val="8B04A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60B76"/>
    <w:multiLevelType w:val="hybridMultilevel"/>
    <w:tmpl w:val="C0E6D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5508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C356C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685</Words>
  <Characters>3910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2023-06-14T07:42:00Z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