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13D570" w:rsidR="00B17211" w:rsidRPr="00B17211" w:rsidRDefault="00B17211" w:rsidP="007F490F">
            <w:r w:rsidRPr="007F490F">
              <w:rPr>
                <w:rStyle w:val="Heading2Char"/>
              </w:rPr>
              <w:t>Our reference:</w:t>
            </w:r>
            <w:r>
              <w:t xml:space="preserve">  FOI 2</w:t>
            </w:r>
            <w:r w:rsidR="00EF0FBB">
              <w:t>5</w:t>
            </w:r>
            <w:r>
              <w:t>-</w:t>
            </w:r>
            <w:r w:rsidR="00AE2CDF">
              <w:t>2888</w:t>
            </w:r>
          </w:p>
          <w:p w14:paraId="34BDABA6" w14:textId="590C3380" w:rsidR="00B17211" w:rsidRDefault="00456324" w:rsidP="00EE2373">
            <w:r w:rsidRPr="007F490F">
              <w:rPr>
                <w:rStyle w:val="Heading2Char"/>
              </w:rPr>
              <w:t>Respon</w:t>
            </w:r>
            <w:r w:rsidR="007D55F6">
              <w:rPr>
                <w:rStyle w:val="Heading2Char"/>
              </w:rPr>
              <w:t>ded to:</w:t>
            </w:r>
            <w:r w:rsidR="007F490F">
              <w:t xml:space="preserve">  </w:t>
            </w:r>
            <w:r w:rsidR="00C10E8A">
              <w:t>3</w:t>
            </w:r>
            <w:r w:rsidR="00C10E8A" w:rsidRPr="00C10E8A">
              <w:rPr>
                <w:vertAlign w:val="superscript"/>
              </w:rPr>
              <w:t>rd</w:t>
            </w:r>
            <w:r w:rsidR="00C10E8A">
              <w:t xml:space="preserve"> October</w:t>
            </w:r>
            <w:r w:rsidR="00AE2CDF">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E2166F9" w14:textId="30C02EE9" w:rsidR="0050732A" w:rsidRDefault="0050732A" w:rsidP="0050732A">
      <w:pPr>
        <w:tabs>
          <w:tab w:val="left" w:pos="5400"/>
        </w:tabs>
        <w:rPr>
          <w:rFonts w:eastAsiaTheme="majorEastAsia" w:cstheme="majorBidi"/>
          <w:b/>
          <w:color w:val="000000" w:themeColor="text1"/>
          <w:szCs w:val="26"/>
        </w:rPr>
      </w:pPr>
      <w:r w:rsidRPr="0050732A">
        <w:rPr>
          <w:rFonts w:eastAsiaTheme="majorEastAsia" w:cstheme="majorBidi"/>
          <w:b/>
          <w:color w:val="000000" w:themeColor="text1"/>
          <w:szCs w:val="26"/>
        </w:rPr>
        <w:t xml:space="preserve">Can you please supply me with details of the final costs incurred by Police Scotland into Operation Branchform. </w:t>
      </w:r>
    </w:p>
    <w:p w14:paraId="46F2441A" w14:textId="77777777" w:rsidR="005F4D28" w:rsidRPr="00B524D9" w:rsidRDefault="005F4D28" w:rsidP="005F4D28">
      <w:r>
        <w:t xml:space="preserve">I </w:t>
      </w:r>
      <w:r w:rsidRPr="00B524D9">
        <w:t xml:space="preserve">can advise that Police Scotland does not hold all of the above requested information. </w:t>
      </w:r>
    </w:p>
    <w:p w14:paraId="572B62CD" w14:textId="77777777" w:rsidR="005F4D28" w:rsidRPr="00B524D9" w:rsidRDefault="005F4D28" w:rsidP="005F4D28">
      <w:r w:rsidRPr="00B524D9">
        <w:t>In terms of Section 17 of the Act, this letter represents a formal notice that information is not held.</w:t>
      </w:r>
    </w:p>
    <w:p w14:paraId="367A25A5" w14:textId="77777777" w:rsidR="005F4D28" w:rsidRPr="00B524D9" w:rsidRDefault="005F4D28" w:rsidP="005F4D28">
      <w:r w:rsidRPr="00B524D9">
        <w:t>By way of explanation, the total costs relating to any investigation, both relating to the investigation itself and the number of hours involved, are difficult to quantify as the nature of policing means that officers are deployed to wherever their services are most required.</w:t>
      </w:r>
    </w:p>
    <w:p w14:paraId="0702F640" w14:textId="77777777" w:rsidR="005F4D28" w:rsidRPr="00B524D9" w:rsidRDefault="005F4D28" w:rsidP="005F4D28">
      <w:r w:rsidRPr="00B524D9">
        <w:t>Furthermore, the number of officers required throughout an investigation will fluctuate and officers involved in a particular investigation, or multiple investigations, can be redeployed to other duties at any time, dependant on their skillsets.</w:t>
      </w:r>
    </w:p>
    <w:p w14:paraId="17AD976C" w14:textId="77777777" w:rsidR="005F4D28" w:rsidRPr="00DA6667" w:rsidRDefault="005F4D28" w:rsidP="005F4D28">
      <w:pPr>
        <w:rPr>
          <w:rFonts w:eastAsia="Times New Roman"/>
        </w:rPr>
      </w:pPr>
      <w:r w:rsidRPr="00B524D9">
        <w:t xml:space="preserve">Police Scotland, may keep limited records for investigations, which record overtime costs and non-pay costs. These costs do not provide an accurate reflection of the total number of hours spent on an investigation nor do they provide, for the reasons stated above, an </w:t>
      </w:r>
      <w:r w:rsidRPr="00DA6667">
        <w:t>accurate cost for an investigation. The costs do not include, for example, officer hours where that officer would have been on duty anyway and as such are not recorded as a specific expense to a particular investigation.</w:t>
      </w:r>
      <w:r w:rsidRPr="00DA6667">
        <w:rPr>
          <w:rFonts w:eastAsia="Times New Roman"/>
        </w:rPr>
        <w:t xml:space="preserve"> </w:t>
      </w:r>
    </w:p>
    <w:p w14:paraId="756C686C" w14:textId="048AF59A" w:rsidR="005F4D28" w:rsidRPr="00DA6667" w:rsidRDefault="005F4D28" w:rsidP="005F4D28">
      <w:pPr>
        <w:tabs>
          <w:tab w:val="left" w:pos="5400"/>
        </w:tabs>
        <w:rPr>
          <w:rFonts w:eastAsiaTheme="majorEastAsia" w:cstheme="majorBidi"/>
          <w:bCs/>
          <w:szCs w:val="26"/>
        </w:rPr>
      </w:pPr>
      <w:r w:rsidRPr="00DA6667">
        <w:rPr>
          <w:rFonts w:eastAsia="Times New Roman"/>
        </w:rPr>
        <w:t xml:space="preserve">However, to be of assistance, I have provided the recorded costs held by Police Scotland to </w:t>
      </w:r>
      <w:r w:rsidRPr="0050732A">
        <w:rPr>
          <w:rFonts w:eastAsiaTheme="majorEastAsia" w:cstheme="majorBidi"/>
          <w:bCs/>
          <w:szCs w:val="26"/>
        </w:rPr>
        <w:t xml:space="preserve">costs </w:t>
      </w:r>
      <w:r w:rsidRPr="00DA6667">
        <w:rPr>
          <w:rFonts w:eastAsiaTheme="majorEastAsia" w:cstheme="majorBidi"/>
          <w:bCs/>
          <w:szCs w:val="26"/>
        </w:rPr>
        <w:t>t</w:t>
      </w:r>
      <w:r w:rsidRPr="0050732A">
        <w:rPr>
          <w:rFonts w:eastAsiaTheme="majorEastAsia" w:cstheme="majorBidi"/>
          <w:bCs/>
          <w:szCs w:val="26"/>
        </w:rPr>
        <w:t>o 31</w:t>
      </w:r>
      <w:r w:rsidRPr="0050732A">
        <w:rPr>
          <w:rFonts w:eastAsiaTheme="majorEastAsia" w:cstheme="majorBidi"/>
          <w:bCs/>
          <w:szCs w:val="26"/>
          <w:vertAlign w:val="superscript"/>
        </w:rPr>
        <w:t xml:space="preserve"> </w:t>
      </w:r>
      <w:r w:rsidRPr="0050732A">
        <w:rPr>
          <w:rFonts w:eastAsiaTheme="majorEastAsia" w:cstheme="majorBidi"/>
          <w:bCs/>
          <w:szCs w:val="26"/>
        </w:rPr>
        <w:t xml:space="preserve">August 2025 </w:t>
      </w:r>
    </w:p>
    <w:p w14:paraId="25FBCC2C" w14:textId="2070D388" w:rsidR="005F4D28" w:rsidRPr="00DA6667" w:rsidRDefault="005F4D28" w:rsidP="005F4D28">
      <w:r w:rsidRPr="00DA6667">
        <w:t>Police Officer Salary Costs</w:t>
      </w:r>
      <w:r w:rsidR="00DA6667" w:rsidRPr="00DA6667">
        <w:t xml:space="preserve"> (excluding pension) </w:t>
      </w:r>
      <w:r w:rsidRPr="00DA6667">
        <w:t>– £2,</w:t>
      </w:r>
      <w:r w:rsidR="00DA6667" w:rsidRPr="00DA6667">
        <w:t>153,189</w:t>
      </w:r>
    </w:p>
    <w:p w14:paraId="47D4788B" w14:textId="236FB97D" w:rsidR="005F4D28" w:rsidRPr="00DA6667" w:rsidRDefault="005F4D28" w:rsidP="005F4D28">
      <w:r w:rsidRPr="00DA6667">
        <w:t>Police Officer Overtime - £9</w:t>
      </w:r>
      <w:r w:rsidR="00DA6667" w:rsidRPr="00DA6667">
        <w:t>6,327</w:t>
      </w:r>
    </w:p>
    <w:p w14:paraId="3D214E0E" w14:textId="77777777" w:rsidR="005F4D28" w:rsidRPr="00DA6667" w:rsidRDefault="005F4D28" w:rsidP="005F4D28">
      <w:r w:rsidRPr="00DA6667">
        <w:t>Police Staff Overtime - £2,962</w:t>
      </w:r>
    </w:p>
    <w:p w14:paraId="41BC3598" w14:textId="77777777" w:rsidR="005F4D28" w:rsidRPr="00DA6667" w:rsidRDefault="005F4D28" w:rsidP="005F4D28">
      <w:r w:rsidRPr="00DA6667">
        <w:t>Transport Related costs £7,691</w:t>
      </w:r>
    </w:p>
    <w:p w14:paraId="6C60DF22" w14:textId="77777777" w:rsidR="005F4D28" w:rsidRPr="00DA6667" w:rsidRDefault="005F4D28" w:rsidP="005F4D28">
      <w:r w:rsidRPr="00DA6667">
        <w:lastRenderedPageBreak/>
        <w:t>Supplies &amp; Services £11,020</w:t>
      </w:r>
    </w:p>
    <w:p w14:paraId="5B5D102A" w14:textId="0284B6DB" w:rsidR="005F4D28" w:rsidRPr="00DA6667" w:rsidRDefault="005F4D28" w:rsidP="005F4D28">
      <w:r w:rsidRPr="00DA6667">
        <w:t>Total - £</w:t>
      </w:r>
      <w:r w:rsidR="00DA6667" w:rsidRPr="00DA6667">
        <w:t>2,271,189</w:t>
      </w:r>
    </w:p>
    <w:p w14:paraId="31C1567D" w14:textId="5002B905" w:rsidR="0050732A" w:rsidRPr="0050732A" w:rsidRDefault="0050732A" w:rsidP="0050732A">
      <w:pPr>
        <w:tabs>
          <w:tab w:val="left" w:pos="5400"/>
        </w:tabs>
        <w:rPr>
          <w:rFonts w:eastAsiaTheme="majorEastAsia" w:cstheme="majorBidi"/>
          <w:b/>
          <w:color w:val="000000" w:themeColor="text1"/>
          <w:szCs w:val="26"/>
        </w:rPr>
      </w:pPr>
      <w:r w:rsidRPr="0050732A">
        <w:rPr>
          <w:rFonts w:eastAsiaTheme="majorEastAsia" w:cstheme="majorBidi"/>
          <w:b/>
          <w:color w:val="000000" w:themeColor="text1"/>
          <w:szCs w:val="26"/>
        </w:rPr>
        <w:t>Presumably Police Scotland's costs came to a more or less abrupt conclusion when the files were passed to the Crown Office. Please confirm this is the case.</w:t>
      </w:r>
    </w:p>
    <w:p w14:paraId="34BDABBD" w14:textId="172AE82A" w:rsidR="00BF6B81" w:rsidRDefault="0050732A" w:rsidP="00793DD5">
      <w:pPr>
        <w:tabs>
          <w:tab w:val="left" w:pos="5400"/>
        </w:tabs>
      </w:pPr>
      <w:r>
        <w:t>The above costs are to 31 August 2025</w:t>
      </w:r>
      <w:r w:rsidR="003334DF">
        <w:t xml:space="preserve">. </w:t>
      </w:r>
    </w:p>
    <w:p w14:paraId="57CA97D2" w14:textId="28823C24" w:rsidR="008F1E93" w:rsidRDefault="008F1E93" w:rsidP="008F1E93">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Final costs are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F5916C0" w14:textId="77777777" w:rsidR="008F1E93" w:rsidRDefault="008F1E93" w:rsidP="00793DD5">
      <w:pPr>
        <w:tabs>
          <w:tab w:val="left" w:pos="5400"/>
        </w:tabs>
      </w:pPr>
    </w:p>
    <w:p w14:paraId="34BDABBE" w14:textId="75625AF7"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E44A70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9F65B9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5F342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100AA7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FFA8C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2065F3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0E8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323A2"/>
    <w:rsid w:val="0013699E"/>
    <w:rsid w:val="00141533"/>
    <w:rsid w:val="00151DD0"/>
    <w:rsid w:val="00167528"/>
    <w:rsid w:val="00195CC4"/>
    <w:rsid w:val="001C4938"/>
    <w:rsid w:val="00207326"/>
    <w:rsid w:val="00253DF6"/>
    <w:rsid w:val="00255F1E"/>
    <w:rsid w:val="002F5274"/>
    <w:rsid w:val="003334DF"/>
    <w:rsid w:val="0033715C"/>
    <w:rsid w:val="0036503B"/>
    <w:rsid w:val="00376A4A"/>
    <w:rsid w:val="003D6D03"/>
    <w:rsid w:val="003E12CA"/>
    <w:rsid w:val="004010DC"/>
    <w:rsid w:val="004341F0"/>
    <w:rsid w:val="00455E14"/>
    <w:rsid w:val="00456324"/>
    <w:rsid w:val="00475460"/>
    <w:rsid w:val="00490317"/>
    <w:rsid w:val="00491644"/>
    <w:rsid w:val="00496A08"/>
    <w:rsid w:val="004E1605"/>
    <w:rsid w:val="004F653C"/>
    <w:rsid w:val="0050732A"/>
    <w:rsid w:val="00540A52"/>
    <w:rsid w:val="00557306"/>
    <w:rsid w:val="005F4D28"/>
    <w:rsid w:val="0060085E"/>
    <w:rsid w:val="0064523F"/>
    <w:rsid w:val="00645CFA"/>
    <w:rsid w:val="00685219"/>
    <w:rsid w:val="00692C89"/>
    <w:rsid w:val="006D5799"/>
    <w:rsid w:val="007440EA"/>
    <w:rsid w:val="00750D83"/>
    <w:rsid w:val="00785DBC"/>
    <w:rsid w:val="00793DD5"/>
    <w:rsid w:val="007D55F6"/>
    <w:rsid w:val="007F490F"/>
    <w:rsid w:val="0082788C"/>
    <w:rsid w:val="0086779C"/>
    <w:rsid w:val="00874BFD"/>
    <w:rsid w:val="008846B0"/>
    <w:rsid w:val="008964EF"/>
    <w:rsid w:val="008F1E93"/>
    <w:rsid w:val="00915E01"/>
    <w:rsid w:val="009631A4"/>
    <w:rsid w:val="00975F1E"/>
    <w:rsid w:val="00976B5E"/>
    <w:rsid w:val="00977296"/>
    <w:rsid w:val="00987250"/>
    <w:rsid w:val="009D3375"/>
    <w:rsid w:val="00A04A7E"/>
    <w:rsid w:val="00A25E93"/>
    <w:rsid w:val="00A320FF"/>
    <w:rsid w:val="00A70AC0"/>
    <w:rsid w:val="00A84EA9"/>
    <w:rsid w:val="00AC443C"/>
    <w:rsid w:val="00AE2CDF"/>
    <w:rsid w:val="00B033D6"/>
    <w:rsid w:val="00B11A55"/>
    <w:rsid w:val="00B17211"/>
    <w:rsid w:val="00B461B2"/>
    <w:rsid w:val="00B654B6"/>
    <w:rsid w:val="00B71B3C"/>
    <w:rsid w:val="00BB13B3"/>
    <w:rsid w:val="00BC389E"/>
    <w:rsid w:val="00BE1888"/>
    <w:rsid w:val="00BE4F44"/>
    <w:rsid w:val="00BF6B81"/>
    <w:rsid w:val="00C049D1"/>
    <w:rsid w:val="00C077A8"/>
    <w:rsid w:val="00C10E8A"/>
    <w:rsid w:val="00C14FF4"/>
    <w:rsid w:val="00C1679F"/>
    <w:rsid w:val="00C22FF9"/>
    <w:rsid w:val="00C606A2"/>
    <w:rsid w:val="00C63872"/>
    <w:rsid w:val="00C84948"/>
    <w:rsid w:val="00C94ED8"/>
    <w:rsid w:val="00CF1111"/>
    <w:rsid w:val="00D05706"/>
    <w:rsid w:val="00D27DC5"/>
    <w:rsid w:val="00D47E36"/>
    <w:rsid w:val="00D60B39"/>
    <w:rsid w:val="00D77D25"/>
    <w:rsid w:val="00DA1167"/>
    <w:rsid w:val="00DA66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6899">
      <w:bodyDiv w:val="1"/>
      <w:marLeft w:val="0"/>
      <w:marRight w:val="0"/>
      <w:marTop w:val="0"/>
      <w:marBottom w:val="0"/>
      <w:divBdr>
        <w:top w:val="none" w:sz="0" w:space="0" w:color="auto"/>
        <w:left w:val="none" w:sz="0" w:space="0" w:color="auto"/>
        <w:bottom w:val="none" w:sz="0" w:space="0" w:color="auto"/>
        <w:right w:val="none" w:sz="0" w:space="0" w:color="auto"/>
      </w:divBdr>
    </w:div>
    <w:div w:id="656689203">
      <w:bodyDiv w:val="1"/>
      <w:marLeft w:val="0"/>
      <w:marRight w:val="0"/>
      <w:marTop w:val="0"/>
      <w:marBottom w:val="0"/>
      <w:divBdr>
        <w:top w:val="none" w:sz="0" w:space="0" w:color="auto"/>
        <w:left w:val="none" w:sz="0" w:space="0" w:color="auto"/>
        <w:bottom w:val="none" w:sz="0" w:space="0" w:color="auto"/>
        <w:right w:val="none" w:sz="0" w:space="0" w:color="auto"/>
      </w:divBdr>
    </w:div>
    <w:div w:id="1414350542">
      <w:bodyDiv w:val="1"/>
      <w:marLeft w:val="0"/>
      <w:marRight w:val="0"/>
      <w:marTop w:val="0"/>
      <w:marBottom w:val="0"/>
      <w:divBdr>
        <w:top w:val="none" w:sz="0" w:space="0" w:color="auto"/>
        <w:left w:val="none" w:sz="0" w:space="0" w:color="auto"/>
        <w:bottom w:val="none" w:sz="0" w:space="0" w:color="auto"/>
        <w:right w:val="none" w:sz="0" w:space="0" w:color="auto"/>
      </w:divBdr>
    </w:div>
    <w:div w:id="1806703130">
      <w:bodyDiv w:val="1"/>
      <w:marLeft w:val="0"/>
      <w:marRight w:val="0"/>
      <w:marTop w:val="0"/>
      <w:marBottom w:val="0"/>
      <w:divBdr>
        <w:top w:val="none" w:sz="0" w:space="0" w:color="auto"/>
        <w:left w:val="none" w:sz="0" w:space="0" w:color="auto"/>
        <w:bottom w:val="none" w:sz="0" w:space="0" w:color="auto"/>
        <w:right w:val="none" w:sz="0" w:space="0" w:color="auto"/>
      </w:divBdr>
    </w:div>
    <w:div w:id="18580807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428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2025-10-03T14:51:00Z</cp:lastPrinted>
  <dcterms:created xsi:type="dcterms:W3CDTF">2025-09-25T08:29:00Z</dcterms:created>
  <dcterms:modified xsi:type="dcterms:W3CDTF">2025-10-03T14:52:00Z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