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C91A374" w:rsidR="00B17211" w:rsidRPr="00B17211" w:rsidRDefault="00B17211" w:rsidP="007F490F">
            <w:r w:rsidRPr="007F490F">
              <w:rPr>
                <w:rStyle w:val="Heading2Char"/>
              </w:rPr>
              <w:t>Our reference:</w:t>
            </w:r>
            <w:r>
              <w:t xml:space="preserve">  FOI 2</w:t>
            </w:r>
            <w:r w:rsidR="00EF0FBB">
              <w:t>5</w:t>
            </w:r>
            <w:r>
              <w:t>-</w:t>
            </w:r>
            <w:r w:rsidR="00CA22C4">
              <w:t>2847</w:t>
            </w:r>
          </w:p>
          <w:p w14:paraId="34BDABA6" w14:textId="0B34823B" w:rsidR="00B17211" w:rsidRDefault="00456324" w:rsidP="00EE2373">
            <w:r w:rsidRPr="007F490F">
              <w:rPr>
                <w:rStyle w:val="Heading2Char"/>
              </w:rPr>
              <w:t>Respon</w:t>
            </w:r>
            <w:r w:rsidR="007D55F6">
              <w:rPr>
                <w:rStyle w:val="Heading2Char"/>
              </w:rPr>
              <w:t>ded to:</w:t>
            </w:r>
            <w:r w:rsidR="007F490F">
              <w:t xml:space="preserve">  </w:t>
            </w:r>
            <w:r w:rsidR="00CA22C4">
              <w:t>22nd</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654B727" w14:textId="77777777" w:rsidR="00CA22C4" w:rsidRPr="00CA22C4" w:rsidRDefault="00CA22C4" w:rsidP="00CA22C4">
      <w:pPr>
        <w:pStyle w:val="Heading2"/>
      </w:pPr>
      <w:r w:rsidRPr="00CA22C4">
        <w:t>Since 1/4/2013, how many investigations into group-based Child Sexual Exploitation have been opened by Police Scotland?</w:t>
      </w:r>
    </w:p>
    <w:p w14:paraId="1B030B11" w14:textId="77777777" w:rsidR="00CA22C4" w:rsidRDefault="00CA22C4" w:rsidP="00CA22C4">
      <w:pPr>
        <w:pStyle w:val="Heading2"/>
      </w:pPr>
      <w:r w:rsidRPr="00CA22C4">
        <w:t>I request this information to be broken down into each year, and to be broken down by Local Authority Area.</w:t>
      </w:r>
    </w:p>
    <w:p w14:paraId="7BBE3225" w14:textId="77777777" w:rsidR="00CA22C4" w:rsidRDefault="00CA22C4" w:rsidP="00CA22C4">
      <w:r>
        <w:t xml:space="preserve">Unfortunately, I estimate that it would cost well in excess of the current FOI cost threshold of £600 to process your request. I am therefore refusing to provide the information sought in terms of section 12(1) of the Act - Excessive Cost of Compliance. </w:t>
      </w:r>
    </w:p>
    <w:p w14:paraId="24D995C7" w14:textId="6EEBE2E2" w:rsidR="00CA22C4" w:rsidRPr="00CA22C4" w:rsidRDefault="00CA22C4" w:rsidP="00CA22C4">
      <w:pPr>
        <w:pStyle w:val="NormalWeb"/>
        <w:spacing w:before="0" w:beforeAutospacing="0" w:after="150" w:afterAutospacing="0" w:line="360" w:lineRule="auto"/>
        <w:rPr>
          <w:rFonts w:ascii="Arial" w:hAnsi="Arial" w:cs="Arial"/>
          <w:i/>
          <w:iCs/>
          <w:color w:val="444444"/>
        </w:rPr>
      </w:pPr>
      <w:r>
        <w:rPr>
          <w:rStyle w:val="Emphasis"/>
          <w:rFonts w:ascii="Arial" w:hAnsi="Arial" w:cs="Arial"/>
          <w:i w:val="0"/>
          <w:iCs w:val="0"/>
          <w:color w:val="444444"/>
        </w:rPr>
        <w:t>By way of explanation, a</w:t>
      </w:r>
      <w:r w:rsidRPr="00CA22C4">
        <w:rPr>
          <w:rStyle w:val="Emphasis"/>
          <w:rFonts w:ascii="Arial" w:hAnsi="Arial" w:cs="Arial"/>
          <w:i w:val="0"/>
          <w:iCs w:val="0"/>
          <w:color w:val="444444"/>
        </w:rPr>
        <w:t>ll incidents reported to Police Scotland are recorded on our Storm Command and Control system.  There is a 'child concern' call type, but nothing specific to child exploitation or grooming gangs, as that may not be known at the time of the initial call. </w:t>
      </w:r>
    </w:p>
    <w:p w14:paraId="4A53A904" w14:textId="77777777" w:rsidR="00CA22C4" w:rsidRPr="00CA22C4" w:rsidRDefault="00CA22C4" w:rsidP="00CA22C4">
      <w:pPr>
        <w:pStyle w:val="NormalWeb"/>
        <w:spacing w:before="0" w:beforeAutospacing="0" w:after="150" w:afterAutospacing="0" w:line="360" w:lineRule="auto"/>
        <w:rPr>
          <w:rFonts w:ascii="Arial" w:hAnsi="Arial" w:cs="Arial"/>
          <w:i/>
          <w:iCs/>
          <w:color w:val="444444"/>
        </w:rPr>
      </w:pPr>
      <w:r w:rsidRPr="00CA22C4">
        <w:rPr>
          <w:rStyle w:val="Emphasis"/>
          <w:rFonts w:ascii="Arial" w:hAnsi="Arial" w:cs="Arial"/>
          <w:i w:val="0"/>
          <w:iCs w:val="0"/>
          <w:color w:val="444444"/>
        </w:rPr>
        <w:t>Concern reports are submitted for all child concern incidents in Police Scotland on to the Interim Vulnerable Persons Database (iVPD). </w:t>
      </w:r>
    </w:p>
    <w:p w14:paraId="0687E15D" w14:textId="3AD08AE6" w:rsidR="00CA22C4" w:rsidRPr="00CA22C4" w:rsidRDefault="00CA22C4" w:rsidP="00CA22C4">
      <w:pPr>
        <w:pStyle w:val="NormalWeb"/>
        <w:spacing w:before="0" w:beforeAutospacing="0" w:after="150" w:afterAutospacing="0" w:line="360" w:lineRule="auto"/>
        <w:rPr>
          <w:rFonts w:ascii="Arial" w:hAnsi="Arial" w:cs="Arial"/>
          <w:i/>
          <w:iCs/>
          <w:color w:val="444444"/>
        </w:rPr>
      </w:pPr>
      <w:r>
        <w:rPr>
          <w:rStyle w:val="Emphasis"/>
          <w:rFonts w:ascii="Arial" w:hAnsi="Arial" w:cs="Arial"/>
          <w:i w:val="0"/>
          <w:iCs w:val="0"/>
          <w:color w:val="444444"/>
        </w:rPr>
        <w:t>i</w:t>
      </w:r>
      <w:r w:rsidRPr="00CA22C4">
        <w:rPr>
          <w:rStyle w:val="Emphasis"/>
          <w:rFonts w:ascii="Arial" w:hAnsi="Arial" w:cs="Arial"/>
          <w:i w:val="0"/>
          <w:iCs w:val="0"/>
          <w:color w:val="444444"/>
        </w:rPr>
        <w:t xml:space="preserve">VPD has an 'At </w:t>
      </w:r>
      <w:r>
        <w:rPr>
          <w:rStyle w:val="Emphasis"/>
          <w:rFonts w:ascii="Arial" w:hAnsi="Arial" w:cs="Arial"/>
          <w:i w:val="0"/>
          <w:iCs w:val="0"/>
          <w:color w:val="444444"/>
        </w:rPr>
        <w:t>Ri</w:t>
      </w:r>
      <w:r w:rsidRPr="00CA22C4">
        <w:rPr>
          <w:rStyle w:val="Emphasis"/>
          <w:rFonts w:ascii="Arial" w:hAnsi="Arial" w:cs="Arial"/>
          <w:i w:val="0"/>
          <w:iCs w:val="0"/>
          <w:color w:val="444444"/>
        </w:rPr>
        <w:t>sk Marker' for Child Sexual Exploitation (CSE) which can be added by the officer if they suspect exploitation may be a factor, but again, there is nothing specific to group or gang-based child exploitation.</w:t>
      </w:r>
    </w:p>
    <w:p w14:paraId="25DD5745" w14:textId="77777777" w:rsidR="00CA22C4" w:rsidRPr="00CA22C4" w:rsidRDefault="00CA22C4" w:rsidP="00CA22C4">
      <w:pPr>
        <w:pStyle w:val="NormalWeb"/>
        <w:spacing w:before="0" w:beforeAutospacing="0" w:after="150" w:afterAutospacing="0" w:line="360" w:lineRule="auto"/>
        <w:rPr>
          <w:rFonts w:ascii="Arial" w:hAnsi="Arial" w:cs="Arial"/>
          <w:i/>
          <w:iCs/>
          <w:color w:val="444444"/>
        </w:rPr>
      </w:pPr>
      <w:r w:rsidRPr="00CA22C4">
        <w:rPr>
          <w:rStyle w:val="Emphasis"/>
          <w:rFonts w:ascii="Arial" w:hAnsi="Arial" w:cs="Arial"/>
          <w:i w:val="0"/>
          <w:iCs w:val="0"/>
          <w:color w:val="444444"/>
        </w:rPr>
        <w:t>Our crime recording system also has markers for exploitation but not specifically group or gang based.</w:t>
      </w:r>
    </w:p>
    <w:p w14:paraId="3769CB88" w14:textId="77777777" w:rsidR="00CA22C4" w:rsidRPr="00CA22C4" w:rsidRDefault="00CA22C4" w:rsidP="00CA22C4">
      <w:pPr>
        <w:pStyle w:val="NormalWeb"/>
        <w:spacing w:before="0" w:beforeAutospacing="0" w:after="150" w:afterAutospacing="0" w:line="360" w:lineRule="auto"/>
        <w:rPr>
          <w:rFonts w:ascii="Arial" w:hAnsi="Arial" w:cs="Arial"/>
          <w:i/>
          <w:iCs/>
          <w:color w:val="444444"/>
        </w:rPr>
      </w:pPr>
      <w:r w:rsidRPr="00CA22C4">
        <w:rPr>
          <w:rStyle w:val="Emphasis"/>
          <w:rFonts w:ascii="Arial" w:hAnsi="Arial" w:cs="Arial"/>
          <w:i w:val="0"/>
          <w:iCs w:val="0"/>
          <w:color w:val="444444"/>
        </w:rPr>
        <w:t>The current crime recording systems used by Police Scotland (and our previous legacy force crime recording systems prior to the formation of Police Scotland) have no facility which allow us to carry out a search for group or gang based CSE activity.</w:t>
      </w:r>
    </w:p>
    <w:p w14:paraId="70B1F599" w14:textId="4742437A" w:rsidR="00CA22C4" w:rsidRPr="00CA22C4" w:rsidRDefault="00CA22C4" w:rsidP="00CA22C4">
      <w:pPr>
        <w:pStyle w:val="NormalWeb"/>
        <w:spacing w:before="0" w:beforeAutospacing="0" w:after="150" w:afterAutospacing="0" w:line="360" w:lineRule="auto"/>
        <w:rPr>
          <w:rFonts w:ascii="Arial" w:hAnsi="Arial" w:cs="Arial"/>
          <w:i/>
          <w:iCs/>
          <w:color w:val="444444"/>
        </w:rPr>
      </w:pPr>
      <w:r w:rsidRPr="00CA22C4">
        <w:rPr>
          <w:rStyle w:val="Emphasis"/>
          <w:rFonts w:ascii="Arial" w:hAnsi="Arial" w:cs="Arial"/>
          <w:i w:val="0"/>
          <w:iCs w:val="0"/>
          <w:color w:val="444444"/>
        </w:rPr>
        <w:t>Additionally, there is no one specific crime classification of relevance</w:t>
      </w:r>
      <w:r>
        <w:rPr>
          <w:rStyle w:val="Emphasis"/>
          <w:rFonts w:ascii="Arial" w:hAnsi="Arial" w:cs="Arial"/>
          <w:i w:val="0"/>
          <w:iCs w:val="0"/>
          <w:color w:val="444444"/>
        </w:rPr>
        <w:t>. A</w:t>
      </w:r>
      <w:r w:rsidRPr="00CA22C4">
        <w:rPr>
          <w:rStyle w:val="Emphasis"/>
          <w:rFonts w:ascii="Arial" w:hAnsi="Arial" w:cs="Arial"/>
          <w:i w:val="0"/>
          <w:iCs w:val="0"/>
          <w:color w:val="444444"/>
        </w:rPr>
        <w:t xml:space="preserve"> number of crime classifications and legislation are used to report what might be termed as exploitation, all of which would need to be individually reviewed for relevance.</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26CF31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E77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8A012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E77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2D66A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E77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4D210A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E77E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E7C270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E77E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A2BB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E77E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E77E7"/>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A4431"/>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A22C4"/>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CA22C4"/>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CA2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83121">
      <w:bodyDiv w:val="1"/>
      <w:marLeft w:val="0"/>
      <w:marRight w:val="0"/>
      <w:marTop w:val="0"/>
      <w:marBottom w:val="0"/>
      <w:divBdr>
        <w:top w:val="none" w:sz="0" w:space="0" w:color="auto"/>
        <w:left w:val="none" w:sz="0" w:space="0" w:color="auto"/>
        <w:bottom w:val="none" w:sz="0" w:space="0" w:color="auto"/>
        <w:right w:val="none" w:sz="0" w:space="0" w:color="auto"/>
      </w:divBdr>
    </w:div>
    <w:div w:id="1035499222">
      <w:bodyDiv w:val="1"/>
      <w:marLeft w:val="0"/>
      <w:marRight w:val="0"/>
      <w:marTop w:val="0"/>
      <w:marBottom w:val="0"/>
      <w:divBdr>
        <w:top w:val="none" w:sz="0" w:space="0" w:color="auto"/>
        <w:left w:val="none" w:sz="0" w:space="0" w:color="auto"/>
        <w:bottom w:val="none" w:sz="0" w:space="0" w:color="auto"/>
        <w:right w:val="none" w:sz="0" w:space="0" w:color="auto"/>
      </w:divBdr>
    </w:div>
    <w:div w:id="15762784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4.xml><?xml version="1.0" encoding="utf-8"?>
<ds:datastoreItem xmlns:ds="http://schemas.openxmlformats.org/officeDocument/2006/customXml" ds:itemID="{A8C308F1-9094-4827-9E32-A876CED0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2025-09-22T11:08:00Z</dcterms:created>
  <dcterms:modified xsi:type="dcterms:W3CDTF">2025-09-22T11:08:00Z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