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0735DD">
              <w:t>-0261</w:t>
            </w:r>
          </w:p>
          <w:p w:rsidR="00B17211" w:rsidRDefault="00456324" w:rsidP="006D579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February</w:t>
            </w:r>
            <w:r>
              <w:t xml:space="preserve"> 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735DD" w:rsidRPr="000735DD" w:rsidRDefault="000735DD" w:rsidP="000735DD">
      <w:pPr>
        <w:rPr>
          <w:rFonts w:eastAsia="Times New Roman"/>
          <w:b/>
          <w:color w:val="000000"/>
        </w:rPr>
      </w:pPr>
      <w:r w:rsidRPr="000735DD">
        <w:rPr>
          <w:rFonts w:eastAsia="Times New Roman"/>
          <w:b/>
          <w:color w:val="212121"/>
          <w:shd w:val="clear" w:color="auto" w:fill="FFFFFF"/>
        </w:rPr>
        <w:t xml:space="preserve">Please provide the number of </w:t>
      </w:r>
      <w:r w:rsidRPr="000735DD">
        <w:rPr>
          <w:rFonts w:eastAsia="Times New Roman"/>
          <w:b/>
          <w:color w:val="212121"/>
          <w:shd w:val="clear" w:color="auto" w:fill="FFFFFF"/>
        </w:rPr>
        <w:t>Concern for We</w:t>
      </w:r>
      <w:r w:rsidRPr="000735DD">
        <w:rPr>
          <w:rFonts w:eastAsia="Times New Roman"/>
          <w:b/>
          <w:color w:val="212121"/>
          <w:shd w:val="clear" w:color="auto" w:fill="FFFFFF"/>
        </w:rPr>
        <w:t>lfare incidents on the Kessock B</w:t>
      </w:r>
      <w:r w:rsidRPr="000735DD">
        <w:rPr>
          <w:rFonts w:eastAsia="Times New Roman"/>
          <w:b/>
          <w:color w:val="212121"/>
          <w:shd w:val="clear" w:color="auto" w:fill="FFFFFF"/>
        </w:rPr>
        <w:t>ridge Inverness in 2018, 2019, 2020, 2021 &amp; 2022.</w:t>
      </w:r>
    </w:p>
    <w:p w:rsidR="00255F1E" w:rsidRDefault="004B6676" w:rsidP="00793DD5">
      <w:pPr>
        <w:tabs>
          <w:tab w:val="left" w:pos="5400"/>
        </w:tabs>
      </w:pPr>
      <w:r>
        <w:t xml:space="preserve">The table below provides the number of </w:t>
      </w:r>
      <w:r w:rsidR="000735DD">
        <w:t>‘</w:t>
      </w:r>
      <w:r>
        <w:t xml:space="preserve">Concern for Person’ incidents recorded </w:t>
      </w:r>
      <w:r w:rsidR="000735DD">
        <w:t>at</w:t>
      </w:r>
      <w:r w:rsidR="001300D2">
        <w:t xml:space="preserve"> the </w:t>
      </w:r>
      <w:r w:rsidR="000735DD">
        <w:t>Kessock Bridge, Inverness in each calendar year:</w:t>
      </w:r>
    </w:p>
    <w:tbl>
      <w:tblPr>
        <w:tblStyle w:val="TableGrid"/>
        <w:tblW w:w="9209" w:type="dxa"/>
        <w:tblLook w:val="04A0" w:firstRow="1" w:lastRow="0" w:firstColumn="1" w:lastColumn="0" w:noHBand="0" w:noVBand="1"/>
        <w:tblCaption w:val="Concern for Person incidents at the Kessock Bridge 2018 to 2022"/>
        <w:tblDescription w:val="Concern for Person incidents at the Kessock Bridge 2018 to 2022"/>
      </w:tblPr>
      <w:tblGrid>
        <w:gridCol w:w="2405"/>
        <w:gridCol w:w="1360"/>
        <w:gridCol w:w="1361"/>
        <w:gridCol w:w="1361"/>
        <w:gridCol w:w="1361"/>
        <w:gridCol w:w="1361"/>
      </w:tblGrid>
      <w:tr w:rsidR="000735DD" w:rsidRPr="00557306" w:rsidTr="00486F51">
        <w:trPr>
          <w:cantSplit/>
          <w:tblHeader/>
        </w:trPr>
        <w:tc>
          <w:tcPr>
            <w:tcW w:w="2405" w:type="dxa"/>
            <w:shd w:val="clear" w:color="auto" w:fill="D9D9D9" w:themeFill="background1" w:themeFillShade="D9"/>
          </w:tcPr>
          <w:p w:rsidR="000735DD" w:rsidRPr="00557306" w:rsidRDefault="000735DD" w:rsidP="00337687">
            <w:pPr>
              <w:rPr>
                <w:b/>
              </w:rPr>
            </w:pPr>
            <w:r>
              <w:rPr>
                <w:b/>
              </w:rPr>
              <w:t>Incident Type</w:t>
            </w:r>
          </w:p>
        </w:tc>
        <w:tc>
          <w:tcPr>
            <w:tcW w:w="1360" w:type="dxa"/>
            <w:shd w:val="clear" w:color="auto" w:fill="D9D9D9" w:themeFill="background1" w:themeFillShade="D9"/>
          </w:tcPr>
          <w:p w:rsidR="000735DD" w:rsidRPr="00557306" w:rsidRDefault="000735DD" w:rsidP="000735DD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735DD" w:rsidRPr="00557306" w:rsidRDefault="000735DD" w:rsidP="000735D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735DD" w:rsidRPr="00557306" w:rsidRDefault="000735DD" w:rsidP="000735D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735DD" w:rsidRPr="00557306" w:rsidRDefault="000735DD" w:rsidP="000735D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:rsidR="000735DD" w:rsidRPr="00557306" w:rsidRDefault="000735DD" w:rsidP="000735D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0735DD" w:rsidTr="000735DD">
        <w:tc>
          <w:tcPr>
            <w:tcW w:w="2405" w:type="dxa"/>
          </w:tcPr>
          <w:p w:rsidR="000735DD" w:rsidRDefault="000735DD" w:rsidP="00337687">
            <w:pPr>
              <w:tabs>
                <w:tab w:val="left" w:pos="5400"/>
              </w:tabs>
            </w:pPr>
            <w:r>
              <w:t>Concern for Person</w:t>
            </w:r>
          </w:p>
        </w:tc>
        <w:tc>
          <w:tcPr>
            <w:tcW w:w="1360" w:type="dxa"/>
          </w:tcPr>
          <w:p w:rsidR="000735DD" w:rsidRDefault="000735DD" w:rsidP="000735DD">
            <w:pPr>
              <w:tabs>
                <w:tab w:val="left" w:pos="5400"/>
              </w:tabs>
              <w:jc w:val="center"/>
            </w:pPr>
            <w:r>
              <w:t>78</w:t>
            </w:r>
          </w:p>
        </w:tc>
        <w:tc>
          <w:tcPr>
            <w:tcW w:w="1361" w:type="dxa"/>
          </w:tcPr>
          <w:p w:rsidR="000735DD" w:rsidRDefault="000735DD" w:rsidP="000735DD">
            <w:pPr>
              <w:tabs>
                <w:tab w:val="left" w:pos="5400"/>
              </w:tabs>
              <w:jc w:val="center"/>
            </w:pPr>
            <w:r>
              <w:t>85</w:t>
            </w:r>
          </w:p>
        </w:tc>
        <w:tc>
          <w:tcPr>
            <w:tcW w:w="1361" w:type="dxa"/>
          </w:tcPr>
          <w:p w:rsidR="000735DD" w:rsidRDefault="000735DD" w:rsidP="000735DD">
            <w:pPr>
              <w:tabs>
                <w:tab w:val="left" w:pos="5400"/>
              </w:tabs>
              <w:jc w:val="center"/>
            </w:pPr>
            <w:r>
              <w:t>69</w:t>
            </w:r>
          </w:p>
        </w:tc>
        <w:tc>
          <w:tcPr>
            <w:tcW w:w="1361" w:type="dxa"/>
          </w:tcPr>
          <w:p w:rsidR="000735DD" w:rsidRDefault="000735DD" w:rsidP="000735DD">
            <w:pPr>
              <w:tabs>
                <w:tab w:val="left" w:pos="5400"/>
              </w:tabs>
              <w:jc w:val="center"/>
            </w:pPr>
            <w:r>
              <w:t>120</w:t>
            </w:r>
          </w:p>
        </w:tc>
        <w:tc>
          <w:tcPr>
            <w:tcW w:w="1361" w:type="dxa"/>
          </w:tcPr>
          <w:p w:rsidR="000735DD" w:rsidRDefault="000735DD" w:rsidP="000735DD">
            <w:pPr>
              <w:tabs>
                <w:tab w:val="left" w:pos="5400"/>
              </w:tabs>
              <w:jc w:val="center"/>
            </w:pPr>
            <w:r>
              <w:t>203</w:t>
            </w:r>
          </w:p>
        </w:tc>
      </w:tr>
    </w:tbl>
    <w:p w:rsidR="001300D2" w:rsidRDefault="001300D2" w:rsidP="00B5674C">
      <w:pPr>
        <w:spacing w:before="0" w:after="0" w:line="240" w:lineRule="auto"/>
        <w:rPr>
          <w:u w:val="single"/>
        </w:rPr>
      </w:pPr>
    </w:p>
    <w:p w:rsidR="00BF6B81" w:rsidRDefault="00B5674C" w:rsidP="001300D2">
      <w:pPr>
        <w:spacing w:before="0" w:after="0" w:line="240" w:lineRule="auto"/>
        <w:rPr>
          <w:rFonts w:eastAsia="Times New Roman"/>
          <w:color w:val="000000"/>
          <w:lang w:eastAsia="en-GB"/>
        </w:rPr>
      </w:pPr>
      <w:r w:rsidRPr="00B5674C">
        <w:rPr>
          <w:rFonts w:eastAsia="Times New Roman"/>
          <w:color w:val="000000"/>
          <w:lang w:eastAsia="en-GB"/>
        </w:rPr>
        <w:t>All statistics are provi</w:t>
      </w:r>
      <w:r w:rsidR="000735DD">
        <w:rPr>
          <w:rFonts w:eastAsia="Times New Roman"/>
          <w:color w:val="000000"/>
          <w:lang w:eastAsia="en-GB"/>
        </w:rPr>
        <w:t>sional and are correct as at 8th</w:t>
      </w:r>
      <w:r w:rsidRPr="00B5674C">
        <w:rPr>
          <w:rFonts w:eastAsia="Times New Roman"/>
          <w:color w:val="000000"/>
          <w:lang w:eastAsia="en-GB"/>
        </w:rPr>
        <w:t xml:space="preserve"> February 2023.</w:t>
      </w:r>
    </w:p>
    <w:p w:rsidR="001300D2" w:rsidRPr="001300D2" w:rsidRDefault="001300D2" w:rsidP="001300D2">
      <w:pPr>
        <w:spacing w:before="0" w:after="0" w:line="240" w:lineRule="auto"/>
        <w:rPr>
          <w:rFonts w:eastAsia="Times New Roman"/>
          <w:color w:val="000000"/>
          <w:lang w:eastAsia="en-GB"/>
        </w:rPr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F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F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F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F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F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F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35DD"/>
    <w:rsid w:val="00090F3B"/>
    <w:rsid w:val="000E6526"/>
    <w:rsid w:val="001300D2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6F51"/>
    <w:rsid w:val="00490317"/>
    <w:rsid w:val="00491644"/>
    <w:rsid w:val="00496A08"/>
    <w:rsid w:val="004B6676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B0CA5"/>
    <w:rsid w:val="00910EE2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5674C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2023-02-14T09:51:00Z</dcterms:created>
  <dcterms:modified xsi:type="dcterms:W3CDTF">2023-02-14T09:53:00Z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