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F24F8">
              <w:t>0423</w:t>
            </w:r>
          </w:p>
          <w:p w:rsidR="00B17211" w:rsidRDefault="00456324" w:rsidP="006B726B">
            <w:r w:rsidRPr="007F490F">
              <w:rPr>
                <w:rStyle w:val="Heading2Char"/>
              </w:rPr>
              <w:t>Respon</w:t>
            </w:r>
            <w:r w:rsidR="007D55F6">
              <w:rPr>
                <w:rStyle w:val="Heading2Char"/>
              </w:rPr>
              <w:t>ded to:</w:t>
            </w:r>
            <w:r w:rsidR="007F490F">
              <w:t xml:space="preserve">  </w:t>
            </w:r>
            <w:r w:rsidR="006B726B">
              <w:t>2</w:t>
            </w:r>
            <w:r w:rsidR="006B726B" w:rsidRPr="006B726B">
              <w:rPr>
                <w:vertAlign w:val="superscript"/>
              </w:rPr>
              <w:t>nd</w:t>
            </w:r>
            <w:r w:rsidR="006B726B">
              <w:t xml:space="preserve"> </w:t>
            </w:r>
            <w:bookmarkStart w:id="0" w:name="_GoBack"/>
            <w:bookmarkEnd w:id="0"/>
            <w:r w:rsidR="00A90762">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F24F8" w:rsidRPr="00DF24F8" w:rsidRDefault="00DF24F8" w:rsidP="00DF24F8">
      <w:pPr>
        <w:pStyle w:val="Heading2"/>
      </w:pPr>
      <w:r w:rsidRPr="00DF24F8">
        <w:t>How many officers based in the Highlands are:</w:t>
      </w:r>
    </w:p>
    <w:p w:rsidR="00DF24F8" w:rsidRPr="00DF24F8" w:rsidRDefault="00DF24F8" w:rsidP="00DF24F8">
      <w:pPr>
        <w:pStyle w:val="Heading2"/>
      </w:pPr>
      <w:r w:rsidRPr="00DF24F8">
        <w:t>- Under local control?</w:t>
      </w:r>
    </w:p>
    <w:p w:rsidR="00DF24F8" w:rsidRDefault="00DF24F8" w:rsidP="00DF24F8">
      <w:pPr>
        <w:pStyle w:val="Heading2"/>
      </w:pPr>
      <w:r w:rsidRPr="00DF24F8">
        <w:t>- Under special unit’s control?</w:t>
      </w:r>
    </w:p>
    <w:p w:rsidR="00B05A66" w:rsidRDefault="00B05A66" w:rsidP="00B05A66">
      <w:pPr>
        <w:tabs>
          <w:tab w:val="left" w:pos="5400"/>
        </w:tabs>
      </w:pPr>
      <w:r>
        <w:t>Please be advised that Police Officer numbers for Highlands and Islands (N) Division are publicly available on the Police Scotland website, broken down by Local Police Officer Resources and Specialised Officers.</w:t>
      </w:r>
    </w:p>
    <w:p w:rsidR="00B05A66" w:rsidRDefault="00B05A66" w:rsidP="00B05A66">
      <w:pPr>
        <w:tabs>
          <w:tab w:val="left" w:pos="5400"/>
        </w:tabs>
      </w:pPr>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B05A66" w:rsidRDefault="00B05A66" w:rsidP="00B05A66">
      <w:pPr>
        <w:tabs>
          <w:tab w:val="left" w:pos="5400"/>
        </w:tabs>
      </w:pPr>
      <w:r>
        <w:t xml:space="preserve">(a) states that it holds the information, </w:t>
      </w:r>
    </w:p>
    <w:p w:rsidR="00B05A66" w:rsidRDefault="00B05A66" w:rsidP="00B05A66">
      <w:pPr>
        <w:tabs>
          <w:tab w:val="left" w:pos="5400"/>
        </w:tabs>
      </w:pPr>
      <w:r>
        <w:t xml:space="preserve">(b) states that it is claiming an exemption, </w:t>
      </w:r>
    </w:p>
    <w:p w:rsidR="00B05A66" w:rsidRDefault="00B05A66" w:rsidP="00B05A66">
      <w:pPr>
        <w:tabs>
          <w:tab w:val="left" w:pos="5400"/>
        </w:tabs>
      </w:pPr>
      <w:r>
        <w:t xml:space="preserve">(c) specifies the exemption in question and </w:t>
      </w:r>
    </w:p>
    <w:p w:rsidR="00B05A66" w:rsidRDefault="00B05A66" w:rsidP="00B05A66">
      <w:pPr>
        <w:tabs>
          <w:tab w:val="left" w:pos="5400"/>
        </w:tabs>
      </w:pPr>
      <w:r>
        <w:t xml:space="preserve">(d) states, if that would not be otherwise apparent, why the exemption applies.  </w:t>
      </w:r>
    </w:p>
    <w:p w:rsidR="00B05A66" w:rsidRDefault="00B05A66" w:rsidP="00B05A66">
      <w:pPr>
        <w:tabs>
          <w:tab w:val="left" w:pos="5400"/>
        </w:tabs>
      </w:pPr>
      <w:r>
        <w:t>I can confirm that Police Scotland holds the information that you have requested and the exemption that I consider to be applicable is set out at Section 25(1) of the Act - information otherwise accessible:</w:t>
      </w:r>
    </w:p>
    <w:p w:rsidR="00B05A66" w:rsidRDefault="00B05A66" w:rsidP="00B05A66">
      <w:pPr>
        <w:tabs>
          <w:tab w:val="left" w:pos="5400"/>
        </w:tabs>
      </w:pPr>
      <w:r>
        <w:t>“Information which the applicant can reasonably obtain other than by requesting it under Section 1(1) is exempt information”</w:t>
      </w:r>
    </w:p>
    <w:p w:rsidR="00B05A66" w:rsidRDefault="00B05A66" w:rsidP="00B05A66">
      <w:pPr>
        <w:tabs>
          <w:tab w:val="left" w:pos="5400"/>
        </w:tabs>
      </w:pPr>
      <w:r>
        <w:t>The information you are seeking is available via the following link:</w:t>
      </w:r>
    </w:p>
    <w:p w:rsidR="00B05A66" w:rsidRDefault="006B726B" w:rsidP="00B05A66">
      <w:pPr>
        <w:tabs>
          <w:tab w:val="left" w:pos="5400"/>
        </w:tabs>
      </w:pPr>
      <w:hyperlink r:id="rId8" w:history="1">
        <w:r w:rsidR="00B05A66">
          <w:rPr>
            <w:rStyle w:val="Hyperlink"/>
          </w:rPr>
          <w:t>Police Scotland Officer Numbers - Police Scotland</w:t>
        </w:r>
      </w:hyperlink>
    </w:p>
    <w:p w:rsidR="00B05A66" w:rsidRDefault="00B05A66" w:rsidP="00B05A66">
      <w:pPr>
        <w:tabs>
          <w:tab w:val="left" w:pos="5400"/>
        </w:tabs>
      </w:pPr>
    </w:p>
    <w:p w:rsidR="00255F1E" w:rsidRPr="00B11A55" w:rsidRDefault="00255F1E" w:rsidP="00793DD5">
      <w:pPr>
        <w:tabs>
          <w:tab w:val="left" w:pos="5400"/>
        </w:tabs>
      </w:pPr>
    </w:p>
    <w:p w:rsidR="00DF24F8" w:rsidRDefault="00DF24F8" w:rsidP="00DF24F8">
      <w:pPr>
        <w:pStyle w:val="Heading2"/>
      </w:pPr>
      <w:r w:rsidRPr="00DF24F8">
        <w:t>How many overtime hours have been claimed in Police Scotland over the last 3 years, for every year?</w:t>
      </w:r>
    </w:p>
    <w:p w:rsidR="00D535E6" w:rsidRDefault="00D535E6" w:rsidP="00D535E6">
      <w:r>
        <w:t xml:space="preserve">The table below provides the number of overtime hours worked by Police Officers and Staff from April 2020 to January 2023. </w:t>
      </w:r>
    </w:p>
    <w:tbl>
      <w:tblPr>
        <w:tblStyle w:val="TableGrid"/>
        <w:tblW w:w="7594" w:type="dxa"/>
        <w:tblLook w:val="04A0" w:firstRow="1" w:lastRow="0" w:firstColumn="1" w:lastColumn="0" w:noHBand="0" w:noVBand="1"/>
        <w:tblCaption w:val="Overtime hours worked "/>
        <w:tblDescription w:val="This table provides the total number of overtime hours worked by police officers and police staff from April 2020 to January 2023. "/>
      </w:tblPr>
      <w:tblGrid>
        <w:gridCol w:w="1898"/>
        <w:gridCol w:w="1899"/>
        <w:gridCol w:w="1898"/>
        <w:gridCol w:w="1899"/>
      </w:tblGrid>
      <w:tr w:rsidR="00D535E6" w:rsidRPr="00557306" w:rsidTr="00D535E6">
        <w:trPr>
          <w:tblHeader/>
        </w:trPr>
        <w:tc>
          <w:tcPr>
            <w:tcW w:w="1898" w:type="dxa"/>
            <w:shd w:val="clear" w:color="auto" w:fill="D9D9D9" w:themeFill="background1" w:themeFillShade="D9"/>
          </w:tcPr>
          <w:p w:rsidR="00D535E6" w:rsidRPr="00557306" w:rsidRDefault="00D535E6" w:rsidP="00B567FD">
            <w:pPr>
              <w:rPr>
                <w:b/>
              </w:rPr>
            </w:pPr>
          </w:p>
        </w:tc>
        <w:tc>
          <w:tcPr>
            <w:tcW w:w="1899" w:type="dxa"/>
            <w:shd w:val="clear" w:color="auto" w:fill="D9D9D9" w:themeFill="background1" w:themeFillShade="D9"/>
          </w:tcPr>
          <w:p w:rsidR="00D535E6" w:rsidRPr="00557306" w:rsidRDefault="00D535E6" w:rsidP="00B567FD">
            <w:pPr>
              <w:rPr>
                <w:b/>
              </w:rPr>
            </w:pPr>
            <w:r>
              <w:rPr>
                <w:b/>
              </w:rPr>
              <w:t>2020/21</w:t>
            </w:r>
          </w:p>
        </w:tc>
        <w:tc>
          <w:tcPr>
            <w:tcW w:w="1898" w:type="dxa"/>
            <w:shd w:val="clear" w:color="auto" w:fill="D9D9D9" w:themeFill="background1" w:themeFillShade="D9"/>
          </w:tcPr>
          <w:p w:rsidR="00D535E6" w:rsidRPr="00557306" w:rsidRDefault="00D535E6" w:rsidP="00B567FD">
            <w:pPr>
              <w:rPr>
                <w:b/>
              </w:rPr>
            </w:pPr>
            <w:r>
              <w:rPr>
                <w:b/>
              </w:rPr>
              <w:t>2021/22</w:t>
            </w:r>
          </w:p>
        </w:tc>
        <w:tc>
          <w:tcPr>
            <w:tcW w:w="1899" w:type="dxa"/>
            <w:shd w:val="clear" w:color="auto" w:fill="D9D9D9" w:themeFill="background1" w:themeFillShade="D9"/>
          </w:tcPr>
          <w:p w:rsidR="00D535E6" w:rsidRPr="00557306" w:rsidRDefault="00D535E6" w:rsidP="00B567FD">
            <w:pPr>
              <w:rPr>
                <w:b/>
              </w:rPr>
            </w:pPr>
            <w:r>
              <w:rPr>
                <w:b/>
              </w:rPr>
              <w:t>2022/23</w:t>
            </w:r>
          </w:p>
        </w:tc>
      </w:tr>
      <w:tr w:rsidR="00D535E6" w:rsidTr="00D535E6">
        <w:tc>
          <w:tcPr>
            <w:tcW w:w="1898" w:type="dxa"/>
          </w:tcPr>
          <w:p w:rsidR="00D535E6" w:rsidRPr="00D535E6" w:rsidRDefault="00D535E6" w:rsidP="00B567FD">
            <w:pPr>
              <w:tabs>
                <w:tab w:val="left" w:pos="5400"/>
              </w:tabs>
              <w:rPr>
                <w:b/>
              </w:rPr>
            </w:pPr>
            <w:r w:rsidRPr="00D535E6">
              <w:rPr>
                <w:b/>
              </w:rPr>
              <w:t>Officer Hours</w:t>
            </w:r>
          </w:p>
        </w:tc>
        <w:tc>
          <w:tcPr>
            <w:tcW w:w="1899" w:type="dxa"/>
          </w:tcPr>
          <w:p w:rsidR="00D535E6" w:rsidRDefault="00D535E6" w:rsidP="00B567FD">
            <w:pPr>
              <w:tabs>
                <w:tab w:val="left" w:pos="5400"/>
              </w:tabs>
            </w:pPr>
            <w:r>
              <w:t>500,891</w:t>
            </w:r>
          </w:p>
        </w:tc>
        <w:tc>
          <w:tcPr>
            <w:tcW w:w="1898" w:type="dxa"/>
          </w:tcPr>
          <w:p w:rsidR="00D535E6" w:rsidRDefault="00D535E6" w:rsidP="00B567FD">
            <w:pPr>
              <w:tabs>
                <w:tab w:val="left" w:pos="5400"/>
              </w:tabs>
            </w:pPr>
            <w:r>
              <w:t>1,637,303</w:t>
            </w:r>
          </w:p>
        </w:tc>
        <w:tc>
          <w:tcPr>
            <w:tcW w:w="1899" w:type="dxa"/>
          </w:tcPr>
          <w:p w:rsidR="00D535E6" w:rsidRDefault="00D535E6" w:rsidP="00B567FD">
            <w:pPr>
              <w:tabs>
                <w:tab w:val="left" w:pos="5400"/>
              </w:tabs>
            </w:pPr>
            <w:r>
              <w:t>1,118,316</w:t>
            </w:r>
          </w:p>
        </w:tc>
      </w:tr>
      <w:tr w:rsidR="00D535E6" w:rsidTr="00D535E6">
        <w:tc>
          <w:tcPr>
            <w:tcW w:w="1898" w:type="dxa"/>
          </w:tcPr>
          <w:p w:rsidR="00D535E6" w:rsidRPr="00D535E6" w:rsidRDefault="00D535E6" w:rsidP="00B567FD">
            <w:pPr>
              <w:tabs>
                <w:tab w:val="left" w:pos="5400"/>
              </w:tabs>
              <w:rPr>
                <w:b/>
              </w:rPr>
            </w:pPr>
            <w:r w:rsidRPr="00D535E6">
              <w:rPr>
                <w:b/>
              </w:rPr>
              <w:t>Staff Hours</w:t>
            </w:r>
          </w:p>
        </w:tc>
        <w:tc>
          <w:tcPr>
            <w:tcW w:w="1899" w:type="dxa"/>
          </w:tcPr>
          <w:p w:rsidR="00D535E6" w:rsidRDefault="00D535E6" w:rsidP="00B567FD">
            <w:pPr>
              <w:tabs>
                <w:tab w:val="left" w:pos="5400"/>
              </w:tabs>
            </w:pPr>
            <w:r>
              <w:t>109.649</w:t>
            </w:r>
          </w:p>
        </w:tc>
        <w:tc>
          <w:tcPr>
            <w:tcW w:w="1898" w:type="dxa"/>
          </w:tcPr>
          <w:p w:rsidR="00D535E6" w:rsidRDefault="00D535E6" w:rsidP="00B567FD">
            <w:pPr>
              <w:tabs>
                <w:tab w:val="left" w:pos="5400"/>
              </w:tabs>
            </w:pPr>
            <w:r>
              <w:t>184,567</w:t>
            </w:r>
          </w:p>
        </w:tc>
        <w:tc>
          <w:tcPr>
            <w:tcW w:w="1899" w:type="dxa"/>
          </w:tcPr>
          <w:p w:rsidR="00D535E6" w:rsidRDefault="00D535E6" w:rsidP="00B567FD">
            <w:pPr>
              <w:tabs>
                <w:tab w:val="left" w:pos="5400"/>
              </w:tabs>
            </w:pPr>
            <w:r>
              <w:t>156,588</w:t>
            </w:r>
          </w:p>
        </w:tc>
      </w:tr>
      <w:tr w:rsidR="00D535E6" w:rsidTr="00D535E6">
        <w:tc>
          <w:tcPr>
            <w:tcW w:w="1898" w:type="dxa"/>
            <w:shd w:val="clear" w:color="auto" w:fill="D9D9D9" w:themeFill="background1" w:themeFillShade="D9"/>
          </w:tcPr>
          <w:p w:rsidR="00D535E6" w:rsidRPr="00D535E6" w:rsidRDefault="00D535E6" w:rsidP="00B567FD">
            <w:pPr>
              <w:tabs>
                <w:tab w:val="left" w:pos="5400"/>
              </w:tabs>
              <w:rPr>
                <w:b/>
              </w:rPr>
            </w:pPr>
            <w:r w:rsidRPr="00D535E6">
              <w:rPr>
                <w:b/>
              </w:rPr>
              <w:t>Total</w:t>
            </w:r>
          </w:p>
        </w:tc>
        <w:tc>
          <w:tcPr>
            <w:tcW w:w="1899" w:type="dxa"/>
            <w:shd w:val="clear" w:color="auto" w:fill="D9D9D9" w:themeFill="background1" w:themeFillShade="D9"/>
          </w:tcPr>
          <w:p w:rsidR="00D535E6" w:rsidRPr="00D535E6" w:rsidRDefault="00D535E6" w:rsidP="00D535E6">
            <w:pPr>
              <w:tabs>
                <w:tab w:val="left" w:pos="1303"/>
              </w:tabs>
              <w:rPr>
                <w:b/>
              </w:rPr>
            </w:pPr>
            <w:r w:rsidRPr="00D535E6">
              <w:rPr>
                <w:b/>
              </w:rPr>
              <w:t>610,540</w:t>
            </w:r>
            <w:r w:rsidRPr="00D535E6">
              <w:rPr>
                <w:b/>
              </w:rPr>
              <w:tab/>
            </w:r>
          </w:p>
        </w:tc>
        <w:tc>
          <w:tcPr>
            <w:tcW w:w="1898" w:type="dxa"/>
            <w:shd w:val="clear" w:color="auto" w:fill="D9D9D9" w:themeFill="background1" w:themeFillShade="D9"/>
          </w:tcPr>
          <w:p w:rsidR="00D535E6" w:rsidRPr="00D535E6" w:rsidRDefault="00D535E6" w:rsidP="00B567FD">
            <w:pPr>
              <w:tabs>
                <w:tab w:val="left" w:pos="5400"/>
              </w:tabs>
              <w:rPr>
                <w:b/>
              </w:rPr>
            </w:pPr>
            <w:r w:rsidRPr="00D535E6">
              <w:rPr>
                <w:b/>
              </w:rPr>
              <w:t>1,821,870</w:t>
            </w:r>
          </w:p>
        </w:tc>
        <w:tc>
          <w:tcPr>
            <w:tcW w:w="1899" w:type="dxa"/>
            <w:shd w:val="clear" w:color="auto" w:fill="D9D9D9" w:themeFill="background1" w:themeFillShade="D9"/>
          </w:tcPr>
          <w:p w:rsidR="00D535E6" w:rsidRPr="00D535E6" w:rsidRDefault="00D535E6" w:rsidP="00B567FD">
            <w:pPr>
              <w:tabs>
                <w:tab w:val="left" w:pos="5400"/>
              </w:tabs>
              <w:rPr>
                <w:b/>
              </w:rPr>
            </w:pPr>
            <w:r w:rsidRPr="00D535E6">
              <w:rPr>
                <w:b/>
              </w:rPr>
              <w:t>1,274,904</w:t>
            </w:r>
          </w:p>
        </w:tc>
      </w:tr>
    </w:tbl>
    <w:p w:rsidR="00D535E6" w:rsidRPr="00D535E6" w:rsidRDefault="00D535E6" w:rsidP="00D535E6"/>
    <w:p w:rsidR="00DF24F8" w:rsidRDefault="00DF24F8" w:rsidP="00DF24F8">
      <w:pPr>
        <w:pStyle w:val="Heading2"/>
      </w:pPr>
      <w:r w:rsidRPr="00DF24F8">
        <w:t>How much is payed per hour of overtime in Police Scotland?</w:t>
      </w:r>
    </w:p>
    <w:p w:rsidR="00A90762" w:rsidRDefault="00A90762" w:rsidP="00A90762">
      <w:r>
        <w:t xml:space="preserve">In response to this question, I regret to inform you that I am unable to provide you with the information you have requested, as it would prove too costly to do so within the context of the fee regulations.  </w:t>
      </w:r>
    </w:p>
    <w:p w:rsidR="00A90762" w:rsidRDefault="00A90762" w:rsidP="00A90762">
      <w:r>
        <w:t xml:space="preserve">As you may be aware the current cost threshold is £600 and I estimate that it would cost well in excess of this amount to process your request. </w:t>
      </w:r>
    </w:p>
    <w:p w:rsidR="00A90762" w:rsidRDefault="00A90762" w:rsidP="00A90762">
      <w:r>
        <w:t>As such, and in terms of Section 16(4) of the Freedom of Information (Scotland) Act 2002 where Section 12(1) of the Act (Excessive Cost of Compliance) has been applied, this represents a refusal notice for the information sought.</w:t>
      </w:r>
    </w:p>
    <w:p w:rsidR="00A90762" w:rsidRDefault="00A90762" w:rsidP="00A90762">
      <w:r>
        <w:t xml:space="preserve">By way of explanation, the amount paid by hour is dependent on a number of factors, including the rate claimed (single, time &amp; half, double) and the rank and increment level of each individual. </w:t>
      </w:r>
    </w:p>
    <w:p w:rsidR="00A90762" w:rsidRDefault="00A90762" w:rsidP="00A90762">
      <w:r>
        <w:t xml:space="preserve">As such, individual assessment of every staff member’s record would have to be carried out – </w:t>
      </w:r>
      <w:r w:rsidRPr="00A90762">
        <w:t>an exercise which I estimate would far exceed the cost limit set out in the Fees Regulations.</w:t>
      </w:r>
    </w:p>
    <w:p w:rsidR="00A90762" w:rsidRDefault="00A90762" w:rsidP="00D31A03">
      <w:pPr>
        <w:tabs>
          <w:tab w:val="left" w:pos="5400"/>
        </w:tabs>
      </w:pPr>
    </w:p>
    <w:p w:rsidR="00DF24F8" w:rsidRDefault="00DF24F8" w:rsidP="00DF24F8">
      <w:pPr>
        <w:tabs>
          <w:tab w:val="left" w:pos="5400"/>
        </w:tabs>
      </w:pPr>
    </w:p>
    <w:p w:rsidR="00DF24F8" w:rsidRDefault="00DF24F8" w:rsidP="00DF24F8">
      <w:pPr>
        <w:pStyle w:val="Heading2"/>
      </w:pPr>
      <w:r>
        <w:lastRenderedPageBreak/>
        <w:t>How many reported issues to police Scotland are non-crime related issues?</w:t>
      </w:r>
    </w:p>
    <w:p w:rsidR="00112A2A" w:rsidRDefault="00112A2A" w:rsidP="00112A2A">
      <w:r>
        <w:t>The table below provides the number of incidents recorded on STORM where a crime report was not submitted, broken down by division from 1</w:t>
      </w:r>
      <w:r w:rsidRPr="00112A2A">
        <w:rPr>
          <w:vertAlign w:val="superscript"/>
        </w:rPr>
        <w:t>st</w:t>
      </w:r>
      <w:r>
        <w:t xml:space="preserve"> January 2020 to 31</w:t>
      </w:r>
      <w:r w:rsidRPr="00112A2A">
        <w:rPr>
          <w:vertAlign w:val="superscript"/>
        </w:rPr>
        <w:t>st</w:t>
      </w:r>
      <w:r>
        <w:t xml:space="preserve"> December 2022. </w:t>
      </w:r>
    </w:p>
    <w:tbl>
      <w:tblPr>
        <w:tblStyle w:val="TableGrid"/>
        <w:tblW w:w="9438" w:type="dxa"/>
        <w:tblLook w:val="04A0" w:firstRow="1" w:lastRow="0" w:firstColumn="1" w:lastColumn="0" w:noHBand="0" w:noVBand="1"/>
        <w:tblCaption w:val="Number of Incidents recorded, where no crime report was submitted"/>
        <w:tblDescription w:val="This table provides the number of incidents recorded on Police Scotland's incident recording system, STORM, whereby no crime report was submitted from 1st January 2020 to 31st December 2022. The data is broken down by Divisional area. "/>
      </w:tblPr>
      <w:tblGrid>
        <w:gridCol w:w="3742"/>
        <w:gridCol w:w="1899"/>
        <w:gridCol w:w="1898"/>
        <w:gridCol w:w="1899"/>
      </w:tblGrid>
      <w:tr w:rsidR="00112A2A" w:rsidRPr="00557306" w:rsidTr="00112A2A">
        <w:trPr>
          <w:tblHeader/>
        </w:trPr>
        <w:tc>
          <w:tcPr>
            <w:tcW w:w="3742" w:type="dxa"/>
            <w:shd w:val="clear" w:color="auto" w:fill="D9D9D9" w:themeFill="background1" w:themeFillShade="D9"/>
          </w:tcPr>
          <w:p w:rsidR="00112A2A" w:rsidRPr="00557306" w:rsidRDefault="00112A2A" w:rsidP="00FA46A6">
            <w:pPr>
              <w:rPr>
                <w:b/>
              </w:rPr>
            </w:pPr>
            <w:r>
              <w:rPr>
                <w:b/>
              </w:rPr>
              <w:t>Division</w:t>
            </w:r>
          </w:p>
        </w:tc>
        <w:tc>
          <w:tcPr>
            <w:tcW w:w="1899" w:type="dxa"/>
            <w:shd w:val="clear" w:color="auto" w:fill="D9D9D9" w:themeFill="background1" w:themeFillShade="D9"/>
          </w:tcPr>
          <w:p w:rsidR="00112A2A" w:rsidRPr="00557306" w:rsidRDefault="00112A2A" w:rsidP="00FA46A6">
            <w:pPr>
              <w:rPr>
                <w:b/>
              </w:rPr>
            </w:pPr>
            <w:r>
              <w:rPr>
                <w:b/>
              </w:rPr>
              <w:t>2020</w:t>
            </w:r>
          </w:p>
        </w:tc>
        <w:tc>
          <w:tcPr>
            <w:tcW w:w="1898" w:type="dxa"/>
            <w:shd w:val="clear" w:color="auto" w:fill="D9D9D9" w:themeFill="background1" w:themeFillShade="D9"/>
          </w:tcPr>
          <w:p w:rsidR="00112A2A" w:rsidRPr="00557306" w:rsidRDefault="00112A2A" w:rsidP="00FA46A6">
            <w:pPr>
              <w:rPr>
                <w:b/>
              </w:rPr>
            </w:pPr>
            <w:r>
              <w:rPr>
                <w:b/>
              </w:rPr>
              <w:t>2021</w:t>
            </w:r>
          </w:p>
        </w:tc>
        <w:tc>
          <w:tcPr>
            <w:tcW w:w="1899" w:type="dxa"/>
            <w:shd w:val="clear" w:color="auto" w:fill="D9D9D9" w:themeFill="background1" w:themeFillShade="D9"/>
          </w:tcPr>
          <w:p w:rsidR="00112A2A" w:rsidRPr="00557306" w:rsidRDefault="00112A2A" w:rsidP="00FA46A6">
            <w:pPr>
              <w:rPr>
                <w:b/>
              </w:rPr>
            </w:pPr>
            <w:r>
              <w:rPr>
                <w:b/>
              </w:rPr>
              <w:t>2022</w:t>
            </w:r>
          </w:p>
        </w:tc>
      </w:tr>
      <w:tr w:rsidR="00112A2A" w:rsidTr="00112A2A">
        <w:tc>
          <w:tcPr>
            <w:tcW w:w="3742" w:type="dxa"/>
          </w:tcPr>
          <w:p w:rsidR="00112A2A" w:rsidRDefault="00112A2A" w:rsidP="00FA46A6">
            <w:pPr>
              <w:tabs>
                <w:tab w:val="left" w:pos="5400"/>
              </w:tabs>
            </w:pPr>
            <w:r>
              <w:t>North East</w:t>
            </w:r>
          </w:p>
        </w:tc>
        <w:tc>
          <w:tcPr>
            <w:tcW w:w="1899" w:type="dxa"/>
          </w:tcPr>
          <w:p w:rsidR="00112A2A" w:rsidRDefault="00112A2A" w:rsidP="00FA46A6">
            <w:pPr>
              <w:tabs>
                <w:tab w:val="left" w:pos="5400"/>
              </w:tabs>
            </w:pPr>
            <w:r>
              <w:t>111,083</w:t>
            </w:r>
          </w:p>
        </w:tc>
        <w:tc>
          <w:tcPr>
            <w:tcW w:w="1898" w:type="dxa"/>
          </w:tcPr>
          <w:p w:rsidR="00112A2A" w:rsidRDefault="00112A2A" w:rsidP="00FA46A6">
            <w:pPr>
              <w:tabs>
                <w:tab w:val="left" w:pos="5400"/>
              </w:tabs>
            </w:pPr>
            <w:r>
              <w:t>110,592</w:t>
            </w:r>
          </w:p>
        </w:tc>
        <w:tc>
          <w:tcPr>
            <w:tcW w:w="1899" w:type="dxa"/>
          </w:tcPr>
          <w:p w:rsidR="00112A2A" w:rsidRDefault="00112A2A" w:rsidP="00FA46A6">
            <w:pPr>
              <w:tabs>
                <w:tab w:val="left" w:pos="5400"/>
              </w:tabs>
            </w:pPr>
            <w:r>
              <w:t>108,763</w:t>
            </w:r>
          </w:p>
        </w:tc>
      </w:tr>
      <w:tr w:rsidR="00112A2A" w:rsidTr="00112A2A">
        <w:tc>
          <w:tcPr>
            <w:tcW w:w="3742" w:type="dxa"/>
          </w:tcPr>
          <w:p w:rsidR="00112A2A" w:rsidRDefault="00112A2A" w:rsidP="00FA46A6">
            <w:pPr>
              <w:tabs>
                <w:tab w:val="left" w:pos="5400"/>
              </w:tabs>
            </w:pPr>
            <w:r>
              <w:t>Tayside</w:t>
            </w:r>
          </w:p>
        </w:tc>
        <w:tc>
          <w:tcPr>
            <w:tcW w:w="1899" w:type="dxa"/>
          </w:tcPr>
          <w:p w:rsidR="00112A2A" w:rsidRDefault="00112A2A" w:rsidP="00FA46A6">
            <w:pPr>
              <w:tabs>
                <w:tab w:val="left" w:pos="5400"/>
              </w:tabs>
            </w:pPr>
            <w:r>
              <w:t>108,565</w:t>
            </w:r>
          </w:p>
        </w:tc>
        <w:tc>
          <w:tcPr>
            <w:tcW w:w="1898" w:type="dxa"/>
          </w:tcPr>
          <w:p w:rsidR="00112A2A" w:rsidRDefault="00112A2A" w:rsidP="00FA46A6">
            <w:pPr>
              <w:tabs>
                <w:tab w:val="left" w:pos="5400"/>
              </w:tabs>
            </w:pPr>
            <w:r>
              <w:t>105,322</w:t>
            </w:r>
          </w:p>
        </w:tc>
        <w:tc>
          <w:tcPr>
            <w:tcW w:w="1899" w:type="dxa"/>
          </w:tcPr>
          <w:p w:rsidR="00112A2A" w:rsidRDefault="00112A2A" w:rsidP="00FA46A6">
            <w:pPr>
              <w:tabs>
                <w:tab w:val="left" w:pos="5400"/>
              </w:tabs>
            </w:pPr>
            <w:r>
              <w:t>105,070</w:t>
            </w:r>
          </w:p>
        </w:tc>
      </w:tr>
      <w:tr w:rsidR="00112A2A" w:rsidTr="00112A2A">
        <w:tc>
          <w:tcPr>
            <w:tcW w:w="3742" w:type="dxa"/>
          </w:tcPr>
          <w:p w:rsidR="00112A2A" w:rsidRDefault="00112A2A" w:rsidP="00FA46A6">
            <w:pPr>
              <w:tabs>
                <w:tab w:val="left" w:pos="5400"/>
              </w:tabs>
            </w:pPr>
            <w:r>
              <w:t>Highlands and Islands</w:t>
            </w:r>
          </w:p>
        </w:tc>
        <w:tc>
          <w:tcPr>
            <w:tcW w:w="1899" w:type="dxa"/>
          </w:tcPr>
          <w:p w:rsidR="00112A2A" w:rsidRDefault="00112A2A" w:rsidP="00FA46A6">
            <w:pPr>
              <w:tabs>
                <w:tab w:val="left" w:pos="5400"/>
              </w:tabs>
            </w:pPr>
            <w:r>
              <w:t>59,652</w:t>
            </w:r>
          </w:p>
        </w:tc>
        <w:tc>
          <w:tcPr>
            <w:tcW w:w="1898" w:type="dxa"/>
          </w:tcPr>
          <w:p w:rsidR="00112A2A" w:rsidRDefault="00112A2A" w:rsidP="00FA46A6">
            <w:pPr>
              <w:tabs>
                <w:tab w:val="left" w:pos="5400"/>
              </w:tabs>
            </w:pPr>
            <w:r>
              <w:t>60,799</w:t>
            </w:r>
          </w:p>
        </w:tc>
        <w:tc>
          <w:tcPr>
            <w:tcW w:w="1899" w:type="dxa"/>
          </w:tcPr>
          <w:p w:rsidR="00112A2A" w:rsidRDefault="00112A2A" w:rsidP="00FA46A6">
            <w:pPr>
              <w:tabs>
                <w:tab w:val="left" w:pos="5400"/>
              </w:tabs>
            </w:pPr>
            <w:r>
              <w:t>62,471</w:t>
            </w:r>
          </w:p>
        </w:tc>
      </w:tr>
      <w:tr w:rsidR="00112A2A" w:rsidTr="00112A2A">
        <w:tc>
          <w:tcPr>
            <w:tcW w:w="3742" w:type="dxa"/>
          </w:tcPr>
          <w:p w:rsidR="00112A2A" w:rsidRPr="00315EA8" w:rsidRDefault="00112A2A" w:rsidP="00112A2A">
            <w:r w:rsidRPr="00315EA8">
              <w:t>Forth Valley</w:t>
            </w:r>
          </w:p>
        </w:tc>
        <w:tc>
          <w:tcPr>
            <w:tcW w:w="1899" w:type="dxa"/>
          </w:tcPr>
          <w:p w:rsidR="00112A2A" w:rsidRPr="00315EA8" w:rsidRDefault="00112A2A" w:rsidP="00112A2A">
            <w:r w:rsidRPr="00315EA8">
              <w:t>73</w:t>
            </w:r>
            <w:r>
              <w:t>,</w:t>
            </w:r>
            <w:r w:rsidRPr="00315EA8">
              <w:t>308</w:t>
            </w:r>
          </w:p>
        </w:tc>
        <w:tc>
          <w:tcPr>
            <w:tcW w:w="1898" w:type="dxa"/>
          </w:tcPr>
          <w:p w:rsidR="00112A2A" w:rsidRPr="00315EA8" w:rsidRDefault="00112A2A" w:rsidP="00112A2A">
            <w:r w:rsidRPr="00315EA8">
              <w:t>69</w:t>
            </w:r>
            <w:r>
              <w:t>,</w:t>
            </w:r>
            <w:r w:rsidRPr="00315EA8">
              <w:t>880</w:t>
            </w:r>
          </w:p>
        </w:tc>
        <w:tc>
          <w:tcPr>
            <w:tcW w:w="1899" w:type="dxa"/>
          </w:tcPr>
          <w:p w:rsidR="00112A2A" w:rsidRPr="00315EA8" w:rsidRDefault="00112A2A" w:rsidP="00112A2A">
            <w:r w:rsidRPr="00315EA8">
              <w:t>66</w:t>
            </w:r>
            <w:r>
              <w:t>,</w:t>
            </w:r>
            <w:r w:rsidRPr="00315EA8">
              <w:t>586</w:t>
            </w:r>
          </w:p>
        </w:tc>
      </w:tr>
      <w:tr w:rsidR="00112A2A" w:rsidTr="00112A2A">
        <w:tc>
          <w:tcPr>
            <w:tcW w:w="3742" w:type="dxa"/>
          </w:tcPr>
          <w:p w:rsidR="00112A2A" w:rsidRPr="00315EA8" w:rsidRDefault="00112A2A" w:rsidP="00112A2A">
            <w:r w:rsidRPr="00315EA8">
              <w:t>Edinburgh</w:t>
            </w:r>
          </w:p>
        </w:tc>
        <w:tc>
          <w:tcPr>
            <w:tcW w:w="1899" w:type="dxa"/>
          </w:tcPr>
          <w:p w:rsidR="00112A2A" w:rsidRPr="00315EA8" w:rsidRDefault="00112A2A" w:rsidP="00112A2A">
            <w:r w:rsidRPr="00315EA8">
              <w:t>12</w:t>
            </w:r>
            <w:r>
              <w:t>,</w:t>
            </w:r>
            <w:r w:rsidRPr="00315EA8">
              <w:t>4756</w:t>
            </w:r>
          </w:p>
        </w:tc>
        <w:tc>
          <w:tcPr>
            <w:tcW w:w="1898" w:type="dxa"/>
          </w:tcPr>
          <w:p w:rsidR="00112A2A" w:rsidRPr="00315EA8" w:rsidRDefault="00112A2A" w:rsidP="00112A2A">
            <w:r w:rsidRPr="00315EA8">
              <w:t>123</w:t>
            </w:r>
            <w:r>
              <w:t>,</w:t>
            </w:r>
            <w:r w:rsidRPr="00315EA8">
              <w:t>910</w:t>
            </w:r>
          </w:p>
        </w:tc>
        <w:tc>
          <w:tcPr>
            <w:tcW w:w="1899" w:type="dxa"/>
          </w:tcPr>
          <w:p w:rsidR="00112A2A" w:rsidRPr="00315EA8" w:rsidRDefault="00112A2A" w:rsidP="00112A2A">
            <w:r w:rsidRPr="00315EA8">
              <w:t>127</w:t>
            </w:r>
            <w:r>
              <w:t>,</w:t>
            </w:r>
            <w:r w:rsidRPr="00315EA8">
              <w:t>145</w:t>
            </w:r>
          </w:p>
        </w:tc>
      </w:tr>
      <w:tr w:rsidR="00112A2A" w:rsidTr="00112A2A">
        <w:tc>
          <w:tcPr>
            <w:tcW w:w="3742" w:type="dxa"/>
          </w:tcPr>
          <w:p w:rsidR="00112A2A" w:rsidRPr="00315EA8" w:rsidRDefault="00112A2A" w:rsidP="00112A2A">
            <w:r w:rsidRPr="00315EA8">
              <w:t>Lothian and Borders</w:t>
            </w:r>
          </w:p>
        </w:tc>
        <w:tc>
          <w:tcPr>
            <w:tcW w:w="1899" w:type="dxa"/>
          </w:tcPr>
          <w:p w:rsidR="00112A2A" w:rsidRPr="00315EA8" w:rsidRDefault="00112A2A" w:rsidP="00112A2A">
            <w:r w:rsidRPr="00315EA8">
              <w:t>107</w:t>
            </w:r>
            <w:r>
              <w:t>,</w:t>
            </w:r>
            <w:r w:rsidRPr="00315EA8">
              <w:t>701</w:t>
            </w:r>
          </w:p>
        </w:tc>
        <w:tc>
          <w:tcPr>
            <w:tcW w:w="1898" w:type="dxa"/>
          </w:tcPr>
          <w:p w:rsidR="00112A2A" w:rsidRPr="00315EA8" w:rsidRDefault="00112A2A" w:rsidP="00112A2A">
            <w:r w:rsidRPr="00315EA8">
              <w:t>103</w:t>
            </w:r>
            <w:r>
              <w:t>,</w:t>
            </w:r>
            <w:r w:rsidRPr="00315EA8">
              <w:t>723</w:t>
            </w:r>
          </w:p>
        </w:tc>
        <w:tc>
          <w:tcPr>
            <w:tcW w:w="1899" w:type="dxa"/>
          </w:tcPr>
          <w:p w:rsidR="00112A2A" w:rsidRPr="00315EA8" w:rsidRDefault="00112A2A" w:rsidP="00112A2A">
            <w:r w:rsidRPr="00315EA8">
              <w:t>101</w:t>
            </w:r>
            <w:r>
              <w:t>,</w:t>
            </w:r>
            <w:r w:rsidRPr="00315EA8">
              <w:t>754</w:t>
            </w:r>
          </w:p>
        </w:tc>
      </w:tr>
      <w:tr w:rsidR="00112A2A" w:rsidTr="00112A2A">
        <w:tc>
          <w:tcPr>
            <w:tcW w:w="3742" w:type="dxa"/>
          </w:tcPr>
          <w:p w:rsidR="00112A2A" w:rsidRPr="00315EA8" w:rsidRDefault="00112A2A" w:rsidP="00112A2A">
            <w:r w:rsidRPr="00315EA8">
              <w:t>Fife</w:t>
            </w:r>
          </w:p>
        </w:tc>
        <w:tc>
          <w:tcPr>
            <w:tcW w:w="1899" w:type="dxa"/>
          </w:tcPr>
          <w:p w:rsidR="00112A2A" w:rsidRPr="00315EA8" w:rsidRDefault="00112A2A" w:rsidP="00112A2A">
            <w:r w:rsidRPr="00315EA8">
              <w:t>91</w:t>
            </w:r>
            <w:r>
              <w:t>,</w:t>
            </w:r>
            <w:r w:rsidRPr="00315EA8">
              <w:t>418</w:t>
            </w:r>
          </w:p>
        </w:tc>
        <w:tc>
          <w:tcPr>
            <w:tcW w:w="1898" w:type="dxa"/>
          </w:tcPr>
          <w:p w:rsidR="00112A2A" w:rsidRPr="00315EA8" w:rsidRDefault="00112A2A" w:rsidP="00112A2A">
            <w:r w:rsidRPr="00315EA8">
              <w:t>88</w:t>
            </w:r>
            <w:r>
              <w:t>,</w:t>
            </w:r>
            <w:r w:rsidRPr="00315EA8">
              <w:t>482</w:t>
            </w:r>
          </w:p>
        </w:tc>
        <w:tc>
          <w:tcPr>
            <w:tcW w:w="1899" w:type="dxa"/>
          </w:tcPr>
          <w:p w:rsidR="00112A2A" w:rsidRPr="00315EA8" w:rsidRDefault="00112A2A" w:rsidP="00112A2A">
            <w:r w:rsidRPr="00315EA8">
              <w:t>88</w:t>
            </w:r>
            <w:r>
              <w:t>,</w:t>
            </w:r>
            <w:r w:rsidRPr="00315EA8">
              <w:t>227</w:t>
            </w:r>
          </w:p>
        </w:tc>
      </w:tr>
      <w:tr w:rsidR="00112A2A" w:rsidTr="00112A2A">
        <w:tc>
          <w:tcPr>
            <w:tcW w:w="3742" w:type="dxa"/>
          </w:tcPr>
          <w:p w:rsidR="00112A2A" w:rsidRPr="00315EA8" w:rsidRDefault="00112A2A" w:rsidP="00112A2A">
            <w:r w:rsidRPr="00315EA8">
              <w:t>Greater Glasgow</w:t>
            </w:r>
          </w:p>
        </w:tc>
        <w:tc>
          <w:tcPr>
            <w:tcW w:w="1899" w:type="dxa"/>
          </w:tcPr>
          <w:p w:rsidR="00112A2A" w:rsidRPr="00315EA8" w:rsidRDefault="00112A2A" w:rsidP="00112A2A">
            <w:r w:rsidRPr="00315EA8">
              <w:t>212</w:t>
            </w:r>
            <w:r>
              <w:t>,</w:t>
            </w:r>
            <w:r w:rsidRPr="00315EA8">
              <w:t>809</w:t>
            </w:r>
          </w:p>
        </w:tc>
        <w:tc>
          <w:tcPr>
            <w:tcW w:w="1898" w:type="dxa"/>
          </w:tcPr>
          <w:p w:rsidR="00112A2A" w:rsidRPr="00315EA8" w:rsidRDefault="00112A2A" w:rsidP="00112A2A">
            <w:r w:rsidRPr="00315EA8">
              <w:t>206</w:t>
            </w:r>
            <w:r>
              <w:t>,</w:t>
            </w:r>
            <w:r w:rsidRPr="00315EA8">
              <w:t>643</w:t>
            </w:r>
          </w:p>
        </w:tc>
        <w:tc>
          <w:tcPr>
            <w:tcW w:w="1899" w:type="dxa"/>
          </w:tcPr>
          <w:p w:rsidR="00112A2A" w:rsidRPr="00315EA8" w:rsidRDefault="00112A2A" w:rsidP="00112A2A">
            <w:r w:rsidRPr="00315EA8">
              <w:t>196</w:t>
            </w:r>
            <w:r>
              <w:t>,</w:t>
            </w:r>
            <w:r w:rsidRPr="00315EA8">
              <w:t>084</w:t>
            </w:r>
          </w:p>
        </w:tc>
      </w:tr>
      <w:tr w:rsidR="00112A2A" w:rsidTr="00112A2A">
        <w:tc>
          <w:tcPr>
            <w:tcW w:w="3742" w:type="dxa"/>
          </w:tcPr>
          <w:p w:rsidR="00112A2A" w:rsidRPr="00315EA8" w:rsidRDefault="00112A2A" w:rsidP="00112A2A">
            <w:r w:rsidRPr="00315EA8">
              <w:t>Ayrshire</w:t>
            </w:r>
          </w:p>
        </w:tc>
        <w:tc>
          <w:tcPr>
            <w:tcW w:w="1899" w:type="dxa"/>
          </w:tcPr>
          <w:p w:rsidR="00112A2A" w:rsidRPr="00315EA8" w:rsidRDefault="00112A2A" w:rsidP="00112A2A">
            <w:r w:rsidRPr="00315EA8">
              <w:t>88</w:t>
            </w:r>
            <w:r>
              <w:t>,</w:t>
            </w:r>
            <w:r w:rsidRPr="00315EA8">
              <w:t>175</w:t>
            </w:r>
          </w:p>
        </w:tc>
        <w:tc>
          <w:tcPr>
            <w:tcW w:w="1898" w:type="dxa"/>
          </w:tcPr>
          <w:p w:rsidR="00112A2A" w:rsidRPr="00315EA8" w:rsidRDefault="00112A2A" w:rsidP="00112A2A">
            <w:r w:rsidRPr="00315EA8">
              <w:t>84</w:t>
            </w:r>
            <w:r>
              <w:t>,</w:t>
            </w:r>
            <w:r w:rsidRPr="00315EA8">
              <w:t>495</w:t>
            </w:r>
          </w:p>
        </w:tc>
        <w:tc>
          <w:tcPr>
            <w:tcW w:w="1899" w:type="dxa"/>
          </w:tcPr>
          <w:p w:rsidR="00112A2A" w:rsidRPr="00315EA8" w:rsidRDefault="00112A2A" w:rsidP="00112A2A">
            <w:r w:rsidRPr="00315EA8">
              <w:t>78</w:t>
            </w:r>
            <w:r>
              <w:t>,</w:t>
            </w:r>
            <w:r w:rsidRPr="00315EA8">
              <w:t>054</w:t>
            </w:r>
          </w:p>
        </w:tc>
      </w:tr>
      <w:tr w:rsidR="00112A2A" w:rsidTr="00112A2A">
        <w:tc>
          <w:tcPr>
            <w:tcW w:w="3742" w:type="dxa"/>
          </w:tcPr>
          <w:p w:rsidR="00112A2A" w:rsidRPr="00315EA8" w:rsidRDefault="00112A2A" w:rsidP="00112A2A">
            <w:r w:rsidRPr="00315EA8">
              <w:t>Lanarkshire</w:t>
            </w:r>
          </w:p>
        </w:tc>
        <w:tc>
          <w:tcPr>
            <w:tcW w:w="1899" w:type="dxa"/>
          </w:tcPr>
          <w:p w:rsidR="00112A2A" w:rsidRPr="00315EA8" w:rsidRDefault="00112A2A" w:rsidP="00112A2A">
            <w:r w:rsidRPr="00315EA8">
              <w:t>145</w:t>
            </w:r>
            <w:r>
              <w:t>,</w:t>
            </w:r>
            <w:r w:rsidRPr="00315EA8">
              <w:t>961</w:t>
            </w:r>
          </w:p>
        </w:tc>
        <w:tc>
          <w:tcPr>
            <w:tcW w:w="1898" w:type="dxa"/>
          </w:tcPr>
          <w:p w:rsidR="00112A2A" w:rsidRPr="00315EA8" w:rsidRDefault="00112A2A" w:rsidP="00112A2A">
            <w:r w:rsidRPr="00315EA8">
              <w:t>135</w:t>
            </w:r>
            <w:r>
              <w:t>,</w:t>
            </w:r>
            <w:r w:rsidRPr="00315EA8">
              <w:t>698</w:t>
            </w:r>
          </w:p>
        </w:tc>
        <w:tc>
          <w:tcPr>
            <w:tcW w:w="1899" w:type="dxa"/>
          </w:tcPr>
          <w:p w:rsidR="00112A2A" w:rsidRPr="00315EA8" w:rsidRDefault="00112A2A" w:rsidP="00112A2A">
            <w:r w:rsidRPr="00315EA8">
              <w:t>127</w:t>
            </w:r>
            <w:r>
              <w:t>,</w:t>
            </w:r>
            <w:r w:rsidRPr="00315EA8">
              <w:t>465</w:t>
            </w:r>
          </w:p>
        </w:tc>
      </w:tr>
      <w:tr w:rsidR="00112A2A" w:rsidTr="00112A2A">
        <w:tc>
          <w:tcPr>
            <w:tcW w:w="3742" w:type="dxa"/>
          </w:tcPr>
          <w:p w:rsidR="00112A2A" w:rsidRPr="00315EA8" w:rsidRDefault="00112A2A" w:rsidP="00112A2A">
            <w:r w:rsidRPr="00315EA8">
              <w:t>Argyll and West Dunbartonshire</w:t>
            </w:r>
          </w:p>
        </w:tc>
        <w:tc>
          <w:tcPr>
            <w:tcW w:w="1899" w:type="dxa"/>
          </w:tcPr>
          <w:p w:rsidR="00112A2A" w:rsidRPr="00315EA8" w:rsidRDefault="00112A2A" w:rsidP="00112A2A">
            <w:r w:rsidRPr="00315EA8">
              <w:t>42</w:t>
            </w:r>
            <w:r>
              <w:t>,</w:t>
            </w:r>
            <w:r w:rsidRPr="00315EA8">
              <w:t>167</w:t>
            </w:r>
          </w:p>
        </w:tc>
        <w:tc>
          <w:tcPr>
            <w:tcW w:w="1898" w:type="dxa"/>
          </w:tcPr>
          <w:p w:rsidR="00112A2A" w:rsidRPr="00315EA8" w:rsidRDefault="00112A2A" w:rsidP="00112A2A">
            <w:r w:rsidRPr="00315EA8">
              <w:t>39</w:t>
            </w:r>
            <w:r>
              <w:t>,</w:t>
            </w:r>
            <w:r w:rsidRPr="00315EA8">
              <w:t>908</w:t>
            </w:r>
          </w:p>
        </w:tc>
        <w:tc>
          <w:tcPr>
            <w:tcW w:w="1899" w:type="dxa"/>
          </w:tcPr>
          <w:p w:rsidR="00112A2A" w:rsidRPr="00315EA8" w:rsidRDefault="00112A2A" w:rsidP="00112A2A">
            <w:r w:rsidRPr="00315EA8">
              <w:t>36</w:t>
            </w:r>
            <w:r>
              <w:t>,</w:t>
            </w:r>
            <w:r w:rsidRPr="00315EA8">
              <w:t>622</w:t>
            </w:r>
          </w:p>
        </w:tc>
      </w:tr>
      <w:tr w:rsidR="00112A2A" w:rsidTr="00112A2A">
        <w:tc>
          <w:tcPr>
            <w:tcW w:w="3742" w:type="dxa"/>
          </w:tcPr>
          <w:p w:rsidR="00112A2A" w:rsidRPr="00315EA8" w:rsidRDefault="00112A2A" w:rsidP="00112A2A">
            <w:r w:rsidRPr="00315EA8">
              <w:t>Renfrewshire and Inverclyde</w:t>
            </w:r>
          </w:p>
        </w:tc>
        <w:tc>
          <w:tcPr>
            <w:tcW w:w="1899" w:type="dxa"/>
          </w:tcPr>
          <w:p w:rsidR="00112A2A" w:rsidRPr="00315EA8" w:rsidRDefault="00112A2A" w:rsidP="00112A2A">
            <w:r w:rsidRPr="00315EA8">
              <w:t>60</w:t>
            </w:r>
            <w:r>
              <w:t>,</w:t>
            </w:r>
            <w:r w:rsidRPr="00315EA8">
              <w:t>590</w:t>
            </w:r>
          </w:p>
        </w:tc>
        <w:tc>
          <w:tcPr>
            <w:tcW w:w="1898" w:type="dxa"/>
          </w:tcPr>
          <w:p w:rsidR="00112A2A" w:rsidRPr="00315EA8" w:rsidRDefault="00112A2A" w:rsidP="00112A2A">
            <w:r w:rsidRPr="00315EA8">
              <w:t>59</w:t>
            </w:r>
            <w:r>
              <w:t>,</w:t>
            </w:r>
            <w:r w:rsidRPr="00315EA8">
              <w:t>514</w:t>
            </w:r>
          </w:p>
        </w:tc>
        <w:tc>
          <w:tcPr>
            <w:tcW w:w="1899" w:type="dxa"/>
          </w:tcPr>
          <w:p w:rsidR="00112A2A" w:rsidRPr="00315EA8" w:rsidRDefault="00112A2A" w:rsidP="00112A2A">
            <w:r w:rsidRPr="00315EA8">
              <w:t>55</w:t>
            </w:r>
            <w:r>
              <w:t>,</w:t>
            </w:r>
            <w:r w:rsidRPr="00315EA8">
              <w:t>575</w:t>
            </w:r>
          </w:p>
        </w:tc>
      </w:tr>
      <w:tr w:rsidR="00112A2A" w:rsidTr="00112A2A">
        <w:tc>
          <w:tcPr>
            <w:tcW w:w="3742" w:type="dxa"/>
          </w:tcPr>
          <w:p w:rsidR="00112A2A" w:rsidRPr="00315EA8" w:rsidRDefault="00112A2A" w:rsidP="00112A2A">
            <w:r w:rsidRPr="00315EA8">
              <w:t>Dumfries and Galloway</w:t>
            </w:r>
          </w:p>
        </w:tc>
        <w:tc>
          <w:tcPr>
            <w:tcW w:w="1899" w:type="dxa"/>
          </w:tcPr>
          <w:p w:rsidR="00112A2A" w:rsidRPr="00315EA8" w:rsidRDefault="00112A2A" w:rsidP="00112A2A">
            <w:r w:rsidRPr="00315EA8">
              <w:t>31</w:t>
            </w:r>
            <w:r>
              <w:t>,</w:t>
            </w:r>
            <w:r w:rsidRPr="00315EA8">
              <w:t>766</w:t>
            </w:r>
          </w:p>
        </w:tc>
        <w:tc>
          <w:tcPr>
            <w:tcW w:w="1898" w:type="dxa"/>
          </w:tcPr>
          <w:p w:rsidR="00112A2A" w:rsidRPr="00315EA8" w:rsidRDefault="00112A2A" w:rsidP="00112A2A">
            <w:r w:rsidRPr="00315EA8">
              <w:t>32</w:t>
            </w:r>
            <w:r>
              <w:t>,</w:t>
            </w:r>
            <w:r w:rsidRPr="00315EA8">
              <w:t>260</w:t>
            </w:r>
          </w:p>
        </w:tc>
        <w:tc>
          <w:tcPr>
            <w:tcW w:w="1899" w:type="dxa"/>
          </w:tcPr>
          <w:p w:rsidR="00112A2A" w:rsidRPr="00315EA8" w:rsidRDefault="00112A2A" w:rsidP="00112A2A">
            <w:r w:rsidRPr="00315EA8">
              <w:t>31</w:t>
            </w:r>
            <w:r>
              <w:t>,</w:t>
            </w:r>
            <w:r w:rsidRPr="00315EA8">
              <w:t>141</w:t>
            </w:r>
          </w:p>
        </w:tc>
      </w:tr>
      <w:tr w:rsidR="00112A2A" w:rsidTr="00112A2A">
        <w:tc>
          <w:tcPr>
            <w:tcW w:w="3742" w:type="dxa"/>
            <w:shd w:val="clear" w:color="auto" w:fill="D9D9D9" w:themeFill="background1" w:themeFillShade="D9"/>
          </w:tcPr>
          <w:p w:rsidR="00112A2A" w:rsidRPr="00112A2A" w:rsidRDefault="00112A2A" w:rsidP="00112A2A">
            <w:pPr>
              <w:rPr>
                <w:b/>
              </w:rPr>
            </w:pPr>
            <w:r w:rsidRPr="00112A2A">
              <w:rPr>
                <w:b/>
              </w:rPr>
              <w:t xml:space="preserve">Total </w:t>
            </w:r>
          </w:p>
        </w:tc>
        <w:tc>
          <w:tcPr>
            <w:tcW w:w="1899" w:type="dxa"/>
            <w:shd w:val="clear" w:color="auto" w:fill="D9D9D9" w:themeFill="background1" w:themeFillShade="D9"/>
          </w:tcPr>
          <w:p w:rsidR="00112A2A" w:rsidRPr="00112A2A" w:rsidRDefault="00112A2A" w:rsidP="00112A2A">
            <w:pPr>
              <w:rPr>
                <w:b/>
              </w:rPr>
            </w:pPr>
            <w:r w:rsidRPr="00112A2A">
              <w:rPr>
                <w:b/>
              </w:rPr>
              <w:t>1,257,951</w:t>
            </w:r>
          </w:p>
        </w:tc>
        <w:tc>
          <w:tcPr>
            <w:tcW w:w="1898" w:type="dxa"/>
            <w:shd w:val="clear" w:color="auto" w:fill="D9D9D9" w:themeFill="background1" w:themeFillShade="D9"/>
          </w:tcPr>
          <w:p w:rsidR="00112A2A" w:rsidRPr="00112A2A" w:rsidRDefault="00112A2A" w:rsidP="00112A2A">
            <w:pPr>
              <w:rPr>
                <w:b/>
              </w:rPr>
            </w:pPr>
            <w:r w:rsidRPr="00112A2A">
              <w:rPr>
                <w:b/>
              </w:rPr>
              <w:t>1,221,226</w:t>
            </w:r>
          </w:p>
        </w:tc>
        <w:tc>
          <w:tcPr>
            <w:tcW w:w="1899" w:type="dxa"/>
            <w:shd w:val="clear" w:color="auto" w:fill="D9D9D9" w:themeFill="background1" w:themeFillShade="D9"/>
          </w:tcPr>
          <w:p w:rsidR="00112A2A" w:rsidRPr="00112A2A" w:rsidRDefault="00112A2A" w:rsidP="00112A2A">
            <w:pPr>
              <w:rPr>
                <w:b/>
              </w:rPr>
            </w:pPr>
            <w:r w:rsidRPr="00112A2A">
              <w:rPr>
                <w:b/>
              </w:rPr>
              <w:t>1,184,957</w:t>
            </w:r>
          </w:p>
        </w:tc>
      </w:tr>
    </w:tbl>
    <w:p w:rsidR="00112A2A" w:rsidRDefault="00112A2A" w:rsidP="00112A2A">
      <w:r w:rsidRPr="00112A2A">
        <w:t xml:space="preserve">All statistics are provisional and should be treated as management information. All data have been extracted from Police Scotland internal systems and </w:t>
      </w:r>
      <w:r>
        <w:t>are correct as at 23/2/2023.</w:t>
      </w:r>
    </w:p>
    <w:p w:rsidR="00112A2A" w:rsidRPr="00112A2A" w:rsidRDefault="00112A2A" w:rsidP="00112A2A"/>
    <w:p w:rsidR="00DF24F8" w:rsidRDefault="00DF24F8" w:rsidP="00DF24F8">
      <w:pPr>
        <w:pStyle w:val="Heading2"/>
      </w:pPr>
      <w:r>
        <w:lastRenderedPageBreak/>
        <w:t>How many of these non-crime reported issues are to do with mental health?</w:t>
      </w:r>
    </w:p>
    <w:p w:rsidR="00DF24F8" w:rsidRDefault="00112A2A" w:rsidP="00DF24F8">
      <w:pPr>
        <w:tabs>
          <w:tab w:val="left" w:pos="5400"/>
        </w:tabs>
      </w:pPr>
      <w:r>
        <w:t>The table below provides the number of incidents recorded on STORM, containing ‘Mental Health Related’ disposal code, where a crime report was not submitted, by Divisional area from 1</w:t>
      </w:r>
      <w:r w:rsidRPr="00112A2A">
        <w:rPr>
          <w:vertAlign w:val="superscript"/>
        </w:rPr>
        <w:t>st</w:t>
      </w:r>
      <w:r>
        <w:t xml:space="preserve"> January 2020 to 31</w:t>
      </w:r>
      <w:r w:rsidRPr="00112A2A">
        <w:rPr>
          <w:vertAlign w:val="superscript"/>
        </w:rPr>
        <w:t>st</w:t>
      </w:r>
      <w:r>
        <w:t xml:space="preserve"> December 2022. </w:t>
      </w:r>
    </w:p>
    <w:tbl>
      <w:tblPr>
        <w:tblStyle w:val="TableGrid"/>
        <w:tblW w:w="9438" w:type="dxa"/>
        <w:tblLook w:val="04A0" w:firstRow="1" w:lastRow="0" w:firstColumn="1" w:lastColumn="0" w:noHBand="0" w:noVBand="1"/>
        <w:tblCaption w:val="Number of Mental Health Related incidents where no crime report submitted"/>
        <w:tblDescription w:val="This table provides the number of incidents recorded on Police Scotland's incident recording system, STORM, whereby no crime report was submitted from 1st January 2020 to 31st December 2022. The data is broken down by Divisional area. "/>
      </w:tblPr>
      <w:tblGrid>
        <w:gridCol w:w="3742"/>
        <w:gridCol w:w="1899"/>
        <w:gridCol w:w="1898"/>
        <w:gridCol w:w="1899"/>
      </w:tblGrid>
      <w:tr w:rsidR="00112A2A" w:rsidRPr="00557306" w:rsidTr="00FA46A6">
        <w:trPr>
          <w:tblHeader/>
        </w:trPr>
        <w:tc>
          <w:tcPr>
            <w:tcW w:w="3742" w:type="dxa"/>
            <w:shd w:val="clear" w:color="auto" w:fill="D9D9D9" w:themeFill="background1" w:themeFillShade="D9"/>
          </w:tcPr>
          <w:p w:rsidR="00112A2A" w:rsidRPr="00557306" w:rsidRDefault="00112A2A" w:rsidP="00FA46A6">
            <w:pPr>
              <w:rPr>
                <w:b/>
              </w:rPr>
            </w:pPr>
            <w:r>
              <w:rPr>
                <w:b/>
              </w:rPr>
              <w:t>Division</w:t>
            </w:r>
          </w:p>
        </w:tc>
        <w:tc>
          <w:tcPr>
            <w:tcW w:w="1899" w:type="dxa"/>
            <w:shd w:val="clear" w:color="auto" w:fill="D9D9D9" w:themeFill="background1" w:themeFillShade="D9"/>
          </w:tcPr>
          <w:p w:rsidR="00112A2A" w:rsidRPr="00557306" w:rsidRDefault="00112A2A" w:rsidP="00FA46A6">
            <w:pPr>
              <w:rPr>
                <w:b/>
              </w:rPr>
            </w:pPr>
            <w:r>
              <w:rPr>
                <w:b/>
              </w:rPr>
              <w:t>2020</w:t>
            </w:r>
          </w:p>
        </w:tc>
        <w:tc>
          <w:tcPr>
            <w:tcW w:w="1898" w:type="dxa"/>
            <w:shd w:val="clear" w:color="auto" w:fill="D9D9D9" w:themeFill="background1" w:themeFillShade="D9"/>
          </w:tcPr>
          <w:p w:rsidR="00112A2A" w:rsidRPr="00557306" w:rsidRDefault="00112A2A" w:rsidP="00FA46A6">
            <w:pPr>
              <w:rPr>
                <w:b/>
              </w:rPr>
            </w:pPr>
            <w:r>
              <w:rPr>
                <w:b/>
              </w:rPr>
              <w:t>2021</w:t>
            </w:r>
          </w:p>
        </w:tc>
        <w:tc>
          <w:tcPr>
            <w:tcW w:w="1899" w:type="dxa"/>
            <w:shd w:val="clear" w:color="auto" w:fill="D9D9D9" w:themeFill="background1" w:themeFillShade="D9"/>
          </w:tcPr>
          <w:p w:rsidR="00112A2A" w:rsidRPr="00557306" w:rsidRDefault="00112A2A" w:rsidP="00FA46A6">
            <w:pPr>
              <w:rPr>
                <w:b/>
              </w:rPr>
            </w:pPr>
            <w:r>
              <w:rPr>
                <w:b/>
              </w:rPr>
              <w:t>2022</w:t>
            </w:r>
          </w:p>
        </w:tc>
      </w:tr>
      <w:tr w:rsidR="00112A2A" w:rsidTr="00FA46A6">
        <w:tc>
          <w:tcPr>
            <w:tcW w:w="3742" w:type="dxa"/>
          </w:tcPr>
          <w:p w:rsidR="00112A2A" w:rsidRPr="000878AE" w:rsidRDefault="00112A2A" w:rsidP="00112A2A">
            <w:r w:rsidRPr="000878AE">
              <w:t>North East</w:t>
            </w:r>
          </w:p>
        </w:tc>
        <w:tc>
          <w:tcPr>
            <w:tcW w:w="1899" w:type="dxa"/>
          </w:tcPr>
          <w:p w:rsidR="00112A2A" w:rsidRPr="000878AE" w:rsidRDefault="00112A2A" w:rsidP="00112A2A">
            <w:r w:rsidRPr="000878AE">
              <w:t>1</w:t>
            </w:r>
            <w:r>
              <w:t>,</w:t>
            </w:r>
            <w:r w:rsidRPr="000878AE">
              <w:t>625</w:t>
            </w:r>
          </w:p>
        </w:tc>
        <w:tc>
          <w:tcPr>
            <w:tcW w:w="1898" w:type="dxa"/>
          </w:tcPr>
          <w:p w:rsidR="00112A2A" w:rsidRPr="000878AE" w:rsidRDefault="00112A2A" w:rsidP="00112A2A">
            <w:r w:rsidRPr="000878AE">
              <w:t>1</w:t>
            </w:r>
            <w:r>
              <w:t>,</w:t>
            </w:r>
            <w:r w:rsidRPr="000878AE">
              <w:t>905</w:t>
            </w:r>
          </w:p>
        </w:tc>
        <w:tc>
          <w:tcPr>
            <w:tcW w:w="1899" w:type="dxa"/>
          </w:tcPr>
          <w:p w:rsidR="00112A2A" w:rsidRPr="000878AE" w:rsidRDefault="00112A2A" w:rsidP="00112A2A">
            <w:r w:rsidRPr="000878AE">
              <w:t>2</w:t>
            </w:r>
            <w:r>
              <w:t>,</w:t>
            </w:r>
            <w:r w:rsidRPr="000878AE">
              <w:t>133</w:t>
            </w:r>
          </w:p>
        </w:tc>
      </w:tr>
      <w:tr w:rsidR="00112A2A" w:rsidTr="00FA46A6">
        <w:tc>
          <w:tcPr>
            <w:tcW w:w="3742" w:type="dxa"/>
          </w:tcPr>
          <w:p w:rsidR="00112A2A" w:rsidRPr="000878AE" w:rsidRDefault="00112A2A" w:rsidP="00112A2A">
            <w:r w:rsidRPr="000878AE">
              <w:t>Tayside</w:t>
            </w:r>
          </w:p>
        </w:tc>
        <w:tc>
          <w:tcPr>
            <w:tcW w:w="1899" w:type="dxa"/>
          </w:tcPr>
          <w:p w:rsidR="00112A2A" w:rsidRPr="000878AE" w:rsidRDefault="00112A2A" w:rsidP="00112A2A">
            <w:r w:rsidRPr="000878AE">
              <w:t>2</w:t>
            </w:r>
            <w:r>
              <w:t>,</w:t>
            </w:r>
            <w:r w:rsidRPr="000878AE">
              <w:t>001</w:t>
            </w:r>
          </w:p>
        </w:tc>
        <w:tc>
          <w:tcPr>
            <w:tcW w:w="1898" w:type="dxa"/>
          </w:tcPr>
          <w:p w:rsidR="00112A2A" w:rsidRPr="000878AE" w:rsidRDefault="00112A2A" w:rsidP="00112A2A">
            <w:r w:rsidRPr="000878AE">
              <w:t>1</w:t>
            </w:r>
            <w:r>
              <w:t>,</w:t>
            </w:r>
            <w:r w:rsidRPr="000878AE">
              <w:t>721</w:t>
            </w:r>
          </w:p>
        </w:tc>
        <w:tc>
          <w:tcPr>
            <w:tcW w:w="1899" w:type="dxa"/>
          </w:tcPr>
          <w:p w:rsidR="00112A2A" w:rsidRPr="000878AE" w:rsidRDefault="00112A2A" w:rsidP="00112A2A">
            <w:r w:rsidRPr="000878AE">
              <w:t>1</w:t>
            </w:r>
            <w:r>
              <w:t>,</w:t>
            </w:r>
            <w:r w:rsidRPr="000878AE">
              <w:t>519</w:t>
            </w:r>
          </w:p>
        </w:tc>
      </w:tr>
      <w:tr w:rsidR="00112A2A" w:rsidTr="00FA46A6">
        <w:tc>
          <w:tcPr>
            <w:tcW w:w="3742" w:type="dxa"/>
          </w:tcPr>
          <w:p w:rsidR="00112A2A" w:rsidRPr="000878AE" w:rsidRDefault="00112A2A" w:rsidP="00112A2A">
            <w:r w:rsidRPr="000878AE">
              <w:t>Highland and Islands</w:t>
            </w:r>
          </w:p>
        </w:tc>
        <w:tc>
          <w:tcPr>
            <w:tcW w:w="1899" w:type="dxa"/>
          </w:tcPr>
          <w:p w:rsidR="00112A2A" w:rsidRPr="000878AE" w:rsidRDefault="00112A2A" w:rsidP="00112A2A">
            <w:r w:rsidRPr="000878AE">
              <w:t>883</w:t>
            </w:r>
          </w:p>
        </w:tc>
        <w:tc>
          <w:tcPr>
            <w:tcW w:w="1898" w:type="dxa"/>
          </w:tcPr>
          <w:p w:rsidR="00112A2A" w:rsidRPr="000878AE" w:rsidRDefault="00112A2A" w:rsidP="00112A2A">
            <w:r w:rsidRPr="000878AE">
              <w:t>1</w:t>
            </w:r>
            <w:r>
              <w:t>,</w:t>
            </w:r>
            <w:r w:rsidRPr="000878AE">
              <w:t>276</w:t>
            </w:r>
          </w:p>
        </w:tc>
        <w:tc>
          <w:tcPr>
            <w:tcW w:w="1899" w:type="dxa"/>
          </w:tcPr>
          <w:p w:rsidR="00112A2A" w:rsidRPr="000878AE" w:rsidRDefault="00112A2A" w:rsidP="00112A2A">
            <w:r w:rsidRPr="000878AE">
              <w:t>1</w:t>
            </w:r>
            <w:r>
              <w:t>,</w:t>
            </w:r>
            <w:r w:rsidRPr="000878AE">
              <w:t>193</w:t>
            </w:r>
          </w:p>
        </w:tc>
      </w:tr>
      <w:tr w:rsidR="00112A2A" w:rsidTr="00FA46A6">
        <w:tc>
          <w:tcPr>
            <w:tcW w:w="3742" w:type="dxa"/>
          </w:tcPr>
          <w:p w:rsidR="00112A2A" w:rsidRPr="000878AE" w:rsidRDefault="00112A2A" w:rsidP="00112A2A">
            <w:r w:rsidRPr="000878AE">
              <w:t>Forth Valley</w:t>
            </w:r>
          </w:p>
        </w:tc>
        <w:tc>
          <w:tcPr>
            <w:tcW w:w="1899" w:type="dxa"/>
          </w:tcPr>
          <w:p w:rsidR="00112A2A" w:rsidRPr="000878AE" w:rsidRDefault="00112A2A" w:rsidP="00112A2A">
            <w:r w:rsidRPr="000878AE">
              <w:t>924</w:t>
            </w:r>
          </w:p>
        </w:tc>
        <w:tc>
          <w:tcPr>
            <w:tcW w:w="1898" w:type="dxa"/>
          </w:tcPr>
          <w:p w:rsidR="00112A2A" w:rsidRPr="000878AE" w:rsidRDefault="00112A2A" w:rsidP="00112A2A">
            <w:r w:rsidRPr="000878AE">
              <w:t>864</w:t>
            </w:r>
          </w:p>
        </w:tc>
        <w:tc>
          <w:tcPr>
            <w:tcW w:w="1899" w:type="dxa"/>
          </w:tcPr>
          <w:p w:rsidR="00112A2A" w:rsidRPr="000878AE" w:rsidRDefault="00112A2A" w:rsidP="00112A2A">
            <w:r w:rsidRPr="000878AE">
              <w:t>986</w:t>
            </w:r>
          </w:p>
        </w:tc>
      </w:tr>
      <w:tr w:rsidR="00112A2A" w:rsidTr="00FA46A6">
        <w:tc>
          <w:tcPr>
            <w:tcW w:w="3742" w:type="dxa"/>
          </w:tcPr>
          <w:p w:rsidR="00112A2A" w:rsidRPr="000878AE" w:rsidRDefault="00112A2A" w:rsidP="00112A2A">
            <w:r w:rsidRPr="000878AE">
              <w:t>Edinburgh</w:t>
            </w:r>
          </w:p>
        </w:tc>
        <w:tc>
          <w:tcPr>
            <w:tcW w:w="1899" w:type="dxa"/>
          </w:tcPr>
          <w:p w:rsidR="00112A2A" w:rsidRPr="000878AE" w:rsidRDefault="00112A2A" w:rsidP="00112A2A">
            <w:r w:rsidRPr="000878AE">
              <w:t>2</w:t>
            </w:r>
            <w:r>
              <w:t>,</w:t>
            </w:r>
            <w:r w:rsidRPr="000878AE">
              <w:t>123</w:t>
            </w:r>
          </w:p>
        </w:tc>
        <w:tc>
          <w:tcPr>
            <w:tcW w:w="1898" w:type="dxa"/>
          </w:tcPr>
          <w:p w:rsidR="00112A2A" w:rsidRPr="000878AE" w:rsidRDefault="00112A2A" w:rsidP="00112A2A">
            <w:r w:rsidRPr="000878AE">
              <w:t>1</w:t>
            </w:r>
            <w:r>
              <w:t>,</w:t>
            </w:r>
            <w:r w:rsidRPr="000878AE">
              <w:t>897</w:t>
            </w:r>
          </w:p>
        </w:tc>
        <w:tc>
          <w:tcPr>
            <w:tcW w:w="1899" w:type="dxa"/>
          </w:tcPr>
          <w:p w:rsidR="00112A2A" w:rsidRPr="000878AE" w:rsidRDefault="00112A2A" w:rsidP="00112A2A">
            <w:r w:rsidRPr="000878AE">
              <w:t>1</w:t>
            </w:r>
            <w:r>
              <w:t>,</w:t>
            </w:r>
            <w:r w:rsidRPr="000878AE">
              <w:t>882</w:t>
            </w:r>
          </w:p>
        </w:tc>
      </w:tr>
      <w:tr w:rsidR="00112A2A" w:rsidTr="00FA46A6">
        <w:tc>
          <w:tcPr>
            <w:tcW w:w="3742" w:type="dxa"/>
          </w:tcPr>
          <w:p w:rsidR="00112A2A" w:rsidRPr="000878AE" w:rsidRDefault="00112A2A" w:rsidP="00112A2A">
            <w:r w:rsidRPr="000878AE">
              <w:t>Lothian and Borders</w:t>
            </w:r>
          </w:p>
        </w:tc>
        <w:tc>
          <w:tcPr>
            <w:tcW w:w="1899" w:type="dxa"/>
          </w:tcPr>
          <w:p w:rsidR="00112A2A" w:rsidRPr="000878AE" w:rsidRDefault="00112A2A" w:rsidP="00112A2A">
            <w:r w:rsidRPr="000878AE">
              <w:t>1</w:t>
            </w:r>
            <w:r>
              <w:t>,</w:t>
            </w:r>
            <w:r w:rsidRPr="000878AE">
              <w:t>570</w:t>
            </w:r>
          </w:p>
        </w:tc>
        <w:tc>
          <w:tcPr>
            <w:tcW w:w="1898" w:type="dxa"/>
          </w:tcPr>
          <w:p w:rsidR="00112A2A" w:rsidRPr="000878AE" w:rsidRDefault="00112A2A" w:rsidP="00112A2A">
            <w:r w:rsidRPr="000878AE">
              <w:t>1</w:t>
            </w:r>
            <w:r>
              <w:t>,</w:t>
            </w:r>
            <w:r w:rsidRPr="000878AE">
              <w:t>754</w:t>
            </w:r>
          </w:p>
        </w:tc>
        <w:tc>
          <w:tcPr>
            <w:tcW w:w="1899" w:type="dxa"/>
          </w:tcPr>
          <w:p w:rsidR="00112A2A" w:rsidRPr="000878AE" w:rsidRDefault="00112A2A" w:rsidP="00112A2A">
            <w:r w:rsidRPr="000878AE">
              <w:t>1</w:t>
            </w:r>
            <w:r>
              <w:t>,</w:t>
            </w:r>
            <w:r w:rsidRPr="000878AE">
              <w:t>800</w:t>
            </w:r>
          </w:p>
        </w:tc>
      </w:tr>
      <w:tr w:rsidR="00112A2A" w:rsidTr="00FA46A6">
        <w:tc>
          <w:tcPr>
            <w:tcW w:w="3742" w:type="dxa"/>
          </w:tcPr>
          <w:p w:rsidR="00112A2A" w:rsidRPr="000878AE" w:rsidRDefault="00112A2A" w:rsidP="00112A2A">
            <w:r w:rsidRPr="000878AE">
              <w:t>Fife</w:t>
            </w:r>
          </w:p>
        </w:tc>
        <w:tc>
          <w:tcPr>
            <w:tcW w:w="1899" w:type="dxa"/>
          </w:tcPr>
          <w:p w:rsidR="00112A2A" w:rsidRPr="000878AE" w:rsidRDefault="00112A2A" w:rsidP="00112A2A">
            <w:r w:rsidRPr="000878AE">
              <w:t>1</w:t>
            </w:r>
            <w:r>
              <w:t>,</w:t>
            </w:r>
            <w:r w:rsidRPr="000878AE">
              <w:t>136</w:t>
            </w:r>
          </w:p>
        </w:tc>
        <w:tc>
          <w:tcPr>
            <w:tcW w:w="1898" w:type="dxa"/>
          </w:tcPr>
          <w:p w:rsidR="00112A2A" w:rsidRPr="000878AE" w:rsidRDefault="00112A2A" w:rsidP="00112A2A">
            <w:r w:rsidRPr="000878AE">
              <w:t>1</w:t>
            </w:r>
            <w:r>
              <w:t>,</w:t>
            </w:r>
            <w:r w:rsidRPr="000878AE">
              <w:t>220</w:t>
            </w:r>
          </w:p>
        </w:tc>
        <w:tc>
          <w:tcPr>
            <w:tcW w:w="1899" w:type="dxa"/>
          </w:tcPr>
          <w:p w:rsidR="00112A2A" w:rsidRPr="000878AE" w:rsidRDefault="00112A2A" w:rsidP="00112A2A">
            <w:r w:rsidRPr="000878AE">
              <w:t>1</w:t>
            </w:r>
            <w:r>
              <w:t>,</w:t>
            </w:r>
            <w:r w:rsidRPr="000878AE">
              <w:t>532</w:t>
            </w:r>
          </w:p>
        </w:tc>
      </w:tr>
      <w:tr w:rsidR="00112A2A" w:rsidTr="00FA46A6">
        <w:tc>
          <w:tcPr>
            <w:tcW w:w="3742" w:type="dxa"/>
          </w:tcPr>
          <w:p w:rsidR="00112A2A" w:rsidRPr="000878AE" w:rsidRDefault="00112A2A" w:rsidP="00112A2A">
            <w:r w:rsidRPr="000878AE">
              <w:t>Greater Glasgow</w:t>
            </w:r>
          </w:p>
        </w:tc>
        <w:tc>
          <w:tcPr>
            <w:tcW w:w="1899" w:type="dxa"/>
          </w:tcPr>
          <w:p w:rsidR="00112A2A" w:rsidRPr="000878AE" w:rsidRDefault="00112A2A" w:rsidP="00112A2A">
            <w:r w:rsidRPr="000878AE">
              <w:t>3</w:t>
            </w:r>
            <w:r>
              <w:t>,</w:t>
            </w:r>
            <w:r w:rsidRPr="000878AE">
              <w:t>817</w:t>
            </w:r>
          </w:p>
        </w:tc>
        <w:tc>
          <w:tcPr>
            <w:tcW w:w="1898" w:type="dxa"/>
          </w:tcPr>
          <w:p w:rsidR="00112A2A" w:rsidRPr="000878AE" w:rsidRDefault="00112A2A" w:rsidP="00112A2A">
            <w:r w:rsidRPr="000878AE">
              <w:t>4</w:t>
            </w:r>
            <w:r>
              <w:t>,</w:t>
            </w:r>
            <w:r w:rsidRPr="000878AE">
              <w:t>438</w:t>
            </w:r>
          </w:p>
        </w:tc>
        <w:tc>
          <w:tcPr>
            <w:tcW w:w="1899" w:type="dxa"/>
          </w:tcPr>
          <w:p w:rsidR="00112A2A" w:rsidRPr="000878AE" w:rsidRDefault="00112A2A" w:rsidP="00112A2A">
            <w:r w:rsidRPr="000878AE">
              <w:t>4</w:t>
            </w:r>
            <w:r>
              <w:t>,</w:t>
            </w:r>
            <w:r w:rsidRPr="000878AE">
              <w:t>984</w:t>
            </w:r>
          </w:p>
        </w:tc>
      </w:tr>
      <w:tr w:rsidR="00112A2A" w:rsidTr="00FA46A6">
        <w:tc>
          <w:tcPr>
            <w:tcW w:w="3742" w:type="dxa"/>
          </w:tcPr>
          <w:p w:rsidR="00112A2A" w:rsidRPr="000878AE" w:rsidRDefault="00112A2A" w:rsidP="00112A2A">
            <w:r w:rsidRPr="000878AE">
              <w:t>Ayrshire</w:t>
            </w:r>
          </w:p>
        </w:tc>
        <w:tc>
          <w:tcPr>
            <w:tcW w:w="1899" w:type="dxa"/>
          </w:tcPr>
          <w:p w:rsidR="00112A2A" w:rsidRPr="000878AE" w:rsidRDefault="00112A2A" w:rsidP="00112A2A">
            <w:r w:rsidRPr="000878AE">
              <w:t>1</w:t>
            </w:r>
            <w:r>
              <w:t>,</w:t>
            </w:r>
            <w:r w:rsidRPr="000878AE">
              <w:t>307</w:t>
            </w:r>
          </w:p>
        </w:tc>
        <w:tc>
          <w:tcPr>
            <w:tcW w:w="1898" w:type="dxa"/>
          </w:tcPr>
          <w:p w:rsidR="00112A2A" w:rsidRPr="000878AE" w:rsidRDefault="00112A2A" w:rsidP="00112A2A">
            <w:r w:rsidRPr="000878AE">
              <w:t>1</w:t>
            </w:r>
            <w:r>
              <w:t>,</w:t>
            </w:r>
            <w:r w:rsidRPr="000878AE">
              <w:t>284</w:t>
            </w:r>
          </w:p>
        </w:tc>
        <w:tc>
          <w:tcPr>
            <w:tcW w:w="1899" w:type="dxa"/>
          </w:tcPr>
          <w:p w:rsidR="00112A2A" w:rsidRPr="000878AE" w:rsidRDefault="00112A2A" w:rsidP="00112A2A">
            <w:r w:rsidRPr="000878AE">
              <w:t>1</w:t>
            </w:r>
            <w:r>
              <w:t>,</w:t>
            </w:r>
            <w:r w:rsidRPr="000878AE">
              <w:t>375</w:t>
            </w:r>
          </w:p>
        </w:tc>
      </w:tr>
      <w:tr w:rsidR="00112A2A" w:rsidTr="00FA46A6">
        <w:tc>
          <w:tcPr>
            <w:tcW w:w="3742" w:type="dxa"/>
          </w:tcPr>
          <w:p w:rsidR="00112A2A" w:rsidRPr="000878AE" w:rsidRDefault="00112A2A" w:rsidP="00112A2A">
            <w:r w:rsidRPr="000878AE">
              <w:t>Lanarkshire</w:t>
            </w:r>
          </w:p>
        </w:tc>
        <w:tc>
          <w:tcPr>
            <w:tcW w:w="1899" w:type="dxa"/>
          </w:tcPr>
          <w:p w:rsidR="00112A2A" w:rsidRPr="000878AE" w:rsidRDefault="00112A2A" w:rsidP="00112A2A">
            <w:r w:rsidRPr="000878AE">
              <w:t>1</w:t>
            </w:r>
            <w:r>
              <w:t>,</w:t>
            </w:r>
            <w:r w:rsidRPr="000878AE">
              <w:t>785</w:t>
            </w:r>
          </w:p>
        </w:tc>
        <w:tc>
          <w:tcPr>
            <w:tcW w:w="1898" w:type="dxa"/>
          </w:tcPr>
          <w:p w:rsidR="00112A2A" w:rsidRPr="000878AE" w:rsidRDefault="00112A2A" w:rsidP="00112A2A">
            <w:r w:rsidRPr="000878AE">
              <w:t>1</w:t>
            </w:r>
            <w:r>
              <w:t>,</w:t>
            </w:r>
            <w:r w:rsidRPr="000878AE">
              <w:t>941</w:t>
            </w:r>
          </w:p>
        </w:tc>
        <w:tc>
          <w:tcPr>
            <w:tcW w:w="1899" w:type="dxa"/>
          </w:tcPr>
          <w:p w:rsidR="00112A2A" w:rsidRPr="000878AE" w:rsidRDefault="00112A2A" w:rsidP="00112A2A">
            <w:r w:rsidRPr="000878AE">
              <w:t>2</w:t>
            </w:r>
            <w:r>
              <w:t>,</w:t>
            </w:r>
            <w:r w:rsidRPr="000878AE">
              <w:t>415</w:t>
            </w:r>
          </w:p>
        </w:tc>
      </w:tr>
      <w:tr w:rsidR="00112A2A" w:rsidTr="00FA46A6">
        <w:tc>
          <w:tcPr>
            <w:tcW w:w="3742" w:type="dxa"/>
          </w:tcPr>
          <w:p w:rsidR="00112A2A" w:rsidRPr="000878AE" w:rsidRDefault="00112A2A" w:rsidP="00112A2A">
            <w:r w:rsidRPr="000878AE">
              <w:t>Argyll and West Dunbartonshire</w:t>
            </w:r>
          </w:p>
        </w:tc>
        <w:tc>
          <w:tcPr>
            <w:tcW w:w="1899" w:type="dxa"/>
          </w:tcPr>
          <w:p w:rsidR="00112A2A" w:rsidRPr="000878AE" w:rsidRDefault="00112A2A" w:rsidP="00112A2A">
            <w:r w:rsidRPr="000878AE">
              <w:t>935</w:t>
            </w:r>
          </w:p>
        </w:tc>
        <w:tc>
          <w:tcPr>
            <w:tcW w:w="1898" w:type="dxa"/>
          </w:tcPr>
          <w:p w:rsidR="00112A2A" w:rsidRPr="000878AE" w:rsidRDefault="00112A2A" w:rsidP="00112A2A">
            <w:r w:rsidRPr="000878AE">
              <w:t>1</w:t>
            </w:r>
            <w:r>
              <w:t>,</w:t>
            </w:r>
            <w:r w:rsidRPr="000878AE">
              <w:t>062</w:t>
            </w:r>
          </w:p>
        </w:tc>
        <w:tc>
          <w:tcPr>
            <w:tcW w:w="1899" w:type="dxa"/>
          </w:tcPr>
          <w:p w:rsidR="00112A2A" w:rsidRPr="000878AE" w:rsidRDefault="00112A2A" w:rsidP="00112A2A">
            <w:r w:rsidRPr="000878AE">
              <w:t>1</w:t>
            </w:r>
            <w:r>
              <w:t>,</w:t>
            </w:r>
            <w:r w:rsidRPr="000878AE">
              <w:t>112</w:t>
            </w:r>
          </w:p>
        </w:tc>
      </w:tr>
      <w:tr w:rsidR="00112A2A" w:rsidTr="00FA46A6">
        <w:tc>
          <w:tcPr>
            <w:tcW w:w="3742" w:type="dxa"/>
          </w:tcPr>
          <w:p w:rsidR="00112A2A" w:rsidRPr="000878AE" w:rsidRDefault="00112A2A" w:rsidP="00112A2A">
            <w:r w:rsidRPr="000878AE">
              <w:t>Renfrewshire and Inverclyde</w:t>
            </w:r>
          </w:p>
        </w:tc>
        <w:tc>
          <w:tcPr>
            <w:tcW w:w="1899" w:type="dxa"/>
          </w:tcPr>
          <w:p w:rsidR="00112A2A" w:rsidRPr="000878AE" w:rsidRDefault="00112A2A" w:rsidP="00112A2A">
            <w:r w:rsidRPr="000878AE">
              <w:t>1</w:t>
            </w:r>
            <w:r>
              <w:t>,</w:t>
            </w:r>
            <w:r w:rsidRPr="000878AE">
              <w:t>134</w:t>
            </w:r>
          </w:p>
        </w:tc>
        <w:tc>
          <w:tcPr>
            <w:tcW w:w="1898" w:type="dxa"/>
          </w:tcPr>
          <w:p w:rsidR="00112A2A" w:rsidRPr="000878AE" w:rsidRDefault="00112A2A" w:rsidP="00112A2A">
            <w:r w:rsidRPr="000878AE">
              <w:t>1</w:t>
            </w:r>
            <w:r>
              <w:t>,</w:t>
            </w:r>
            <w:r w:rsidRPr="000878AE">
              <w:t>425</w:t>
            </w:r>
          </w:p>
        </w:tc>
        <w:tc>
          <w:tcPr>
            <w:tcW w:w="1899" w:type="dxa"/>
          </w:tcPr>
          <w:p w:rsidR="00112A2A" w:rsidRPr="000878AE" w:rsidRDefault="00112A2A" w:rsidP="00112A2A">
            <w:r w:rsidRPr="000878AE">
              <w:t>1</w:t>
            </w:r>
            <w:r>
              <w:t>,</w:t>
            </w:r>
            <w:r w:rsidRPr="000878AE">
              <w:t>177</w:t>
            </w:r>
          </w:p>
        </w:tc>
      </w:tr>
      <w:tr w:rsidR="00112A2A" w:rsidTr="00FA46A6">
        <w:tc>
          <w:tcPr>
            <w:tcW w:w="3742" w:type="dxa"/>
          </w:tcPr>
          <w:p w:rsidR="00112A2A" w:rsidRPr="000878AE" w:rsidRDefault="00112A2A" w:rsidP="00112A2A">
            <w:r w:rsidRPr="000878AE">
              <w:t>Dumfries and Galloway</w:t>
            </w:r>
          </w:p>
        </w:tc>
        <w:tc>
          <w:tcPr>
            <w:tcW w:w="1899" w:type="dxa"/>
          </w:tcPr>
          <w:p w:rsidR="00112A2A" w:rsidRPr="000878AE" w:rsidRDefault="00112A2A" w:rsidP="00112A2A">
            <w:r w:rsidRPr="000878AE">
              <w:t>571</w:t>
            </w:r>
          </w:p>
        </w:tc>
        <w:tc>
          <w:tcPr>
            <w:tcW w:w="1898" w:type="dxa"/>
          </w:tcPr>
          <w:p w:rsidR="00112A2A" w:rsidRPr="000878AE" w:rsidRDefault="00112A2A" w:rsidP="00112A2A">
            <w:r w:rsidRPr="000878AE">
              <w:t>664</w:t>
            </w:r>
          </w:p>
        </w:tc>
        <w:tc>
          <w:tcPr>
            <w:tcW w:w="1899" w:type="dxa"/>
          </w:tcPr>
          <w:p w:rsidR="00112A2A" w:rsidRPr="000878AE" w:rsidRDefault="00112A2A" w:rsidP="00112A2A">
            <w:r w:rsidRPr="000878AE">
              <w:t>642</w:t>
            </w:r>
          </w:p>
        </w:tc>
      </w:tr>
      <w:tr w:rsidR="00112A2A" w:rsidTr="00FA46A6">
        <w:tc>
          <w:tcPr>
            <w:tcW w:w="3742" w:type="dxa"/>
            <w:shd w:val="clear" w:color="auto" w:fill="D9D9D9" w:themeFill="background1" w:themeFillShade="D9"/>
          </w:tcPr>
          <w:p w:rsidR="00112A2A" w:rsidRPr="00112A2A" w:rsidRDefault="00112A2A" w:rsidP="00112A2A">
            <w:pPr>
              <w:rPr>
                <w:b/>
              </w:rPr>
            </w:pPr>
            <w:r w:rsidRPr="00112A2A">
              <w:rPr>
                <w:b/>
              </w:rPr>
              <w:t>Total</w:t>
            </w:r>
          </w:p>
        </w:tc>
        <w:tc>
          <w:tcPr>
            <w:tcW w:w="1899" w:type="dxa"/>
            <w:shd w:val="clear" w:color="auto" w:fill="D9D9D9" w:themeFill="background1" w:themeFillShade="D9"/>
          </w:tcPr>
          <w:p w:rsidR="00112A2A" w:rsidRPr="00112A2A" w:rsidRDefault="00112A2A" w:rsidP="00112A2A">
            <w:pPr>
              <w:rPr>
                <w:b/>
              </w:rPr>
            </w:pPr>
            <w:r w:rsidRPr="00112A2A">
              <w:rPr>
                <w:b/>
              </w:rPr>
              <w:t>19</w:t>
            </w:r>
            <w:r>
              <w:rPr>
                <w:b/>
              </w:rPr>
              <w:t>,</w:t>
            </w:r>
            <w:r w:rsidRPr="00112A2A">
              <w:rPr>
                <w:b/>
              </w:rPr>
              <w:t>811</w:t>
            </w:r>
          </w:p>
        </w:tc>
        <w:tc>
          <w:tcPr>
            <w:tcW w:w="1898" w:type="dxa"/>
            <w:shd w:val="clear" w:color="auto" w:fill="D9D9D9" w:themeFill="background1" w:themeFillShade="D9"/>
          </w:tcPr>
          <w:p w:rsidR="00112A2A" w:rsidRPr="00112A2A" w:rsidRDefault="00112A2A" w:rsidP="00112A2A">
            <w:pPr>
              <w:rPr>
                <w:b/>
              </w:rPr>
            </w:pPr>
            <w:r w:rsidRPr="00112A2A">
              <w:rPr>
                <w:b/>
              </w:rPr>
              <w:t>21</w:t>
            </w:r>
            <w:r>
              <w:rPr>
                <w:b/>
              </w:rPr>
              <w:t>,</w:t>
            </w:r>
            <w:r w:rsidRPr="00112A2A">
              <w:rPr>
                <w:b/>
              </w:rPr>
              <w:t>451</w:t>
            </w:r>
          </w:p>
        </w:tc>
        <w:tc>
          <w:tcPr>
            <w:tcW w:w="1899" w:type="dxa"/>
            <w:shd w:val="clear" w:color="auto" w:fill="D9D9D9" w:themeFill="background1" w:themeFillShade="D9"/>
          </w:tcPr>
          <w:p w:rsidR="00112A2A" w:rsidRPr="00112A2A" w:rsidRDefault="00112A2A" w:rsidP="00112A2A">
            <w:pPr>
              <w:rPr>
                <w:b/>
              </w:rPr>
            </w:pPr>
            <w:r w:rsidRPr="00112A2A">
              <w:rPr>
                <w:b/>
              </w:rPr>
              <w:t>22</w:t>
            </w:r>
            <w:r>
              <w:rPr>
                <w:b/>
              </w:rPr>
              <w:t>,</w:t>
            </w:r>
            <w:r w:rsidRPr="00112A2A">
              <w:rPr>
                <w:b/>
              </w:rPr>
              <w:t>750</w:t>
            </w:r>
          </w:p>
        </w:tc>
      </w:tr>
    </w:tbl>
    <w:p w:rsidR="00DF24F8" w:rsidRPr="00B11A55" w:rsidRDefault="00112A2A" w:rsidP="00DF24F8">
      <w:pPr>
        <w:tabs>
          <w:tab w:val="left" w:pos="5400"/>
        </w:tabs>
      </w:pPr>
      <w:r w:rsidRPr="00112A2A">
        <w:t>All statistics are provisional and should be treated as management information. All data have been extracted from Police Scotland internal systems and are correct as at 23/2/2023.</w:t>
      </w:r>
    </w:p>
    <w:p w:rsidR="00DF24F8" w:rsidRDefault="00DF24F8" w:rsidP="00DF24F8">
      <w:pPr>
        <w:pStyle w:val="Heading2"/>
      </w:pPr>
      <w:r w:rsidRPr="00DF24F8">
        <w:lastRenderedPageBreak/>
        <w:t>How many hours of foot patrols did the Highlands and Islands experience from police officers every week for the last year?</w:t>
      </w:r>
    </w:p>
    <w:p w:rsidR="00DF24F8" w:rsidRDefault="00DF24F8" w:rsidP="00DF24F8">
      <w:r>
        <w:t xml:space="preserve">Having considered your questions in terms of the Act, I’m afraid that section 17 of the Act would apply and the specific information requested is not held by Police Scotland. </w:t>
      </w:r>
    </w:p>
    <w:p w:rsidR="00DF24F8" w:rsidRDefault="00DF24F8" w:rsidP="00DF24F8">
      <w:r>
        <w:t xml:space="preserve">By way of explanation, police officer deployment is dynamic and will plans will change regularly as a result of intelligence and/ or operational need. </w:t>
      </w:r>
    </w:p>
    <w:p w:rsidR="00DF24F8" w:rsidRDefault="00DF24F8" w:rsidP="00DF24F8">
      <w:r>
        <w:t xml:space="preserve">Officers can be diverted from what might be described as a routine patrol in order to respond to an ongoing incident etc. </w:t>
      </w:r>
    </w:p>
    <w:p w:rsidR="00DF24F8" w:rsidRDefault="00DF24F8" w:rsidP="00DF24F8">
      <w:r>
        <w:t xml:space="preserve">Similarly patrols may become ‘routine’ over a period of days/ weeks as a result of a particular incident or particular community concerns etc. but then resources are deployed elsewhere as the situation changes. </w:t>
      </w:r>
    </w:p>
    <w:p w:rsidR="00DF24F8" w:rsidRDefault="00DF24F8" w:rsidP="00DF24F8">
      <w:r>
        <w:t xml:space="preserve">We do not record what part of an officer’s shift is spent on patrol as opposed to dealing with particular incidents etc. </w:t>
      </w:r>
    </w:p>
    <w:p w:rsidR="00DF24F8" w:rsidRPr="00B11A55" w:rsidRDefault="00DF24F8" w:rsidP="00DF24F8">
      <w:r>
        <w:t xml:space="preserve">Officers will be deployed in real time according to operation need. </w:t>
      </w:r>
      <w:r>
        <w:cr/>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72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2A2A"/>
    <w:rsid w:val="00141533"/>
    <w:rsid w:val="00167528"/>
    <w:rsid w:val="001873F1"/>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B726B"/>
    <w:rsid w:val="00750D83"/>
    <w:rsid w:val="00793DD5"/>
    <w:rsid w:val="007D55F6"/>
    <w:rsid w:val="007F490F"/>
    <w:rsid w:val="0086779C"/>
    <w:rsid w:val="00874BFD"/>
    <w:rsid w:val="008964EF"/>
    <w:rsid w:val="009631A4"/>
    <w:rsid w:val="00977296"/>
    <w:rsid w:val="00A25E93"/>
    <w:rsid w:val="00A320FF"/>
    <w:rsid w:val="00A70AC0"/>
    <w:rsid w:val="00A721CD"/>
    <w:rsid w:val="00A90762"/>
    <w:rsid w:val="00AC443C"/>
    <w:rsid w:val="00B05A66"/>
    <w:rsid w:val="00B11A55"/>
    <w:rsid w:val="00B17211"/>
    <w:rsid w:val="00B461B2"/>
    <w:rsid w:val="00B71B3C"/>
    <w:rsid w:val="00BC389E"/>
    <w:rsid w:val="00BF6B81"/>
    <w:rsid w:val="00C077A8"/>
    <w:rsid w:val="00C606A2"/>
    <w:rsid w:val="00C6221C"/>
    <w:rsid w:val="00C63872"/>
    <w:rsid w:val="00C84948"/>
    <w:rsid w:val="00CF1111"/>
    <w:rsid w:val="00D05706"/>
    <w:rsid w:val="00D27DC5"/>
    <w:rsid w:val="00D31A03"/>
    <w:rsid w:val="00D47E36"/>
    <w:rsid w:val="00D535E6"/>
    <w:rsid w:val="00DF24F8"/>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193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1056</Words>
  <Characters>6021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2023-02-09T10:49:00Z</dcterms:created>
  <dcterms:modified xsi:type="dcterms:W3CDTF">2023-03-02T10:26:00Z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