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C749C8">
              <w:t>-0508</w:t>
            </w:r>
          </w:p>
          <w:p w:rsidR="00B17211" w:rsidRDefault="00456324" w:rsidP="00B74E5A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74E5A">
              <w:t>7</w:t>
            </w:r>
            <w:r w:rsidR="00B74E5A" w:rsidRPr="00B74E5A">
              <w:rPr>
                <w:vertAlign w:val="superscript"/>
              </w:rPr>
              <w:t>th</w:t>
            </w:r>
            <w:r w:rsidR="00B74E5A">
              <w:t xml:space="preserve"> </w:t>
            </w:r>
            <w:bookmarkStart w:id="0" w:name="_GoBack"/>
            <w:bookmarkEnd w:id="0"/>
            <w:r w:rsidR="00F44AC4">
              <w:t>March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C749C8" w:rsidRDefault="00C749C8" w:rsidP="00C749C8">
      <w:pPr>
        <w:pStyle w:val="Heading2"/>
      </w:pPr>
      <w:r w:rsidRPr="00C749C8">
        <w:t>The number of crime reports Buckfast Tonic Wine was mentioned in between 16 Feb 2020-16 Feb 2023 across Scotland. Please specify how many were violent crimes and the region in which they were reported.</w:t>
      </w:r>
    </w:p>
    <w:p w:rsidR="00C749C8" w:rsidRDefault="00C749C8" w:rsidP="00C749C8">
      <w:r>
        <w:t xml:space="preserve">Having considered your request in terms of the above Act, </w:t>
      </w:r>
      <w:r w:rsidRPr="00BB5D03">
        <w:t xml:space="preserve">I regret to inform you that I am unable to provide you with the information you have requested, as it would prove too costly to do so within the context of the fee regulations.  </w:t>
      </w:r>
    </w:p>
    <w:p w:rsidR="00C749C8" w:rsidRPr="00BB5D03" w:rsidRDefault="00C749C8" w:rsidP="00C749C8">
      <w:r w:rsidRPr="00BB5D03">
        <w:t xml:space="preserve">As you may be aware the current cost threshold is £600 and I estimate that it would cost well in excess of this amount to process your request. </w:t>
      </w:r>
    </w:p>
    <w:p w:rsidR="00C749C8" w:rsidRPr="00C749C8" w:rsidRDefault="00C749C8" w:rsidP="00C749C8">
      <w:r w:rsidRPr="00BB5D03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C749C8" w:rsidRDefault="00C749C8" w:rsidP="00C749C8">
      <w:pPr>
        <w:rPr>
          <w:szCs w:val="20"/>
        </w:rPr>
      </w:pPr>
      <w:r>
        <w:rPr>
          <w:szCs w:val="20"/>
        </w:rPr>
        <w:t xml:space="preserve">By way of explanation, </w:t>
      </w:r>
      <w:r w:rsidRPr="00C749C8">
        <w:rPr>
          <w:szCs w:val="20"/>
        </w:rPr>
        <w:t>the crime recording systems u</w:t>
      </w:r>
      <w:r>
        <w:rPr>
          <w:szCs w:val="20"/>
        </w:rPr>
        <w:t xml:space="preserve">sed by Police Scotland have no </w:t>
      </w:r>
      <w:r w:rsidRPr="00C749C8">
        <w:rPr>
          <w:szCs w:val="20"/>
        </w:rPr>
        <w:t>facility which allows for us to search crime reports on the</w:t>
      </w:r>
      <w:r>
        <w:rPr>
          <w:szCs w:val="20"/>
        </w:rPr>
        <w:t xml:space="preserve"> basis of presence of specific </w:t>
      </w:r>
      <w:r w:rsidRPr="00C749C8">
        <w:rPr>
          <w:szCs w:val="20"/>
        </w:rPr>
        <w:t xml:space="preserve">words or phrases. </w:t>
      </w:r>
    </w:p>
    <w:p w:rsidR="00C749C8" w:rsidRDefault="00C749C8" w:rsidP="00C749C8">
      <w:r>
        <w:t xml:space="preserve">As such, the only way to establish whether Buckfast Tonic Wine was mentioned within a crime report would be to carry out case by case assessment of all crime reports for the time period requested. </w:t>
      </w:r>
    </w:p>
    <w:p w:rsidR="00C749C8" w:rsidRDefault="00C749C8" w:rsidP="00C749C8">
      <w:pPr>
        <w:rPr>
          <w:szCs w:val="20"/>
        </w:rPr>
      </w:pPr>
      <w:r>
        <w:t xml:space="preserve">As illustrated by our </w:t>
      </w:r>
      <w:hyperlink r:id="rId8" w:history="1">
        <w:r w:rsidRPr="00C749C8">
          <w:rPr>
            <w:rStyle w:val="Hyperlink"/>
          </w:rPr>
          <w:t>published crime statistics</w:t>
        </w:r>
      </w:hyperlink>
      <w:r>
        <w:t>, this would involve individually examining tens of thousands of crime reports – an exercise which I estimate would far exceed the cost limit set out in the Fees Regulations.</w:t>
      </w:r>
    </w:p>
    <w:p w:rsidR="00496A08" w:rsidRDefault="00496A08" w:rsidP="00793DD5">
      <w:pPr>
        <w:tabs>
          <w:tab w:val="left" w:pos="5400"/>
        </w:tabs>
      </w:pPr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4E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4E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4E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4E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4E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4E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74E5A"/>
    <w:rsid w:val="00BC389E"/>
    <w:rsid w:val="00BF6B81"/>
    <w:rsid w:val="00C077A8"/>
    <w:rsid w:val="00C606A2"/>
    <w:rsid w:val="00C63872"/>
    <w:rsid w:val="00C749C8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2457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2023-03-03T10:42:00Z</dcterms:created>
  <dcterms:modified xsi:type="dcterms:W3CDTF">2023-03-07T09:01:00Z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