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06DBB">
              <w:t>-0011</w:t>
            </w:r>
          </w:p>
          <w:p w:rsidR="00B17211" w:rsidRDefault="00456324" w:rsidP="00B47034">
            <w:r w:rsidRPr="007F490F">
              <w:rPr>
                <w:rStyle w:val="Heading2Char"/>
              </w:rPr>
              <w:t>Respon</w:t>
            </w:r>
            <w:r w:rsidR="007D55F6">
              <w:rPr>
                <w:rStyle w:val="Heading2Char"/>
              </w:rPr>
              <w:t>ded to:</w:t>
            </w:r>
            <w:r w:rsidR="007F490F">
              <w:t xml:space="preserve">  </w:t>
            </w:r>
            <w:r w:rsidR="00B47034">
              <w:t>18</w:t>
            </w:r>
            <w:r w:rsidR="00B47034" w:rsidRPr="00B47034">
              <w:rPr>
                <w:vertAlign w:val="superscript"/>
              </w:rPr>
              <w:t>th</w:t>
            </w:r>
            <w:r w:rsidR="00B47034">
              <w:t xml:space="preserve"> </w:t>
            </w:r>
            <w:bookmarkStart w:id="0" w:name="_GoBack"/>
            <w:bookmarkEnd w:id="0"/>
            <w:r>
              <w:t>January 2023</w:t>
            </w:r>
          </w:p>
        </w:tc>
      </w:tr>
    </w:tbl>
    <w:p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rsidR="00D06DBB" w:rsidRPr="00562FD5" w:rsidRDefault="00D06DBB" w:rsidP="00562FD5">
      <w:pPr>
        <w:rPr>
          <w:b/>
        </w:rPr>
      </w:pPr>
      <w:r w:rsidRPr="00562FD5">
        <w:rPr>
          <w:b/>
        </w:rPr>
        <w:t>For the five-years period 2017 to 2021 inclusive, 36 Property Factor Enforcement Orders issued by the First-tier Tribunal were not complied with by the property factor.</w:t>
      </w:r>
      <w:r w:rsidR="002442AD" w:rsidRPr="00562FD5">
        <w:rPr>
          <w:b/>
        </w:rPr>
        <w:t xml:space="preserve">  </w:t>
      </w:r>
      <w:r w:rsidRPr="00562FD5">
        <w:rPr>
          <w:b/>
        </w:rPr>
        <w:t>32 of those failures to comply were passed to Police Scotland for prosecution.</w:t>
      </w:r>
      <w:r w:rsidR="002442AD" w:rsidRPr="00562FD5">
        <w:rPr>
          <w:b/>
        </w:rPr>
        <w:t xml:space="preserve">  </w:t>
      </w:r>
      <w:r w:rsidRPr="00562FD5">
        <w:rPr>
          <w:b/>
        </w:rPr>
        <w:t>Could you please let me know:</w:t>
      </w:r>
    </w:p>
    <w:p w:rsidR="00D06DBB" w:rsidRPr="00562FD5" w:rsidRDefault="00D06DBB" w:rsidP="00562FD5">
      <w:pPr>
        <w:pStyle w:val="ListParagraph"/>
        <w:numPr>
          <w:ilvl w:val="0"/>
          <w:numId w:val="6"/>
        </w:numPr>
        <w:rPr>
          <w:b/>
        </w:rPr>
      </w:pPr>
      <w:r w:rsidRPr="00562FD5">
        <w:rPr>
          <w:b/>
        </w:rPr>
        <w:t>How many of the 32 cases were prosecuted.</w:t>
      </w:r>
    </w:p>
    <w:p w:rsidR="00D06DBB" w:rsidRPr="00562FD5" w:rsidRDefault="00D06DBB" w:rsidP="00562FD5">
      <w:pPr>
        <w:pStyle w:val="ListParagraph"/>
        <w:numPr>
          <w:ilvl w:val="0"/>
          <w:numId w:val="6"/>
        </w:numPr>
        <w:rPr>
          <w:b/>
        </w:rPr>
      </w:pPr>
      <w:r w:rsidRPr="00562FD5">
        <w:rPr>
          <w:b/>
        </w:rPr>
        <w:t>How many of those prosecutions resulted in the PFEO eventually being complied with.</w:t>
      </w:r>
    </w:p>
    <w:p w:rsidR="00D06DBB" w:rsidRPr="00562FD5" w:rsidRDefault="00D06DBB" w:rsidP="00562FD5">
      <w:pPr>
        <w:pStyle w:val="ListParagraph"/>
        <w:numPr>
          <w:ilvl w:val="0"/>
          <w:numId w:val="6"/>
        </w:numPr>
        <w:rPr>
          <w:b/>
        </w:rPr>
      </w:pPr>
      <w:r w:rsidRPr="00562FD5">
        <w:rPr>
          <w:b/>
        </w:rPr>
        <w:t>Of the cases prosecuted, but where the PFEO remained uncomplied with (if any), what follow-up action took place (including alternate sentences being brought).</w:t>
      </w:r>
    </w:p>
    <w:p w:rsidR="00D06DBB" w:rsidRDefault="00D06DBB" w:rsidP="00D06DBB">
      <w:pPr>
        <w:tabs>
          <w:tab w:val="left" w:pos="5400"/>
        </w:tabs>
      </w:pPr>
      <w:r>
        <w:t>Police Scotland does not hold prosecution information. As such, in terms of Section 17 of the Freedom of Information (Scotland) Act 2002, this represents a notice that the information you seek is not held by Police Scotland.</w:t>
      </w:r>
    </w:p>
    <w:p w:rsidR="00D06DBB" w:rsidRDefault="00D06DBB" w:rsidP="00D06DBB">
      <w:pPr>
        <w:tabs>
          <w:tab w:val="left" w:pos="5400"/>
        </w:tabs>
      </w:pPr>
      <w:r>
        <w:t xml:space="preserve">You may wish to contact the Crown Office and Procurator Fiscals Service (COPFS) which holds conviction information for Scotland. A request can be submitted to COPFS via email using the following address </w:t>
      </w:r>
      <w:hyperlink r:id="rId8" w:history="1">
        <w:r w:rsidRPr="0072328B">
          <w:rPr>
            <w:rStyle w:val="Hyperlink"/>
          </w:rPr>
          <w:t>foi@copfs.gsi.gov.uk</w:t>
        </w:r>
      </w:hyperlink>
    </w:p>
    <w:p w:rsidR="00D06DBB" w:rsidRDefault="00D06DBB" w:rsidP="00D06DBB">
      <w:pPr>
        <w:tabs>
          <w:tab w:val="left" w:pos="5400"/>
        </w:tabs>
      </w:pPr>
      <w:r>
        <w:t xml:space="preserve">To be of assistance however, Police Scotland can provide recorded and detected crime statistics which are publically available on the Disclosure Log, via the below link:- </w:t>
      </w:r>
    </w:p>
    <w:p w:rsidR="00D06DBB" w:rsidRDefault="00B47034" w:rsidP="00D06DBB">
      <w:pPr>
        <w:tabs>
          <w:tab w:val="left" w:pos="5400"/>
        </w:tabs>
      </w:pPr>
      <w:hyperlink r:id="rId9" w:history="1">
        <w:r w:rsidR="008902EC">
          <w:rPr>
            <w:rStyle w:val="Hyperlink"/>
          </w:rPr>
          <w:t>Response to FOI 22-1496 - Disclosure Log</w:t>
        </w:r>
      </w:hyperlink>
      <w:r w:rsidR="00D06DBB">
        <w:t xml:space="preserve"> </w:t>
      </w:r>
    </w:p>
    <w:p w:rsidR="008902EC" w:rsidRDefault="008902EC" w:rsidP="008902EC">
      <w:pPr>
        <w:pStyle w:val="Heading2"/>
      </w:pPr>
    </w:p>
    <w:p w:rsidR="00D06DBB" w:rsidRPr="00D06DBB" w:rsidRDefault="00D06DBB" w:rsidP="008902EC">
      <w:pPr>
        <w:pStyle w:val="Heading2"/>
      </w:pPr>
      <w:r w:rsidRPr="00D06DBB">
        <w:t>Could you please let me know what the status of this case is?</w:t>
      </w:r>
    </w:p>
    <w:p w:rsidR="00D06DBB" w:rsidRPr="00D06DBB" w:rsidRDefault="00D06DBB" w:rsidP="008902EC">
      <w:pPr>
        <w:rPr>
          <w:b/>
        </w:rPr>
      </w:pPr>
      <w:r w:rsidRPr="00D06DBB">
        <w:t>Having considered your request in terms of the Freedom of Information (Scotland) Act 2002, I am refusing to confirm or deny whether the information sought exists or is held by Police Scotland in terms of section 18 of the Act.</w:t>
      </w:r>
    </w:p>
    <w:p w:rsidR="00D06DBB" w:rsidRPr="00D06DBB" w:rsidRDefault="00D06DBB" w:rsidP="008902EC">
      <w:pPr>
        <w:rPr>
          <w:b/>
        </w:rPr>
      </w:pPr>
      <w:r w:rsidRPr="00D06DBB">
        <w:t xml:space="preserve">Section 18 applies where the following two conditions are met: </w:t>
      </w:r>
    </w:p>
    <w:p w:rsidR="00D06DBB" w:rsidRPr="00EB02EB" w:rsidRDefault="00D06DBB" w:rsidP="00EB02EB">
      <w:pPr>
        <w:pStyle w:val="ListParagraph"/>
        <w:numPr>
          <w:ilvl w:val="0"/>
          <w:numId w:val="7"/>
        </w:numPr>
        <w:rPr>
          <w:b/>
        </w:rPr>
      </w:pPr>
      <w:r w:rsidRPr="00D06DBB">
        <w:lastRenderedPageBreak/>
        <w:t>It would be contrary to the public interest to reveal whether the information is held</w:t>
      </w:r>
    </w:p>
    <w:p w:rsidR="00D06DBB" w:rsidRPr="00EB02EB" w:rsidRDefault="00D06DBB" w:rsidP="00EB02EB">
      <w:pPr>
        <w:pStyle w:val="ListParagraph"/>
        <w:numPr>
          <w:ilvl w:val="0"/>
          <w:numId w:val="7"/>
        </w:numPr>
        <w:rPr>
          <w:b/>
        </w:rPr>
      </w:pPr>
      <w:r w:rsidRPr="00D06DBB">
        <w:t xml:space="preserve">If the information was held, it would be exempt from disclosure in terms of one or more of the exemptions set out in sections 28 to 35, 38, 39(1) or 41 of the Act </w:t>
      </w:r>
    </w:p>
    <w:p w:rsidR="00D06DBB" w:rsidRPr="00D06DBB" w:rsidRDefault="00D06DBB" w:rsidP="008902EC">
      <w:pPr>
        <w:rPr>
          <w:b/>
        </w:rPr>
      </w:pPr>
      <w:r w:rsidRPr="00D06DBB">
        <w:t>In this instance, section 34(1)(b) would apply given any information held would be held for the purposes of an investigation, conducted by the authority, which in the circumstances may lead to a decision by the authority to make a report to the procurator fiscal to enable it to be determined whether criminal proceedings should be instituted.</w:t>
      </w:r>
    </w:p>
    <w:p w:rsidR="00D06DBB" w:rsidRDefault="00D06DBB" w:rsidP="008902EC">
      <w:pPr>
        <w:rPr>
          <w:b/>
        </w:rPr>
      </w:pPr>
      <w:r w:rsidRPr="00D06DBB">
        <w:t xml:space="preserve">This should not, however, be taken as conclusive evidence that the information you have requested exists or does not exist.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70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1892"/>
    <w:multiLevelType w:val="hybridMultilevel"/>
    <w:tmpl w:val="4DAAC84C"/>
    <w:lvl w:ilvl="0" w:tplc="17F44C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0885"/>
    <w:multiLevelType w:val="hybridMultilevel"/>
    <w:tmpl w:val="24229D20"/>
    <w:lvl w:ilvl="0" w:tplc="17F44CC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0A74BC"/>
    <w:multiLevelType w:val="hybridMultilevel"/>
    <w:tmpl w:val="655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77943"/>
    <w:multiLevelType w:val="hybridMultilevel"/>
    <w:tmpl w:val="812E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8214D4"/>
    <w:multiLevelType w:val="hybridMultilevel"/>
    <w:tmpl w:val="94341A7C"/>
    <w:lvl w:ilvl="0" w:tplc="17F44CC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07032"/>
    <w:multiLevelType w:val="hybridMultilevel"/>
    <w:tmpl w:val="B726DAC0"/>
    <w:lvl w:ilvl="0" w:tplc="D35E783A">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442AD"/>
    <w:rsid w:val="00253DF6"/>
    <w:rsid w:val="00255F1E"/>
    <w:rsid w:val="003D6D03"/>
    <w:rsid w:val="003E12CA"/>
    <w:rsid w:val="004010DC"/>
    <w:rsid w:val="004341F0"/>
    <w:rsid w:val="00456324"/>
    <w:rsid w:val="00475460"/>
    <w:rsid w:val="00490317"/>
    <w:rsid w:val="00491644"/>
    <w:rsid w:val="00496A08"/>
    <w:rsid w:val="004E1605"/>
    <w:rsid w:val="004F653C"/>
    <w:rsid w:val="00540A52"/>
    <w:rsid w:val="00557306"/>
    <w:rsid w:val="00562FD5"/>
    <w:rsid w:val="00750D83"/>
    <w:rsid w:val="00793DD5"/>
    <w:rsid w:val="007D55F6"/>
    <w:rsid w:val="007F490F"/>
    <w:rsid w:val="0086779C"/>
    <w:rsid w:val="00874BFD"/>
    <w:rsid w:val="008902EC"/>
    <w:rsid w:val="008964EF"/>
    <w:rsid w:val="009631A4"/>
    <w:rsid w:val="00977296"/>
    <w:rsid w:val="00A25E93"/>
    <w:rsid w:val="00A320FF"/>
    <w:rsid w:val="00A70AC0"/>
    <w:rsid w:val="00AC443C"/>
    <w:rsid w:val="00B11A55"/>
    <w:rsid w:val="00B17211"/>
    <w:rsid w:val="00B461B2"/>
    <w:rsid w:val="00B47034"/>
    <w:rsid w:val="00B71B3C"/>
    <w:rsid w:val="00BC389E"/>
    <w:rsid w:val="00BF6B81"/>
    <w:rsid w:val="00C077A8"/>
    <w:rsid w:val="00C606A2"/>
    <w:rsid w:val="00C63872"/>
    <w:rsid w:val="00C84948"/>
    <w:rsid w:val="00CF1111"/>
    <w:rsid w:val="00D05706"/>
    <w:rsid w:val="00D06DBB"/>
    <w:rsid w:val="00D27DC5"/>
    <w:rsid w:val="00D47E36"/>
    <w:rsid w:val="00E55D79"/>
    <w:rsid w:val="00EB02E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2/july/22-1496-crime-stats-property-factors-2011-td/"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2023-01-09T12:54:00Z</dcterms:created>
  <dcterms:modified xsi:type="dcterms:W3CDTF">2023-01-18T10:38:00Z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