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0E783EB" w:rsidR="00B17211" w:rsidRPr="00B17211" w:rsidRDefault="00B17211" w:rsidP="007F490F">
            <w:r w:rsidRPr="007F490F">
              <w:rPr>
                <w:rStyle w:val="Heading2Char"/>
              </w:rPr>
              <w:t>Our reference:</w:t>
            </w:r>
            <w:r>
              <w:t xml:space="preserve">  FOI 2</w:t>
            </w:r>
            <w:r w:rsidR="00B654B6">
              <w:t>4</w:t>
            </w:r>
            <w:r w:rsidR="00936FAC">
              <w:t>-0831</w:t>
            </w:r>
          </w:p>
          <w:p w14:paraId="34BDABA6" w14:textId="70AA1453" w:rsidR="00B17211" w:rsidRDefault="00456324" w:rsidP="00EE2373">
            <w:r w:rsidRPr="007F490F">
              <w:rPr>
                <w:rStyle w:val="Heading2Char"/>
              </w:rPr>
              <w:t>Respon</w:t>
            </w:r>
            <w:r w:rsidR="007D55F6">
              <w:rPr>
                <w:rStyle w:val="Heading2Char"/>
              </w:rPr>
              <w:t>ded to:</w:t>
            </w:r>
            <w:r w:rsidR="007F490F">
              <w:t xml:space="preserve">  </w:t>
            </w:r>
            <w:r w:rsidR="00341AD6">
              <w:t>06</w:t>
            </w:r>
            <w:r w:rsidR="006D5799">
              <w:t xml:space="preserve"> </w:t>
            </w:r>
            <w:r w:rsidR="00341AD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314C11E" w14:textId="1377478B" w:rsidR="00936FAC" w:rsidRDefault="00936FAC" w:rsidP="00936FAC">
      <w:pPr>
        <w:pStyle w:val="Heading2"/>
      </w:pPr>
      <w:r>
        <w:t>How many incidents of public sexual activity were reported in the area covered by Police Scotland in 2023?</w:t>
      </w:r>
    </w:p>
    <w:p w14:paraId="62005B70" w14:textId="76C781ED" w:rsidR="0079038A" w:rsidRDefault="0079038A" w:rsidP="0079038A">
      <w:r>
        <w:t xml:space="preserve">Which you have since clarified as: </w:t>
      </w:r>
    </w:p>
    <w:p w14:paraId="58E83926" w14:textId="77777777" w:rsidR="0079038A" w:rsidRDefault="0079038A" w:rsidP="0079038A">
      <w:pPr>
        <w:pStyle w:val="Heading2"/>
        <w:rPr>
          <w:rFonts w:eastAsia="Times New Roman"/>
        </w:rPr>
      </w:pPr>
      <w:r>
        <w:rPr>
          <w:rFonts w:eastAsia="Times New Roman"/>
          <w:shd w:val="clear" w:color="auto" w:fill="FFFFFF"/>
        </w:rPr>
        <w:t>The number of recorded offences of public sex under each of the following: section 5 of the Public Order Act 1986, section 66 of the Sexual Offences Act 2003, or the common law offence of outraging public decency for the year of 2023.</w:t>
      </w:r>
    </w:p>
    <w:p w14:paraId="5ED05682" w14:textId="6E1DDE42" w:rsidR="0079038A" w:rsidRPr="0079038A" w:rsidRDefault="0079038A" w:rsidP="0079038A">
      <w:pPr>
        <w:pStyle w:val="Heading2"/>
        <w:rPr>
          <w:rFonts w:eastAsia="Times New Roman"/>
        </w:rPr>
      </w:pPr>
      <w:r>
        <w:rPr>
          <w:rFonts w:eastAsia="Times New Roman"/>
          <w:shd w:val="clear" w:color="auto" w:fill="FFFFFF"/>
        </w:rPr>
        <w:t>The number of recorded offences of sexual activity in a public lavatory under section 71 of the Sexual Offences Act 2003 for the year of 2023.</w:t>
      </w:r>
    </w:p>
    <w:p w14:paraId="7770CD42" w14:textId="664C42D3" w:rsidR="00936FAC" w:rsidRDefault="0079038A" w:rsidP="00936FAC">
      <w:r>
        <w:t xml:space="preserve">In response to your question, please note that we report on Scottish Government Justice (SGJD) Classifications when recording crime and with respect to the clarification you have provided, we believe the SGJD codes below relate best to your request. </w:t>
      </w:r>
    </w:p>
    <w:p w14:paraId="0859F2E2" w14:textId="77777777" w:rsidR="0079038A" w:rsidRDefault="0079038A" w:rsidP="00936FAC"/>
    <w:p w14:paraId="56468DC6" w14:textId="77777777" w:rsidR="00955A65" w:rsidRDefault="00955A65" w:rsidP="00793DD5"/>
    <w:p w14:paraId="6201E1B5" w14:textId="77777777" w:rsidR="00955A65" w:rsidRDefault="00955A65" w:rsidP="00793DD5"/>
    <w:p w14:paraId="1F749D07" w14:textId="77777777" w:rsidR="00955A65" w:rsidRDefault="00955A65" w:rsidP="00793DD5"/>
    <w:p w14:paraId="69EFF4DC" w14:textId="77777777" w:rsidR="00955A65" w:rsidRDefault="00955A65" w:rsidP="00793DD5"/>
    <w:p w14:paraId="2E75856B" w14:textId="77777777" w:rsidR="00955A65" w:rsidRDefault="00955A65" w:rsidP="00793DD5"/>
    <w:p w14:paraId="354FAE4F" w14:textId="77777777" w:rsidR="00955A65" w:rsidRDefault="00955A65" w:rsidP="00793DD5"/>
    <w:p w14:paraId="1D929591" w14:textId="77777777" w:rsidR="00955A65" w:rsidRDefault="00955A65" w:rsidP="00793DD5"/>
    <w:p w14:paraId="307EC021" w14:textId="2BEB5499" w:rsidR="00955A65" w:rsidRDefault="00955A65" w:rsidP="00793DD5"/>
    <w:p w14:paraId="7E192A99" w14:textId="2684388E" w:rsidR="008F529E" w:rsidRDefault="008F529E" w:rsidP="00793DD5"/>
    <w:p w14:paraId="397A5490" w14:textId="250ADBE6" w:rsidR="008F529E" w:rsidRDefault="008F529E" w:rsidP="00793DD5"/>
    <w:p w14:paraId="563A6DD8" w14:textId="77777777" w:rsidR="008F529E" w:rsidRDefault="008F529E" w:rsidP="00793DD5">
      <w:pPr>
        <w:sectPr w:rsidR="008F529E" w:rsidSect="007F490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283" w:footer="284" w:gutter="0"/>
          <w:cols w:space="708"/>
          <w:docGrid w:linePitch="360"/>
        </w:sectPr>
      </w:pPr>
    </w:p>
    <w:tbl>
      <w:tblPr>
        <w:tblStyle w:val="TableGrid"/>
        <w:tblpPr w:leftFromText="180" w:rightFromText="180" w:vertAnchor="page" w:horzAnchor="margin" w:tblpXSpec="center" w:tblpY="1021"/>
        <w:tblW w:w="15602" w:type="dxa"/>
        <w:tblLook w:val="04A0" w:firstRow="1" w:lastRow="0" w:firstColumn="1" w:lastColumn="0" w:noHBand="0" w:noVBand="1"/>
        <w:tblCaption w:val="recorded public sexual crimes January to December 2023"/>
        <w:tblDescription w:val="recorded public sexual crimes January to December 2023"/>
      </w:tblPr>
      <w:tblGrid>
        <w:gridCol w:w="2964"/>
        <w:gridCol w:w="1137"/>
        <w:gridCol w:w="1244"/>
        <w:gridCol w:w="923"/>
        <w:gridCol w:w="763"/>
        <w:gridCol w:w="693"/>
        <w:gridCol w:w="777"/>
        <w:gridCol w:w="697"/>
        <w:gridCol w:w="1043"/>
        <w:gridCol w:w="1457"/>
        <w:gridCol w:w="1137"/>
        <w:gridCol w:w="1390"/>
        <w:gridCol w:w="1377"/>
      </w:tblGrid>
      <w:tr w:rsidR="00F22376" w:rsidRPr="00F22376" w14:paraId="2A3EDF9B" w14:textId="77777777" w:rsidTr="00F22376">
        <w:trPr>
          <w:trHeight w:val="330"/>
          <w:tblHeader/>
        </w:trPr>
        <w:tc>
          <w:tcPr>
            <w:tcW w:w="2964" w:type="dxa"/>
            <w:shd w:val="clear" w:color="auto" w:fill="E7E6E6" w:themeFill="background2"/>
            <w:noWrap/>
            <w:hideMark/>
          </w:tcPr>
          <w:p w14:paraId="2C2DBA0C" w14:textId="77777777" w:rsidR="00F22376" w:rsidRPr="00F22376" w:rsidRDefault="00F22376" w:rsidP="001D0DDB">
            <w:pPr>
              <w:jc w:val="center"/>
              <w:rPr>
                <w:b/>
                <w:bCs/>
              </w:rPr>
            </w:pPr>
            <w:r w:rsidRPr="00F22376">
              <w:rPr>
                <w:b/>
                <w:bCs/>
              </w:rPr>
              <w:lastRenderedPageBreak/>
              <w:t>Crime</w:t>
            </w:r>
          </w:p>
        </w:tc>
        <w:tc>
          <w:tcPr>
            <w:tcW w:w="1137" w:type="dxa"/>
            <w:shd w:val="clear" w:color="auto" w:fill="E7E6E6" w:themeFill="background2"/>
            <w:noWrap/>
            <w:hideMark/>
          </w:tcPr>
          <w:p w14:paraId="71471B59" w14:textId="77777777" w:rsidR="00F22376" w:rsidRPr="00F22376" w:rsidRDefault="00F22376" w:rsidP="001D0DDB">
            <w:pPr>
              <w:jc w:val="center"/>
              <w:rPr>
                <w:b/>
                <w:bCs/>
              </w:rPr>
            </w:pPr>
            <w:r w:rsidRPr="00F22376">
              <w:rPr>
                <w:b/>
                <w:bCs/>
              </w:rPr>
              <w:t>January</w:t>
            </w:r>
          </w:p>
        </w:tc>
        <w:tc>
          <w:tcPr>
            <w:tcW w:w="1244" w:type="dxa"/>
            <w:shd w:val="clear" w:color="auto" w:fill="E7E6E6" w:themeFill="background2"/>
            <w:noWrap/>
            <w:hideMark/>
          </w:tcPr>
          <w:p w14:paraId="4FF11FFD" w14:textId="77777777" w:rsidR="00F22376" w:rsidRPr="00F22376" w:rsidRDefault="00F22376" w:rsidP="001D0DDB">
            <w:pPr>
              <w:jc w:val="center"/>
              <w:rPr>
                <w:b/>
                <w:bCs/>
              </w:rPr>
            </w:pPr>
            <w:r w:rsidRPr="00F22376">
              <w:rPr>
                <w:b/>
                <w:bCs/>
              </w:rPr>
              <w:t>February</w:t>
            </w:r>
          </w:p>
        </w:tc>
        <w:tc>
          <w:tcPr>
            <w:tcW w:w="923" w:type="dxa"/>
            <w:shd w:val="clear" w:color="auto" w:fill="E7E6E6" w:themeFill="background2"/>
            <w:noWrap/>
            <w:hideMark/>
          </w:tcPr>
          <w:p w14:paraId="70651415" w14:textId="77777777" w:rsidR="00F22376" w:rsidRPr="00F22376" w:rsidRDefault="00F22376" w:rsidP="001D0DDB">
            <w:pPr>
              <w:jc w:val="center"/>
              <w:rPr>
                <w:b/>
                <w:bCs/>
              </w:rPr>
            </w:pPr>
            <w:r w:rsidRPr="00F22376">
              <w:rPr>
                <w:b/>
                <w:bCs/>
              </w:rPr>
              <w:t>March</w:t>
            </w:r>
          </w:p>
        </w:tc>
        <w:tc>
          <w:tcPr>
            <w:tcW w:w="763" w:type="dxa"/>
            <w:shd w:val="clear" w:color="auto" w:fill="E7E6E6" w:themeFill="background2"/>
            <w:noWrap/>
            <w:hideMark/>
          </w:tcPr>
          <w:p w14:paraId="70C06E66" w14:textId="77777777" w:rsidR="00F22376" w:rsidRPr="00F22376" w:rsidRDefault="00F22376" w:rsidP="001D0DDB">
            <w:pPr>
              <w:jc w:val="center"/>
              <w:rPr>
                <w:b/>
                <w:bCs/>
              </w:rPr>
            </w:pPr>
            <w:r w:rsidRPr="00F22376">
              <w:rPr>
                <w:b/>
                <w:bCs/>
              </w:rPr>
              <w:t>April</w:t>
            </w:r>
          </w:p>
        </w:tc>
        <w:tc>
          <w:tcPr>
            <w:tcW w:w="693" w:type="dxa"/>
            <w:shd w:val="clear" w:color="auto" w:fill="E7E6E6" w:themeFill="background2"/>
            <w:noWrap/>
            <w:hideMark/>
          </w:tcPr>
          <w:p w14:paraId="21583A2A" w14:textId="77777777" w:rsidR="00F22376" w:rsidRPr="00F22376" w:rsidRDefault="00F22376" w:rsidP="001D0DDB">
            <w:pPr>
              <w:jc w:val="center"/>
              <w:rPr>
                <w:b/>
                <w:bCs/>
              </w:rPr>
            </w:pPr>
            <w:r w:rsidRPr="00F22376">
              <w:rPr>
                <w:b/>
                <w:bCs/>
              </w:rPr>
              <w:t>May</w:t>
            </w:r>
          </w:p>
        </w:tc>
        <w:tc>
          <w:tcPr>
            <w:tcW w:w="777" w:type="dxa"/>
            <w:shd w:val="clear" w:color="auto" w:fill="E7E6E6" w:themeFill="background2"/>
            <w:noWrap/>
            <w:hideMark/>
          </w:tcPr>
          <w:p w14:paraId="50BC2184" w14:textId="77777777" w:rsidR="00F22376" w:rsidRPr="00F22376" w:rsidRDefault="00F22376" w:rsidP="001D0DDB">
            <w:pPr>
              <w:jc w:val="center"/>
              <w:rPr>
                <w:b/>
                <w:bCs/>
              </w:rPr>
            </w:pPr>
            <w:r w:rsidRPr="00F22376">
              <w:rPr>
                <w:b/>
                <w:bCs/>
              </w:rPr>
              <w:t>June</w:t>
            </w:r>
          </w:p>
        </w:tc>
        <w:tc>
          <w:tcPr>
            <w:tcW w:w="697" w:type="dxa"/>
            <w:shd w:val="clear" w:color="auto" w:fill="E7E6E6" w:themeFill="background2"/>
            <w:noWrap/>
            <w:hideMark/>
          </w:tcPr>
          <w:p w14:paraId="5C5EB100" w14:textId="77777777" w:rsidR="00F22376" w:rsidRPr="00F22376" w:rsidRDefault="00F22376" w:rsidP="001D0DDB">
            <w:pPr>
              <w:jc w:val="center"/>
              <w:rPr>
                <w:b/>
                <w:bCs/>
              </w:rPr>
            </w:pPr>
            <w:r w:rsidRPr="00F22376">
              <w:rPr>
                <w:b/>
                <w:bCs/>
              </w:rPr>
              <w:t>July</w:t>
            </w:r>
          </w:p>
        </w:tc>
        <w:tc>
          <w:tcPr>
            <w:tcW w:w="1043" w:type="dxa"/>
            <w:shd w:val="clear" w:color="auto" w:fill="E7E6E6" w:themeFill="background2"/>
            <w:noWrap/>
            <w:hideMark/>
          </w:tcPr>
          <w:p w14:paraId="37B923FE" w14:textId="77777777" w:rsidR="00F22376" w:rsidRPr="00F22376" w:rsidRDefault="00F22376" w:rsidP="001D0DDB">
            <w:pPr>
              <w:jc w:val="center"/>
              <w:rPr>
                <w:b/>
                <w:bCs/>
              </w:rPr>
            </w:pPr>
            <w:r w:rsidRPr="00F22376">
              <w:rPr>
                <w:b/>
                <w:bCs/>
              </w:rPr>
              <w:t>August</w:t>
            </w:r>
          </w:p>
        </w:tc>
        <w:tc>
          <w:tcPr>
            <w:tcW w:w="1457" w:type="dxa"/>
            <w:shd w:val="clear" w:color="auto" w:fill="E7E6E6" w:themeFill="background2"/>
            <w:noWrap/>
            <w:hideMark/>
          </w:tcPr>
          <w:p w14:paraId="54A69CB1" w14:textId="77777777" w:rsidR="00F22376" w:rsidRPr="00F22376" w:rsidRDefault="00F22376" w:rsidP="001D0DDB">
            <w:pPr>
              <w:jc w:val="center"/>
              <w:rPr>
                <w:b/>
                <w:bCs/>
              </w:rPr>
            </w:pPr>
            <w:r w:rsidRPr="00F22376">
              <w:rPr>
                <w:b/>
                <w:bCs/>
              </w:rPr>
              <w:t>September</w:t>
            </w:r>
          </w:p>
        </w:tc>
        <w:tc>
          <w:tcPr>
            <w:tcW w:w="1137" w:type="dxa"/>
            <w:shd w:val="clear" w:color="auto" w:fill="E7E6E6" w:themeFill="background2"/>
            <w:noWrap/>
            <w:hideMark/>
          </w:tcPr>
          <w:p w14:paraId="16D60ED7" w14:textId="77777777" w:rsidR="00F22376" w:rsidRPr="00F22376" w:rsidRDefault="00F22376" w:rsidP="001D0DDB">
            <w:pPr>
              <w:jc w:val="center"/>
              <w:rPr>
                <w:b/>
                <w:bCs/>
              </w:rPr>
            </w:pPr>
            <w:r w:rsidRPr="00F22376">
              <w:rPr>
                <w:b/>
                <w:bCs/>
              </w:rPr>
              <w:t>October</w:t>
            </w:r>
          </w:p>
        </w:tc>
        <w:tc>
          <w:tcPr>
            <w:tcW w:w="1390" w:type="dxa"/>
            <w:shd w:val="clear" w:color="auto" w:fill="E7E6E6" w:themeFill="background2"/>
            <w:noWrap/>
            <w:hideMark/>
          </w:tcPr>
          <w:p w14:paraId="2D040E19" w14:textId="77777777" w:rsidR="00F22376" w:rsidRPr="00F22376" w:rsidRDefault="00F22376" w:rsidP="001D0DDB">
            <w:pPr>
              <w:jc w:val="center"/>
              <w:rPr>
                <w:b/>
                <w:bCs/>
              </w:rPr>
            </w:pPr>
            <w:r w:rsidRPr="00F22376">
              <w:rPr>
                <w:b/>
                <w:bCs/>
              </w:rPr>
              <w:t>November</w:t>
            </w:r>
          </w:p>
        </w:tc>
        <w:tc>
          <w:tcPr>
            <w:tcW w:w="1377" w:type="dxa"/>
            <w:shd w:val="clear" w:color="auto" w:fill="E7E6E6" w:themeFill="background2"/>
            <w:noWrap/>
            <w:hideMark/>
          </w:tcPr>
          <w:p w14:paraId="0F9D8D35" w14:textId="77777777" w:rsidR="00F22376" w:rsidRPr="00F22376" w:rsidRDefault="00F22376" w:rsidP="001D0DDB">
            <w:pPr>
              <w:jc w:val="center"/>
              <w:rPr>
                <w:b/>
                <w:bCs/>
              </w:rPr>
            </w:pPr>
            <w:r w:rsidRPr="00F22376">
              <w:rPr>
                <w:b/>
                <w:bCs/>
              </w:rPr>
              <w:t>December</w:t>
            </w:r>
          </w:p>
        </w:tc>
      </w:tr>
      <w:tr w:rsidR="00F22376" w:rsidRPr="00F22376" w14:paraId="7E66F1EE" w14:textId="77777777" w:rsidTr="001D0DDB">
        <w:trPr>
          <w:trHeight w:val="300"/>
        </w:trPr>
        <w:tc>
          <w:tcPr>
            <w:tcW w:w="2964" w:type="dxa"/>
            <w:noWrap/>
            <w:hideMark/>
          </w:tcPr>
          <w:p w14:paraId="4914FD5F" w14:textId="77777777" w:rsidR="00F22376" w:rsidRPr="00F22376" w:rsidRDefault="00F22376" w:rsidP="001D0DDB">
            <w:r w:rsidRPr="00F22376">
              <w:t>Coercing a person into being present/ looking at sexual activity</w:t>
            </w:r>
          </w:p>
        </w:tc>
        <w:tc>
          <w:tcPr>
            <w:tcW w:w="1137" w:type="dxa"/>
            <w:noWrap/>
            <w:hideMark/>
          </w:tcPr>
          <w:p w14:paraId="45490AF7" w14:textId="77777777" w:rsidR="00F22376" w:rsidRPr="00F22376" w:rsidRDefault="00F22376" w:rsidP="001D0DDB">
            <w:r w:rsidRPr="00F22376">
              <w:t>71</w:t>
            </w:r>
          </w:p>
        </w:tc>
        <w:tc>
          <w:tcPr>
            <w:tcW w:w="1244" w:type="dxa"/>
            <w:noWrap/>
            <w:hideMark/>
          </w:tcPr>
          <w:p w14:paraId="1E367D53" w14:textId="77777777" w:rsidR="00F22376" w:rsidRPr="00F22376" w:rsidRDefault="00F22376" w:rsidP="001D0DDB">
            <w:r w:rsidRPr="00F22376">
              <w:t>90</w:t>
            </w:r>
          </w:p>
        </w:tc>
        <w:tc>
          <w:tcPr>
            <w:tcW w:w="923" w:type="dxa"/>
            <w:noWrap/>
            <w:hideMark/>
          </w:tcPr>
          <w:p w14:paraId="2B729998" w14:textId="77777777" w:rsidR="00F22376" w:rsidRPr="00F22376" w:rsidRDefault="00F22376" w:rsidP="001D0DDB">
            <w:r w:rsidRPr="00F22376">
              <w:t>93</w:t>
            </w:r>
          </w:p>
        </w:tc>
        <w:tc>
          <w:tcPr>
            <w:tcW w:w="763" w:type="dxa"/>
            <w:noWrap/>
            <w:hideMark/>
          </w:tcPr>
          <w:p w14:paraId="667B17C9" w14:textId="77777777" w:rsidR="00F22376" w:rsidRPr="00F22376" w:rsidRDefault="00F22376" w:rsidP="001D0DDB">
            <w:r w:rsidRPr="00F22376">
              <w:t>98</w:t>
            </w:r>
          </w:p>
        </w:tc>
        <w:tc>
          <w:tcPr>
            <w:tcW w:w="693" w:type="dxa"/>
            <w:noWrap/>
            <w:hideMark/>
          </w:tcPr>
          <w:p w14:paraId="1B4C635F" w14:textId="77777777" w:rsidR="00F22376" w:rsidRPr="00F22376" w:rsidRDefault="00F22376" w:rsidP="001D0DDB">
            <w:r w:rsidRPr="00F22376">
              <w:t>95</w:t>
            </w:r>
          </w:p>
        </w:tc>
        <w:tc>
          <w:tcPr>
            <w:tcW w:w="777" w:type="dxa"/>
            <w:noWrap/>
            <w:hideMark/>
          </w:tcPr>
          <w:p w14:paraId="5C8CF5D2" w14:textId="77777777" w:rsidR="00F22376" w:rsidRPr="00F22376" w:rsidRDefault="00F22376" w:rsidP="001D0DDB">
            <w:r w:rsidRPr="00F22376">
              <w:t>89</w:t>
            </w:r>
          </w:p>
        </w:tc>
        <w:tc>
          <w:tcPr>
            <w:tcW w:w="697" w:type="dxa"/>
            <w:noWrap/>
            <w:hideMark/>
          </w:tcPr>
          <w:p w14:paraId="26BF6FFA" w14:textId="77777777" w:rsidR="00F22376" w:rsidRPr="00F22376" w:rsidRDefault="00F22376" w:rsidP="001D0DDB">
            <w:r w:rsidRPr="00F22376">
              <w:t>91</w:t>
            </w:r>
          </w:p>
        </w:tc>
        <w:tc>
          <w:tcPr>
            <w:tcW w:w="1043" w:type="dxa"/>
            <w:noWrap/>
            <w:hideMark/>
          </w:tcPr>
          <w:p w14:paraId="193798DF" w14:textId="77777777" w:rsidR="00F22376" w:rsidRPr="00F22376" w:rsidRDefault="00F22376" w:rsidP="001D0DDB">
            <w:r w:rsidRPr="00F22376">
              <w:t>85</w:t>
            </w:r>
          </w:p>
        </w:tc>
        <w:tc>
          <w:tcPr>
            <w:tcW w:w="1457" w:type="dxa"/>
            <w:noWrap/>
            <w:hideMark/>
          </w:tcPr>
          <w:p w14:paraId="04F06EB1" w14:textId="77777777" w:rsidR="00F22376" w:rsidRPr="00F22376" w:rsidRDefault="00F22376" w:rsidP="001D0DDB">
            <w:r w:rsidRPr="00F22376">
              <w:t>88</w:t>
            </w:r>
          </w:p>
        </w:tc>
        <w:tc>
          <w:tcPr>
            <w:tcW w:w="1137" w:type="dxa"/>
            <w:noWrap/>
            <w:hideMark/>
          </w:tcPr>
          <w:p w14:paraId="16D34150" w14:textId="77777777" w:rsidR="00F22376" w:rsidRPr="00F22376" w:rsidRDefault="00F22376" w:rsidP="001D0DDB">
            <w:r w:rsidRPr="00F22376">
              <w:t>90</w:t>
            </w:r>
          </w:p>
        </w:tc>
        <w:tc>
          <w:tcPr>
            <w:tcW w:w="1390" w:type="dxa"/>
            <w:noWrap/>
            <w:hideMark/>
          </w:tcPr>
          <w:p w14:paraId="417D58B4" w14:textId="77777777" w:rsidR="00F22376" w:rsidRPr="00F22376" w:rsidRDefault="00F22376" w:rsidP="001D0DDB">
            <w:r w:rsidRPr="00F22376">
              <w:t>83</w:t>
            </w:r>
          </w:p>
        </w:tc>
        <w:tc>
          <w:tcPr>
            <w:tcW w:w="1377" w:type="dxa"/>
            <w:noWrap/>
            <w:hideMark/>
          </w:tcPr>
          <w:p w14:paraId="00C0C58A" w14:textId="77777777" w:rsidR="00F22376" w:rsidRPr="00F22376" w:rsidRDefault="00F22376" w:rsidP="001D0DDB">
            <w:r w:rsidRPr="00F22376">
              <w:t>76</w:t>
            </w:r>
          </w:p>
        </w:tc>
      </w:tr>
      <w:tr w:rsidR="00F22376" w:rsidRPr="00F22376" w14:paraId="440364EB" w14:textId="77777777" w:rsidTr="001D0DDB">
        <w:trPr>
          <w:trHeight w:val="300"/>
        </w:trPr>
        <w:tc>
          <w:tcPr>
            <w:tcW w:w="2964" w:type="dxa"/>
            <w:noWrap/>
            <w:hideMark/>
          </w:tcPr>
          <w:p w14:paraId="4E5C3D82" w14:textId="77777777" w:rsidR="00F22376" w:rsidRPr="00F22376" w:rsidRDefault="00F22376" w:rsidP="001D0DDB">
            <w:r w:rsidRPr="00F22376">
              <w:t>Cause to be Present Sex Act/To Look at Sex Image  - M&amp;F (&lt; 13)</w:t>
            </w:r>
          </w:p>
        </w:tc>
        <w:tc>
          <w:tcPr>
            <w:tcW w:w="1137" w:type="dxa"/>
            <w:noWrap/>
            <w:hideMark/>
          </w:tcPr>
          <w:p w14:paraId="43B087F5" w14:textId="77777777" w:rsidR="00F22376" w:rsidRPr="00F22376" w:rsidRDefault="00F22376" w:rsidP="001D0DDB">
            <w:r w:rsidRPr="00F22376">
              <w:t>33</w:t>
            </w:r>
          </w:p>
        </w:tc>
        <w:tc>
          <w:tcPr>
            <w:tcW w:w="1244" w:type="dxa"/>
            <w:noWrap/>
            <w:hideMark/>
          </w:tcPr>
          <w:p w14:paraId="665C92C6" w14:textId="77777777" w:rsidR="00F22376" w:rsidRPr="00F22376" w:rsidRDefault="00F22376" w:rsidP="001D0DDB">
            <w:r w:rsidRPr="00F22376">
              <w:t>23</w:t>
            </w:r>
          </w:p>
        </w:tc>
        <w:tc>
          <w:tcPr>
            <w:tcW w:w="923" w:type="dxa"/>
            <w:noWrap/>
            <w:hideMark/>
          </w:tcPr>
          <w:p w14:paraId="0877AECB" w14:textId="77777777" w:rsidR="00F22376" w:rsidRPr="00F22376" w:rsidRDefault="00F22376" w:rsidP="001D0DDB">
            <w:r w:rsidRPr="00F22376">
              <w:t>30</w:t>
            </w:r>
          </w:p>
        </w:tc>
        <w:tc>
          <w:tcPr>
            <w:tcW w:w="763" w:type="dxa"/>
            <w:noWrap/>
            <w:hideMark/>
          </w:tcPr>
          <w:p w14:paraId="727954B2" w14:textId="77777777" w:rsidR="00F22376" w:rsidRPr="00F22376" w:rsidRDefault="00F22376" w:rsidP="001D0DDB">
            <w:r w:rsidRPr="00F22376">
              <w:t>31</w:t>
            </w:r>
          </w:p>
        </w:tc>
        <w:tc>
          <w:tcPr>
            <w:tcW w:w="693" w:type="dxa"/>
            <w:noWrap/>
            <w:hideMark/>
          </w:tcPr>
          <w:p w14:paraId="33B31E49" w14:textId="77777777" w:rsidR="00F22376" w:rsidRPr="00F22376" w:rsidRDefault="00F22376" w:rsidP="001D0DDB">
            <w:r w:rsidRPr="00F22376">
              <w:t>37</w:t>
            </w:r>
          </w:p>
        </w:tc>
        <w:tc>
          <w:tcPr>
            <w:tcW w:w="777" w:type="dxa"/>
            <w:noWrap/>
            <w:hideMark/>
          </w:tcPr>
          <w:p w14:paraId="799DA677" w14:textId="77777777" w:rsidR="00F22376" w:rsidRPr="00F22376" w:rsidRDefault="00F22376" w:rsidP="001D0DDB">
            <w:r w:rsidRPr="00F22376">
              <w:t>30</w:t>
            </w:r>
          </w:p>
        </w:tc>
        <w:tc>
          <w:tcPr>
            <w:tcW w:w="697" w:type="dxa"/>
            <w:noWrap/>
            <w:hideMark/>
          </w:tcPr>
          <w:p w14:paraId="30081C2B" w14:textId="77777777" w:rsidR="00F22376" w:rsidRPr="00F22376" w:rsidRDefault="00F22376" w:rsidP="001D0DDB">
            <w:r w:rsidRPr="00F22376">
              <w:t>15</w:t>
            </w:r>
          </w:p>
        </w:tc>
        <w:tc>
          <w:tcPr>
            <w:tcW w:w="1043" w:type="dxa"/>
            <w:noWrap/>
            <w:hideMark/>
          </w:tcPr>
          <w:p w14:paraId="422D57B1" w14:textId="77777777" w:rsidR="00F22376" w:rsidRPr="00F22376" w:rsidRDefault="00F22376" w:rsidP="001D0DDB">
            <w:r w:rsidRPr="00F22376">
              <w:t>22</w:t>
            </w:r>
          </w:p>
        </w:tc>
        <w:tc>
          <w:tcPr>
            <w:tcW w:w="1457" w:type="dxa"/>
            <w:noWrap/>
            <w:hideMark/>
          </w:tcPr>
          <w:p w14:paraId="6089F25F" w14:textId="77777777" w:rsidR="00F22376" w:rsidRPr="00F22376" w:rsidRDefault="00F22376" w:rsidP="001D0DDB">
            <w:r w:rsidRPr="00F22376">
              <w:t>20</w:t>
            </w:r>
          </w:p>
        </w:tc>
        <w:tc>
          <w:tcPr>
            <w:tcW w:w="1137" w:type="dxa"/>
            <w:noWrap/>
            <w:hideMark/>
          </w:tcPr>
          <w:p w14:paraId="272414E2" w14:textId="77777777" w:rsidR="00F22376" w:rsidRPr="00F22376" w:rsidRDefault="00F22376" w:rsidP="001D0DDB">
            <w:r w:rsidRPr="00F22376">
              <w:t>23</w:t>
            </w:r>
          </w:p>
        </w:tc>
        <w:tc>
          <w:tcPr>
            <w:tcW w:w="1390" w:type="dxa"/>
            <w:noWrap/>
            <w:hideMark/>
          </w:tcPr>
          <w:p w14:paraId="2E41EAEF" w14:textId="77777777" w:rsidR="00F22376" w:rsidRPr="00F22376" w:rsidRDefault="00F22376" w:rsidP="001D0DDB">
            <w:r w:rsidRPr="00F22376">
              <w:t>21</w:t>
            </w:r>
          </w:p>
        </w:tc>
        <w:tc>
          <w:tcPr>
            <w:tcW w:w="1377" w:type="dxa"/>
            <w:noWrap/>
            <w:hideMark/>
          </w:tcPr>
          <w:p w14:paraId="31DE9B95" w14:textId="77777777" w:rsidR="00F22376" w:rsidRPr="00F22376" w:rsidRDefault="00F22376" w:rsidP="001D0DDB">
            <w:r w:rsidRPr="00F22376">
              <w:t>27</w:t>
            </w:r>
          </w:p>
        </w:tc>
      </w:tr>
      <w:tr w:rsidR="00F22376" w:rsidRPr="00F22376" w14:paraId="295D3990" w14:textId="77777777" w:rsidTr="001D0DDB">
        <w:trPr>
          <w:trHeight w:val="300"/>
        </w:trPr>
        <w:tc>
          <w:tcPr>
            <w:tcW w:w="2964" w:type="dxa"/>
            <w:noWrap/>
            <w:hideMark/>
          </w:tcPr>
          <w:p w14:paraId="51435147" w14:textId="77777777" w:rsidR="00F22376" w:rsidRPr="00F22376" w:rsidRDefault="00F22376" w:rsidP="001D0DDB">
            <w:r w:rsidRPr="00F22376">
              <w:t>Sex. Exposure - M&amp;F (&lt; 13)</w:t>
            </w:r>
          </w:p>
        </w:tc>
        <w:tc>
          <w:tcPr>
            <w:tcW w:w="1137" w:type="dxa"/>
            <w:noWrap/>
            <w:hideMark/>
          </w:tcPr>
          <w:p w14:paraId="1E91FCB1" w14:textId="77777777" w:rsidR="00F22376" w:rsidRPr="00F22376" w:rsidRDefault="00F22376" w:rsidP="001D0DDB">
            <w:r w:rsidRPr="00F22376">
              <w:t>2</w:t>
            </w:r>
          </w:p>
        </w:tc>
        <w:tc>
          <w:tcPr>
            <w:tcW w:w="1244" w:type="dxa"/>
            <w:noWrap/>
            <w:hideMark/>
          </w:tcPr>
          <w:p w14:paraId="6197DB5B" w14:textId="77777777" w:rsidR="00F22376" w:rsidRPr="00F22376" w:rsidRDefault="00F22376" w:rsidP="001D0DDB">
            <w:r w:rsidRPr="00F22376">
              <w:t>3</w:t>
            </w:r>
          </w:p>
        </w:tc>
        <w:tc>
          <w:tcPr>
            <w:tcW w:w="923" w:type="dxa"/>
            <w:noWrap/>
            <w:hideMark/>
          </w:tcPr>
          <w:p w14:paraId="19C70FB9" w14:textId="77777777" w:rsidR="00F22376" w:rsidRPr="00F22376" w:rsidRDefault="00F22376" w:rsidP="001D0DDB">
            <w:r w:rsidRPr="00F22376">
              <w:t>3</w:t>
            </w:r>
          </w:p>
        </w:tc>
        <w:tc>
          <w:tcPr>
            <w:tcW w:w="763" w:type="dxa"/>
            <w:noWrap/>
            <w:hideMark/>
          </w:tcPr>
          <w:p w14:paraId="04B2E1A3" w14:textId="77777777" w:rsidR="00F22376" w:rsidRPr="00F22376" w:rsidRDefault="00F22376" w:rsidP="001D0DDB">
            <w:r w:rsidRPr="00F22376">
              <w:t>6</w:t>
            </w:r>
          </w:p>
        </w:tc>
        <w:tc>
          <w:tcPr>
            <w:tcW w:w="693" w:type="dxa"/>
            <w:noWrap/>
            <w:hideMark/>
          </w:tcPr>
          <w:p w14:paraId="5D86CAE2" w14:textId="77777777" w:rsidR="00F22376" w:rsidRPr="00F22376" w:rsidRDefault="00F22376" w:rsidP="001D0DDB">
            <w:r w:rsidRPr="00F22376">
              <w:t>2</w:t>
            </w:r>
          </w:p>
        </w:tc>
        <w:tc>
          <w:tcPr>
            <w:tcW w:w="777" w:type="dxa"/>
            <w:noWrap/>
            <w:hideMark/>
          </w:tcPr>
          <w:p w14:paraId="17222170" w14:textId="77777777" w:rsidR="00F22376" w:rsidRPr="00F22376" w:rsidRDefault="00F22376" w:rsidP="001D0DDB">
            <w:r w:rsidRPr="00F22376">
              <w:t>4</w:t>
            </w:r>
          </w:p>
        </w:tc>
        <w:tc>
          <w:tcPr>
            <w:tcW w:w="697" w:type="dxa"/>
            <w:noWrap/>
            <w:hideMark/>
          </w:tcPr>
          <w:p w14:paraId="1369774B" w14:textId="77777777" w:rsidR="00F22376" w:rsidRPr="00F22376" w:rsidRDefault="00F22376" w:rsidP="001D0DDB">
            <w:r w:rsidRPr="00F22376">
              <w:t>4</w:t>
            </w:r>
          </w:p>
        </w:tc>
        <w:tc>
          <w:tcPr>
            <w:tcW w:w="1043" w:type="dxa"/>
            <w:noWrap/>
            <w:hideMark/>
          </w:tcPr>
          <w:p w14:paraId="5012352A" w14:textId="77777777" w:rsidR="00F22376" w:rsidRPr="00F22376" w:rsidRDefault="00F22376" w:rsidP="001D0DDB">
            <w:r w:rsidRPr="00F22376">
              <w:t>2</w:t>
            </w:r>
          </w:p>
        </w:tc>
        <w:tc>
          <w:tcPr>
            <w:tcW w:w="1457" w:type="dxa"/>
            <w:noWrap/>
            <w:hideMark/>
          </w:tcPr>
          <w:p w14:paraId="658E5995" w14:textId="77777777" w:rsidR="00F22376" w:rsidRPr="00F22376" w:rsidRDefault="00F22376" w:rsidP="001D0DDB">
            <w:r w:rsidRPr="00F22376">
              <w:t>4</w:t>
            </w:r>
          </w:p>
        </w:tc>
        <w:tc>
          <w:tcPr>
            <w:tcW w:w="1137" w:type="dxa"/>
            <w:noWrap/>
            <w:hideMark/>
          </w:tcPr>
          <w:p w14:paraId="210F945A" w14:textId="77777777" w:rsidR="00F22376" w:rsidRPr="00F22376" w:rsidRDefault="00F22376" w:rsidP="001D0DDB">
            <w:r w:rsidRPr="00F22376">
              <w:t>5</w:t>
            </w:r>
          </w:p>
        </w:tc>
        <w:tc>
          <w:tcPr>
            <w:tcW w:w="1390" w:type="dxa"/>
            <w:noWrap/>
            <w:hideMark/>
          </w:tcPr>
          <w:p w14:paraId="6DBB17C2" w14:textId="77777777" w:rsidR="00F22376" w:rsidRPr="00F22376" w:rsidRDefault="00F22376" w:rsidP="001D0DDB">
            <w:r w:rsidRPr="00F22376">
              <w:t>11</w:t>
            </w:r>
          </w:p>
        </w:tc>
        <w:tc>
          <w:tcPr>
            <w:tcW w:w="1377" w:type="dxa"/>
            <w:noWrap/>
            <w:hideMark/>
          </w:tcPr>
          <w:p w14:paraId="3D8B703A" w14:textId="77777777" w:rsidR="00F22376" w:rsidRPr="00F22376" w:rsidRDefault="00F22376" w:rsidP="001D0DDB">
            <w:r w:rsidRPr="00F22376">
              <w:t>4</w:t>
            </w:r>
          </w:p>
        </w:tc>
      </w:tr>
      <w:tr w:rsidR="00F22376" w:rsidRPr="00F22376" w14:paraId="5CADFD79" w14:textId="77777777" w:rsidTr="001D0DDB">
        <w:trPr>
          <w:trHeight w:val="300"/>
        </w:trPr>
        <w:tc>
          <w:tcPr>
            <w:tcW w:w="2964" w:type="dxa"/>
            <w:noWrap/>
            <w:hideMark/>
          </w:tcPr>
          <w:p w14:paraId="787610A4" w14:textId="77777777" w:rsidR="00F22376" w:rsidRPr="00F22376" w:rsidRDefault="00F22376" w:rsidP="001D0DDB">
            <w:r w:rsidRPr="00F22376">
              <w:t>Cause to be Pres Sex Act/Look at Sex Image - M&amp;F(13-15)(Cons)</w:t>
            </w:r>
          </w:p>
        </w:tc>
        <w:tc>
          <w:tcPr>
            <w:tcW w:w="1137" w:type="dxa"/>
            <w:noWrap/>
            <w:hideMark/>
          </w:tcPr>
          <w:p w14:paraId="646960C8" w14:textId="77777777" w:rsidR="00F22376" w:rsidRPr="00F22376" w:rsidRDefault="00F22376" w:rsidP="001D0DDB">
            <w:r w:rsidRPr="00F22376">
              <w:t>11</w:t>
            </w:r>
          </w:p>
        </w:tc>
        <w:tc>
          <w:tcPr>
            <w:tcW w:w="1244" w:type="dxa"/>
            <w:noWrap/>
            <w:hideMark/>
          </w:tcPr>
          <w:p w14:paraId="39B2C694" w14:textId="77777777" w:rsidR="00F22376" w:rsidRPr="00F22376" w:rsidRDefault="00F22376" w:rsidP="001D0DDB">
            <w:r w:rsidRPr="00F22376">
              <w:t>10</w:t>
            </w:r>
          </w:p>
        </w:tc>
        <w:tc>
          <w:tcPr>
            <w:tcW w:w="923" w:type="dxa"/>
            <w:noWrap/>
            <w:hideMark/>
          </w:tcPr>
          <w:p w14:paraId="1A78E127" w14:textId="77777777" w:rsidR="00F22376" w:rsidRPr="00F22376" w:rsidRDefault="00F22376" w:rsidP="001D0DDB">
            <w:r w:rsidRPr="00F22376">
              <w:t>19</w:t>
            </w:r>
          </w:p>
        </w:tc>
        <w:tc>
          <w:tcPr>
            <w:tcW w:w="763" w:type="dxa"/>
            <w:noWrap/>
            <w:hideMark/>
          </w:tcPr>
          <w:p w14:paraId="2A62504A" w14:textId="77777777" w:rsidR="00F22376" w:rsidRPr="00F22376" w:rsidRDefault="00F22376" w:rsidP="001D0DDB">
            <w:r w:rsidRPr="00F22376">
              <w:t>21</w:t>
            </w:r>
          </w:p>
        </w:tc>
        <w:tc>
          <w:tcPr>
            <w:tcW w:w="693" w:type="dxa"/>
            <w:noWrap/>
            <w:hideMark/>
          </w:tcPr>
          <w:p w14:paraId="18AEE66D" w14:textId="77777777" w:rsidR="00F22376" w:rsidRPr="00F22376" w:rsidRDefault="00F22376" w:rsidP="001D0DDB">
            <w:r w:rsidRPr="00F22376">
              <w:t>20</w:t>
            </w:r>
          </w:p>
        </w:tc>
        <w:tc>
          <w:tcPr>
            <w:tcW w:w="777" w:type="dxa"/>
            <w:noWrap/>
            <w:hideMark/>
          </w:tcPr>
          <w:p w14:paraId="08CA9847" w14:textId="77777777" w:rsidR="00F22376" w:rsidRPr="00F22376" w:rsidRDefault="00F22376" w:rsidP="001D0DDB">
            <w:r w:rsidRPr="00F22376">
              <w:t>23</w:t>
            </w:r>
          </w:p>
        </w:tc>
        <w:tc>
          <w:tcPr>
            <w:tcW w:w="697" w:type="dxa"/>
            <w:noWrap/>
            <w:hideMark/>
          </w:tcPr>
          <w:p w14:paraId="5F408381" w14:textId="77777777" w:rsidR="00F22376" w:rsidRPr="00F22376" w:rsidRDefault="00F22376" w:rsidP="001D0DDB">
            <w:r w:rsidRPr="00F22376">
              <w:t>11</w:t>
            </w:r>
          </w:p>
        </w:tc>
        <w:tc>
          <w:tcPr>
            <w:tcW w:w="1043" w:type="dxa"/>
            <w:noWrap/>
            <w:hideMark/>
          </w:tcPr>
          <w:p w14:paraId="4901D00B" w14:textId="77777777" w:rsidR="00F22376" w:rsidRPr="00F22376" w:rsidRDefault="00F22376" w:rsidP="001D0DDB">
            <w:r w:rsidRPr="00F22376">
              <w:t>15</w:t>
            </w:r>
          </w:p>
        </w:tc>
        <w:tc>
          <w:tcPr>
            <w:tcW w:w="1457" w:type="dxa"/>
            <w:noWrap/>
            <w:hideMark/>
          </w:tcPr>
          <w:p w14:paraId="65970A37" w14:textId="77777777" w:rsidR="00F22376" w:rsidRPr="00F22376" w:rsidRDefault="00F22376" w:rsidP="001D0DDB">
            <w:r w:rsidRPr="00F22376">
              <w:t>17</w:t>
            </w:r>
          </w:p>
        </w:tc>
        <w:tc>
          <w:tcPr>
            <w:tcW w:w="1137" w:type="dxa"/>
            <w:noWrap/>
            <w:hideMark/>
          </w:tcPr>
          <w:p w14:paraId="6E6FC01C" w14:textId="77777777" w:rsidR="00F22376" w:rsidRPr="00F22376" w:rsidRDefault="00F22376" w:rsidP="001D0DDB">
            <w:r w:rsidRPr="00F22376">
              <w:t>11</w:t>
            </w:r>
          </w:p>
        </w:tc>
        <w:tc>
          <w:tcPr>
            <w:tcW w:w="1390" w:type="dxa"/>
            <w:noWrap/>
            <w:hideMark/>
          </w:tcPr>
          <w:p w14:paraId="5029F419" w14:textId="77777777" w:rsidR="00F22376" w:rsidRPr="00F22376" w:rsidRDefault="00F22376" w:rsidP="001D0DDB">
            <w:r w:rsidRPr="00F22376">
              <w:t>29</w:t>
            </w:r>
          </w:p>
        </w:tc>
        <w:tc>
          <w:tcPr>
            <w:tcW w:w="1377" w:type="dxa"/>
            <w:noWrap/>
            <w:hideMark/>
          </w:tcPr>
          <w:p w14:paraId="74863BB8" w14:textId="77777777" w:rsidR="00F22376" w:rsidRPr="00F22376" w:rsidRDefault="00F22376" w:rsidP="001D0DDB">
            <w:r w:rsidRPr="00F22376">
              <w:t>16</w:t>
            </w:r>
          </w:p>
        </w:tc>
      </w:tr>
      <w:tr w:rsidR="00F22376" w:rsidRPr="00F22376" w14:paraId="09258A13" w14:textId="77777777" w:rsidTr="001D0DDB">
        <w:trPr>
          <w:trHeight w:val="300"/>
        </w:trPr>
        <w:tc>
          <w:tcPr>
            <w:tcW w:w="2964" w:type="dxa"/>
            <w:noWrap/>
            <w:hideMark/>
          </w:tcPr>
          <w:p w14:paraId="19E20013" w14:textId="77777777" w:rsidR="00F22376" w:rsidRPr="00F22376" w:rsidRDefault="00F22376" w:rsidP="001D0DDB">
            <w:r w:rsidRPr="00F22376">
              <w:t>Sex. Exposure - M&amp;F (13-15)</w:t>
            </w:r>
          </w:p>
        </w:tc>
        <w:tc>
          <w:tcPr>
            <w:tcW w:w="1137" w:type="dxa"/>
            <w:noWrap/>
            <w:hideMark/>
          </w:tcPr>
          <w:p w14:paraId="0E2988B6" w14:textId="77777777" w:rsidR="00F22376" w:rsidRPr="00F22376" w:rsidRDefault="00F22376" w:rsidP="001D0DDB">
            <w:r w:rsidRPr="00F22376">
              <w:t>1</w:t>
            </w:r>
          </w:p>
        </w:tc>
        <w:tc>
          <w:tcPr>
            <w:tcW w:w="1244" w:type="dxa"/>
            <w:noWrap/>
            <w:hideMark/>
          </w:tcPr>
          <w:p w14:paraId="6A6E5D3F" w14:textId="77777777" w:rsidR="00F22376" w:rsidRPr="00F22376" w:rsidRDefault="00F22376" w:rsidP="001D0DDB">
            <w:r w:rsidRPr="00F22376">
              <w:t>1</w:t>
            </w:r>
          </w:p>
        </w:tc>
        <w:tc>
          <w:tcPr>
            <w:tcW w:w="923" w:type="dxa"/>
            <w:noWrap/>
            <w:hideMark/>
          </w:tcPr>
          <w:p w14:paraId="26FC1D65" w14:textId="77777777" w:rsidR="00F22376" w:rsidRPr="00F22376" w:rsidRDefault="00F22376" w:rsidP="001D0DDB">
            <w:r w:rsidRPr="00F22376">
              <w:t>7</w:t>
            </w:r>
          </w:p>
        </w:tc>
        <w:tc>
          <w:tcPr>
            <w:tcW w:w="763" w:type="dxa"/>
            <w:noWrap/>
            <w:hideMark/>
          </w:tcPr>
          <w:p w14:paraId="3100678F" w14:textId="77777777" w:rsidR="00F22376" w:rsidRPr="00F22376" w:rsidRDefault="00F22376" w:rsidP="001D0DDB">
            <w:r w:rsidRPr="00F22376">
              <w:t>3</w:t>
            </w:r>
          </w:p>
        </w:tc>
        <w:tc>
          <w:tcPr>
            <w:tcW w:w="693" w:type="dxa"/>
            <w:noWrap/>
            <w:hideMark/>
          </w:tcPr>
          <w:p w14:paraId="7791B7CE" w14:textId="77777777" w:rsidR="00F22376" w:rsidRPr="00F22376" w:rsidRDefault="00F22376" w:rsidP="001D0DDB">
            <w:r w:rsidRPr="00F22376">
              <w:t>2</w:t>
            </w:r>
          </w:p>
        </w:tc>
        <w:tc>
          <w:tcPr>
            <w:tcW w:w="777" w:type="dxa"/>
            <w:noWrap/>
            <w:hideMark/>
          </w:tcPr>
          <w:p w14:paraId="2C455864" w14:textId="77777777" w:rsidR="00F22376" w:rsidRPr="00F22376" w:rsidRDefault="00F22376" w:rsidP="001D0DDB">
            <w:r w:rsidRPr="00F22376">
              <w:t>4</w:t>
            </w:r>
          </w:p>
        </w:tc>
        <w:tc>
          <w:tcPr>
            <w:tcW w:w="697" w:type="dxa"/>
            <w:noWrap/>
            <w:hideMark/>
          </w:tcPr>
          <w:p w14:paraId="7B5CC639" w14:textId="77777777" w:rsidR="00F22376" w:rsidRPr="00F22376" w:rsidRDefault="00F22376" w:rsidP="001D0DDB">
            <w:r w:rsidRPr="00F22376">
              <w:t>2</w:t>
            </w:r>
          </w:p>
        </w:tc>
        <w:tc>
          <w:tcPr>
            <w:tcW w:w="1043" w:type="dxa"/>
            <w:noWrap/>
            <w:hideMark/>
          </w:tcPr>
          <w:p w14:paraId="312D6701" w14:textId="77777777" w:rsidR="00F22376" w:rsidRPr="00F22376" w:rsidRDefault="00F22376" w:rsidP="001D0DDB">
            <w:r w:rsidRPr="00F22376">
              <w:t>1</w:t>
            </w:r>
          </w:p>
        </w:tc>
        <w:tc>
          <w:tcPr>
            <w:tcW w:w="1457" w:type="dxa"/>
            <w:noWrap/>
            <w:hideMark/>
          </w:tcPr>
          <w:p w14:paraId="35D5533A" w14:textId="77777777" w:rsidR="00F22376" w:rsidRPr="00F22376" w:rsidRDefault="00F22376" w:rsidP="001D0DDB">
            <w:r w:rsidRPr="00F22376">
              <w:t>2</w:t>
            </w:r>
          </w:p>
        </w:tc>
        <w:tc>
          <w:tcPr>
            <w:tcW w:w="1137" w:type="dxa"/>
            <w:noWrap/>
            <w:hideMark/>
          </w:tcPr>
          <w:p w14:paraId="53E6A4F2" w14:textId="77777777" w:rsidR="00F22376" w:rsidRPr="00F22376" w:rsidRDefault="00F22376" w:rsidP="001D0DDB">
            <w:r w:rsidRPr="00F22376">
              <w:t>2</w:t>
            </w:r>
          </w:p>
        </w:tc>
        <w:tc>
          <w:tcPr>
            <w:tcW w:w="1390" w:type="dxa"/>
            <w:noWrap/>
            <w:hideMark/>
          </w:tcPr>
          <w:p w14:paraId="5252BFB0" w14:textId="77777777" w:rsidR="00F22376" w:rsidRPr="00F22376" w:rsidRDefault="00F22376" w:rsidP="001D0DDB">
            <w:r w:rsidRPr="00F22376">
              <w:t>10</w:t>
            </w:r>
          </w:p>
        </w:tc>
        <w:tc>
          <w:tcPr>
            <w:tcW w:w="1377" w:type="dxa"/>
            <w:noWrap/>
            <w:hideMark/>
          </w:tcPr>
          <w:p w14:paraId="4B90B2BB" w14:textId="77777777" w:rsidR="00F22376" w:rsidRPr="00F22376" w:rsidRDefault="00F22376" w:rsidP="001D0DDB">
            <w:r w:rsidRPr="00F22376">
              <w:t>2</w:t>
            </w:r>
          </w:p>
        </w:tc>
      </w:tr>
      <w:tr w:rsidR="00F22376" w:rsidRPr="00F22376" w14:paraId="73D468FE" w14:textId="77777777" w:rsidTr="001D0DDB">
        <w:trPr>
          <w:trHeight w:val="300"/>
        </w:trPr>
        <w:tc>
          <w:tcPr>
            <w:tcW w:w="2964" w:type="dxa"/>
            <w:noWrap/>
            <w:hideMark/>
          </w:tcPr>
          <w:p w14:paraId="002EC217" w14:textId="77777777" w:rsidR="00F22376" w:rsidRPr="00F22376" w:rsidRDefault="00F22376" w:rsidP="001D0DDB">
            <w:r w:rsidRPr="00F22376">
              <w:t>Public indecency</w:t>
            </w:r>
          </w:p>
        </w:tc>
        <w:tc>
          <w:tcPr>
            <w:tcW w:w="1137" w:type="dxa"/>
            <w:noWrap/>
            <w:hideMark/>
          </w:tcPr>
          <w:p w14:paraId="1CD88EE6" w14:textId="77777777" w:rsidR="00F22376" w:rsidRPr="00F22376" w:rsidRDefault="00F22376" w:rsidP="001D0DDB">
            <w:r w:rsidRPr="00F22376">
              <w:t>8</w:t>
            </w:r>
          </w:p>
        </w:tc>
        <w:tc>
          <w:tcPr>
            <w:tcW w:w="1244" w:type="dxa"/>
            <w:noWrap/>
            <w:hideMark/>
          </w:tcPr>
          <w:p w14:paraId="3AEEDD48" w14:textId="77777777" w:rsidR="00F22376" w:rsidRPr="00F22376" w:rsidRDefault="00F22376" w:rsidP="001D0DDB">
            <w:r w:rsidRPr="00F22376">
              <w:t>11</w:t>
            </w:r>
          </w:p>
        </w:tc>
        <w:tc>
          <w:tcPr>
            <w:tcW w:w="923" w:type="dxa"/>
            <w:noWrap/>
            <w:hideMark/>
          </w:tcPr>
          <w:p w14:paraId="78ABDF35" w14:textId="77777777" w:rsidR="00F22376" w:rsidRPr="00F22376" w:rsidRDefault="00F22376" w:rsidP="001D0DDB">
            <w:r w:rsidRPr="00F22376">
              <w:t>7</w:t>
            </w:r>
          </w:p>
        </w:tc>
        <w:tc>
          <w:tcPr>
            <w:tcW w:w="763" w:type="dxa"/>
            <w:noWrap/>
            <w:hideMark/>
          </w:tcPr>
          <w:p w14:paraId="749EDC1A" w14:textId="77777777" w:rsidR="00F22376" w:rsidRPr="00F22376" w:rsidRDefault="00F22376" w:rsidP="001D0DDB">
            <w:r w:rsidRPr="00F22376">
              <w:t>16</w:t>
            </w:r>
          </w:p>
        </w:tc>
        <w:tc>
          <w:tcPr>
            <w:tcW w:w="693" w:type="dxa"/>
            <w:noWrap/>
            <w:hideMark/>
          </w:tcPr>
          <w:p w14:paraId="0D6EC85C" w14:textId="77777777" w:rsidR="00F22376" w:rsidRPr="00F22376" w:rsidRDefault="00F22376" w:rsidP="001D0DDB">
            <w:r w:rsidRPr="00F22376">
              <w:t>13</w:t>
            </w:r>
          </w:p>
        </w:tc>
        <w:tc>
          <w:tcPr>
            <w:tcW w:w="777" w:type="dxa"/>
            <w:noWrap/>
            <w:hideMark/>
          </w:tcPr>
          <w:p w14:paraId="6E092F16" w14:textId="77777777" w:rsidR="00F22376" w:rsidRPr="00F22376" w:rsidRDefault="00F22376" w:rsidP="001D0DDB">
            <w:r w:rsidRPr="00F22376">
              <w:t>19</w:t>
            </w:r>
          </w:p>
        </w:tc>
        <w:tc>
          <w:tcPr>
            <w:tcW w:w="697" w:type="dxa"/>
            <w:noWrap/>
            <w:hideMark/>
          </w:tcPr>
          <w:p w14:paraId="71604BA3" w14:textId="77777777" w:rsidR="00F22376" w:rsidRPr="00F22376" w:rsidRDefault="00F22376" w:rsidP="001D0DDB">
            <w:r w:rsidRPr="00F22376">
              <w:t>21</w:t>
            </w:r>
          </w:p>
        </w:tc>
        <w:tc>
          <w:tcPr>
            <w:tcW w:w="1043" w:type="dxa"/>
            <w:noWrap/>
            <w:hideMark/>
          </w:tcPr>
          <w:p w14:paraId="164294BE" w14:textId="77777777" w:rsidR="00F22376" w:rsidRPr="00F22376" w:rsidRDefault="00F22376" w:rsidP="001D0DDB">
            <w:r w:rsidRPr="00F22376">
              <w:t>20</w:t>
            </w:r>
          </w:p>
        </w:tc>
        <w:tc>
          <w:tcPr>
            <w:tcW w:w="1457" w:type="dxa"/>
            <w:noWrap/>
            <w:hideMark/>
          </w:tcPr>
          <w:p w14:paraId="1350FF7D" w14:textId="77777777" w:rsidR="00F22376" w:rsidRPr="00F22376" w:rsidRDefault="00F22376" w:rsidP="001D0DDB">
            <w:r w:rsidRPr="00F22376">
              <w:t>9</w:t>
            </w:r>
          </w:p>
        </w:tc>
        <w:tc>
          <w:tcPr>
            <w:tcW w:w="1137" w:type="dxa"/>
            <w:noWrap/>
            <w:hideMark/>
          </w:tcPr>
          <w:p w14:paraId="2566164F" w14:textId="77777777" w:rsidR="00F22376" w:rsidRPr="00F22376" w:rsidRDefault="00F22376" w:rsidP="001D0DDB">
            <w:r w:rsidRPr="00F22376">
              <w:t>13</w:t>
            </w:r>
          </w:p>
        </w:tc>
        <w:tc>
          <w:tcPr>
            <w:tcW w:w="1390" w:type="dxa"/>
            <w:noWrap/>
            <w:hideMark/>
          </w:tcPr>
          <w:p w14:paraId="58729B81" w14:textId="77777777" w:rsidR="00F22376" w:rsidRPr="00F22376" w:rsidRDefault="00F22376" w:rsidP="001D0DDB">
            <w:r w:rsidRPr="00F22376">
              <w:t>8</w:t>
            </w:r>
          </w:p>
        </w:tc>
        <w:tc>
          <w:tcPr>
            <w:tcW w:w="1377" w:type="dxa"/>
            <w:noWrap/>
            <w:hideMark/>
          </w:tcPr>
          <w:p w14:paraId="3FC496A7" w14:textId="77777777" w:rsidR="00F22376" w:rsidRPr="00F22376" w:rsidRDefault="00F22376" w:rsidP="001D0DDB">
            <w:r w:rsidRPr="00F22376">
              <w:t>13</w:t>
            </w:r>
          </w:p>
        </w:tc>
      </w:tr>
      <w:tr w:rsidR="00F22376" w:rsidRPr="00F22376" w14:paraId="6D72A196" w14:textId="77777777" w:rsidTr="001D0DDB">
        <w:trPr>
          <w:trHeight w:val="300"/>
        </w:trPr>
        <w:tc>
          <w:tcPr>
            <w:tcW w:w="2964" w:type="dxa"/>
            <w:noWrap/>
            <w:hideMark/>
          </w:tcPr>
          <w:p w14:paraId="36CCE0CB" w14:textId="77777777" w:rsidR="00F22376" w:rsidRPr="00F22376" w:rsidRDefault="00F22376" w:rsidP="001D0DDB">
            <w:r w:rsidRPr="00F22376">
              <w:t>Sexual exposure</w:t>
            </w:r>
          </w:p>
        </w:tc>
        <w:tc>
          <w:tcPr>
            <w:tcW w:w="1137" w:type="dxa"/>
            <w:noWrap/>
            <w:hideMark/>
          </w:tcPr>
          <w:p w14:paraId="6CD8A3C9" w14:textId="77777777" w:rsidR="00F22376" w:rsidRPr="00F22376" w:rsidRDefault="00F22376" w:rsidP="001D0DDB">
            <w:r w:rsidRPr="00F22376">
              <w:t>18</w:t>
            </w:r>
          </w:p>
        </w:tc>
        <w:tc>
          <w:tcPr>
            <w:tcW w:w="1244" w:type="dxa"/>
            <w:noWrap/>
            <w:hideMark/>
          </w:tcPr>
          <w:p w14:paraId="4E104044" w14:textId="77777777" w:rsidR="00F22376" w:rsidRPr="00F22376" w:rsidRDefault="00F22376" w:rsidP="001D0DDB">
            <w:r w:rsidRPr="00F22376">
              <w:t>29</w:t>
            </w:r>
          </w:p>
        </w:tc>
        <w:tc>
          <w:tcPr>
            <w:tcW w:w="923" w:type="dxa"/>
            <w:noWrap/>
            <w:hideMark/>
          </w:tcPr>
          <w:p w14:paraId="607E606B" w14:textId="77777777" w:rsidR="00F22376" w:rsidRPr="00F22376" w:rsidRDefault="00F22376" w:rsidP="001D0DDB">
            <w:r w:rsidRPr="00F22376">
              <w:t>35</w:t>
            </w:r>
          </w:p>
        </w:tc>
        <w:tc>
          <w:tcPr>
            <w:tcW w:w="763" w:type="dxa"/>
            <w:noWrap/>
            <w:hideMark/>
          </w:tcPr>
          <w:p w14:paraId="6B45E267" w14:textId="77777777" w:rsidR="00F22376" w:rsidRPr="00F22376" w:rsidRDefault="00F22376" w:rsidP="001D0DDB">
            <w:r w:rsidRPr="00F22376">
              <w:t>48</w:t>
            </w:r>
          </w:p>
        </w:tc>
        <w:tc>
          <w:tcPr>
            <w:tcW w:w="693" w:type="dxa"/>
            <w:noWrap/>
            <w:hideMark/>
          </w:tcPr>
          <w:p w14:paraId="730B7B15" w14:textId="77777777" w:rsidR="00F22376" w:rsidRPr="00F22376" w:rsidRDefault="00F22376" w:rsidP="001D0DDB">
            <w:r w:rsidRPr="00F22376">
              <w:t>34</w:t>
            </w:r>
          </w:p>
        </w:tc>
        <w:tc>
          <w:tcPr>
            <w:tcW w:w="777" w:type="dxa"/>
            <w:noWrap/>
            <w:hideMark/>
          </w:tcPr>
          <w:p w14:paraId="1A7DC39A" w14:textId="77777777" w:rsidR="00F22376" w:rsidRPr="00F22376" w:rsidRDefault="00F22376" w:rsidP="001D0DDB">
            <w:r w:rsidRPr="00F22376">
              <w:t>42</w:t>
            </w:r>
          </w:p>
        </w:tc>
        <w:tc>
          <w:tcPr>
            <w:tcW w:w="697" w:type="dxa"/>
            <w:noWrap/>
            <w:hideMark/>
          </w:tcPr>
          <w:p w14:paraId="65C59EDE" w14:textId="77777777" w:rsidR="00F22376" w:rsidRPr="00F22376" w:rsidRDefault="00F22376" w:rsidP="001D0DDB">
            <w:r w:rsidRPr="00F22376">
              <w:t>33</w:t>
            </w:r>
          </w:p>
        </w:tc>
        <w:tc>
          <w:tcPr>
            <w:tcW w:w="1043" w:type="dxa"/>
            <w:noWrap/>
            <w:hideMark/>
          </w:tcPr>
          <w:p w14:paraId="696CA621" w14:textId="77777777" w:rsidR="00F22376" w:rsidRPr="00F22376" w:rsidRDefault="00F22376" w:rsidP="001D0DDB">
            <w:r w:rsidRPr="00F22376">
              <w:t>32</w:t>
            </w:r>
          </w:p>
        </w:tc>
        <w:tc>
          <w:tcPr>
            <w:tcW w:w="1457" w:type="dxa"/>
            <w:noWrap/>
            <w:hideMark/>
          </w:tcPr>
          <w:p w14:paraId="082E2705" w14:textId="77777777" w:rsidR="00F22376" w:rsidRPr="00F22376" w:rsidRDefault="00F22376" w:rsidP="001D0DDB">
            <w:r w:rsidRPr="00F22376">
              <w:t>40</w:t>
            </w:r>
          </w:p>
        </w:tc>
        <w:tc>
          <w:tcPr>
            <w:tcW w:w="1137" w:type="dxa"/>
            <w:noWrap/>
            <w:hideMark/>
          </w:tcPr>
          <w:p w14:paraId="6D9B94EC" w14:textId="77777777" w:rsidR="00F22376" w:rsidRPr="00F22376" w:rsidRDefault="00F22376" w:rsidP="001D0DDB">
            <w:r w:rsidRPr="00F22376">
              <w:t>37</w:t>
            </w:r>
          </w:p>
        </w:tc>
        <w:tc>
          <w:tcPr>
            <w:tcW w:w="1390" w:type="dxa"/>
            <w:noWrap/>
            <w:hideMark/>
          </w:tcPr>
          <w:p w14:paraId="04AD2516" w14:textId="77777777" w:rsidR="00F22376" w:rsidRPr="00F22376" w:rsidRDefault="00F22376" w:rsidP="001D0DDB">
            <w:r w:rsidRPr="00F22376">
              <w:t>26</w:t>
            </w:r>
          </w:p>
        </w:tc>
        <w:tc>
          <w:tcPr>
            <w:tcW w:w="1377" w:type="dxa"/>
            <w:noWrap/>
            <w:hideMark/>
          </w:tcPr>
          <w:p w14:paraId="01748082" w14:textId="77777777" w:rsidR="00F22376" w:rsidRPr="00F22376" w:rsidRDefault="00F22376" w:rsidP="001D0DDB">
            <w:r w:rsidRPr="00F22376">
              <w:t>32</w:t>
            </w:r>
          </w:p>
        </w:tc>
      </w:tr>
      <w:tr w:rsidR="00F22376" w:rsidRPr="00F22376" w14:paraId="4D7A885A" w14:textId="77777777" w:rsidTr="001D0DDB">
        <w:trPr>
          <w:trHeight w:val="330"/>
        </w:trPr>
        <w:tc>
          <w:tcPr>
            <w:tcW w:w="2964" w:type="dxa"/>
            <w:noWrap/>
            <w:hideMark/>
          </w:tcPr>
          <w:p w14:paraId="61ADF7B2" w14:textId="77777777" w:rsidR="00F22376" w:rsidRPr="00F22376" w:rsidRDefault="00F22376" w:rsidP="001D0DDB">
            <w:pPr>
              <w:rPr>
                <w:b/>
                <w:bCs/>
              </w:rPr>
            </w:pPr>
            <w:r w:rsidRPr="00F22376">
              <w:rPr>
                <w:b/>
                <w:bCs/>
              </w:rPr>
              <w:lastRenderedPageBreak/>
              <w:t>Total</w:t>
            </w:r>
          </w:p>
        </w:tc>
        <w:tc>
          <w:tcPr>
            <w:tcW w:w="1137" w:type="dxa"/>
            <w:noWrap/>
            <w:hideMark/>
          </w:tcPr>
          <w:p w14:paraId="6A0444F3" w14:textId="77777777" w:rsidR="00F22376" w:rsidRPr="00F22376" w:rsidRDefault="00F22376" w:rsidP="001D0DDB">
            <w:pPr>
              <w:rPr>
                <w:b/>
                <w:bCs/>
              </w:rPr>
            </w:pPr>
            <w:r w:rsidRPr="00F22376">
              <w:rPr>
                <w:b/>
                <w:bCs/>
              </w:rPr>
              <w:t>144</w:t>
            </w:r>
          </w:p>
        </w:tc>
        <w:tc>
          <w:tcPr>
            <w:tcW w:w="1244" w:type="dxa"/>
            <w:noWrap/>
            <w:hideMark/>
          </w:tcPr>
          <w:p w14:paraId="40D5FD96" w14:textId="77777777" w:rsidR="00F22376" w:rsidRPr="00F22376" w:rsidRDefault="00F22376" w:rsidP="001D0DDB">
            <w:pPr>
              <w:rPr>
                <w:b/>
                <w:bCs/>
              </w:rPr>
            </w:pPr>
            <w:r w:rsidRPr="00F22376">
              <w:rPr>
                <w:b/>
                <w:bCs/>
              </w:rPr>
              <w:t>167</w:t>
            </w:r>
          </w:p>
        </w:tc>
        <w:tc>
          <w:tcPr>
            <w:tcW w:w="923" w:type="dxa"/>
            <w:noWrap/>
            <w:hideMark/>
          </w:tcPr>
          <w:p w14:paraId="6C6E3F21" w14:textId="77777777" w:rsidR="00F22376" w:rsidRPr="00F22376" w:rsidRDefault="00F22376" w:rsidP="001D0DDB">
            <w:pPr>
              <w:rPr>
                <w:b/>
                <w:bCs/>
              </w:rPr>
            </w:pPr>
            <w:r w:rsidRPr="00F22376">
              <w:rPr>
                <w:b/>
                <w:bCs/>
              </w:rPr>
              <w:t>194</w:t>
            </w:r>
          </w:p>
        </w:tc>
        <w:tc>
          <w:tcPr>
            <w:tcW w:w="763" w:type="dxa"/>
            <w:noWrap/>
            <w:hideMark/>
          </w:tcPr>
          <w:p w14:paraId="5C78B472" w14:textId="77777777" w:rsidR="00F22376" w:rsidRPr="00F22376" w:rsidRDefault="00F22376" w:rsidP="001D0DDB">
            <w:pPr>
              <w:rPr>
                <w:b/>
                <w:bCs/>
              </w:rPr>
            </w:pPr>
            <w:r w:rsidRPr="00F22376">
              <w:rPr>
                <w:b/>
                <w:bCs/>
              </w:rPr>
              <w:t>223</w:t>
            </w:r>
          </w:p>
        </w:tc>
        <w:tc>
          <w:tcPr>
            <w:tcW w:w="693" w:type="dxa"/>
            <w:noWrap/>
            <w:hideMark/>
          </w:tcPr>
          <w:p w14:paraId="1DAF6324" w14:textId="77777777" w:rsidR="00F22376" w:rsidRPr="00F22376" w:rsidRDefault="00F22376" w:rsidP="001D0DDB">
            <w:pPr>
              <w:rPr>
                <w:b/>
                <w:bCs/>
              </w:rPr>
            </w:pPr>
            <w:r w:rsidRPr="00F22376">
              <w:rPr>
                <w:b/>
                <w:bCs/>
              </w:rPr>
              <w:t>203</w:t>
            </w:r>
          </w:p>
        </w:tc>
        <w:tc>
          <w:tcPr>
            <w:tcW w:w="777" w:type="dxa"/>
            <w:noWrap/>
            <w:hideMark/>
          </w:tcPr>
          <w:p w14:paraId="6C7B1ADE" w14:textId="77777777" w:rsidR="00F22376" w:rsidRPr="00F22376" w:rsidRDefault="00F22376" w:rsidP="001D0DDB">
            <w:pPr>
              <w:rPr>
                <w:b/>
                <w:bCs/>
              </w:rPr>
            </w:pPr>
            <w:r w:rsidRPr="00F22376">
              <w:rPr>
                <w:b/>
                <w:bCs/>
              </w:rPr>
              <w:t>211</w:t>
            </w:r>
          </w:p>
        </w:tc>
        <w:tc>
          <w:tcPr>
            <w:tcW w:w="697" w:type="dxa"/>
            <w:noWrap/>
            <w:hideMark/>
          </w:tcPr>
          <w:p w14:paraId="49C298BB" w14:textId="77777777" w:rsidR="00F22376" w:rsidRPr="00F22376" w:rsidRDefault="00F22376" w:rsidP="001D0DDB">
            <w:pPr>
              <w:rPr>
                <w:b/>
                <w:bCs/>
              </w:rPr>
            </w:pPr>
            <w:r w:rsidRPr="00F22376">
              <w:rPr>
                <w:b/>
                <w:bCs/>
              </w:rPr>
              <w:t>177</w:t>
            </w:r>
          </w:p>
        </w:tc>
        <w:tc>
          <w:tcPr>
            <w:tcW w:w="1043" w:type="dxa"/>
            <w:noWrap/>
            <w:hideMark/>
          </w:tcPr>
          <w:p w14:paraId="496A0EEE" w14:textId="77777777" w:rsidR="00F22376" w:rsidRPr="00F22376" w:rsidRDefault="00F22376" w:rsidP="001D0DDB">
            <w:pPr>
              <w:rPr>
                <w:b/>
                <w:bCs/>
              </w:rPr>
            </w:pPr>
            <w:r w:rsidRPr="00F22376">
              <w:rPr>
                <w:b/>
                <w:bCs/>
              </w:rPr>
              <w:t>177</w:t>
            </w:r>
          </w:p>
        </w:tc>
        <w:tc>
          <w:tcPr>
            <w:tcW w:w="1457" w:type="dxa"/>
            <w:noWrap/>
            <w:hideMark/>
          </w:tcPr>
          <w:p w14:paraId="04CBA7DE" w14:textId="77777777" w:rsidR="00F22376" w:rsidRPr="00F22376" w:rsidRDefault="00F22376" w:rsidP="001D0DDB">
            <w:pPr>
              <w:rPr>
                <w:b/>
                <w:bCs/>
              </w:rPr>
            </w:pPr>
            <w:r w:rsidRPr="00F22376">
              <w:rPr>
                <w:b/>
                <w:bCs/>
              </w:rPr>
              <w:t>180</w:t>
            </w:r>
          </w:p>
        </w:tc>
        <w:tc>
          <w:tcPr>
            <w:tcW w:w="1137" w:type="dxa"/>
            <w:noWrap/>
            <w:hideMark/>
          </w:tcPr>
          <w:p w14:paraId="13F3963D" w14:textId="77777777" w:rsidR="00F22376" w:rsidRPr="00F22376" w:rsidRDefault="00F22376" w:rsidP="001D0DDB">
            <w:pPr>
              <w:rPr>
                <w:b/>
                <w:bCs/>
              </w:rPr>
            </w:pPr>
            <w:r w:rsidRPr="00F22376">
              <w:rPr>
                <w:b/>
                <w:bCs/>
              </w:rPr>
              <w:t>181</w:t>
            </w:r>
          </w:p>
        </w:tc>
        <w:tc>
          <w:tcPr>
            <w:tcW w:w="1390" w:type="dxa"/>
            <w:noWrap/>
            <w:hideMark/>
          </w:tcPr>
          <w:p w14:paraId="02D76A8C" w14:textId="77777777" w:rsidR="00F22376" w:rsidRPr="00F22376" w:rsidRDefault="00F22376" w:rsidP="001D0DDB">
            <w:pPr>
              <w:rPr>
                <w:b/>
                <w:bCs/>
              </w:rPr>
            </w:pPr>
            <w:r w:rsidRPr="00F22376">
              <w:rPr>
                <w:b/>
                <w:bCs/>
              </w:rPr>
              <w:t>188</w:t>
            </w:r>
          </w:p>
        </w:tc>
        <w:tc>
          <w:tcPr>
            <w:tcW w:w="1377" w:type="dxa"/>
            <w:noWrap/>
            <w:hideMark/>
          </w:tcPr>
          <w:p w14:paraId="1D1F1BCF" w14:textId="77777777" w:rsidR="00F22376" w:rsidRPr="00F22376" w:rsidRDefault="00F22376" w:rsidP="001D0DDB">
            <w:pPr>
              <w:rPr>
                <w:b/>
                <w:bCs/>
              </w:rPr>
            </w:pPr>
            <w:r w:rsidRPr="00F22376">
              <w:rPr>
                <w:b/>
                <w:bCs/>
              </w:rPr>
              <w:t>170</w:t>
            </w:r>
          </w:p>
        </w:tc>
      </w:tr>
    </w:tbl>
    <w:p w14:paraId="377A8C36" w14:textId="3FD99AB5" w:rsidR="00F22376" w:rsidRDefault="00F22376" w:rsidP="00F22376">
      <w:pPr>
        <w:tabs>
          <w:tab w:val="left" w:pos="2805"/>
        </w:tabs>
      </w:pPr>
    </w:p>
    <w:p w14:paraId="1A94D0C9" w14:textId="698F3F41" w:rsidR="008F529E" w:rsidRDefault="008F529E">
      <w:pPr>
        <w:sectPr w:rsidR="008F529E" w:rsidSect="008F529E">
          <w:pgSz w:w="16838" w:h="11906" w:orient="landscape"/>
          <w:pgMar w:top="1134" w:right="1134" w:bottom="1134" w:left="1134" w:header="283" w:footer="284" w:gutter="0"/>
          <w:cols w:space="708"/>
          <w:docGrid w:linePitch="360"/>
        </w:sectPr>
      </w:pPr>
    </w:p>
    <w:p w14:paraId="391C4E30" w14:textId="77777777" w:rsidR="00E5285C" w:rsidRPr="0079038A" w:rsidRDefault="00E5285C" w:rsidP="00E5285C">
      <w:pPr>
        <w:pStyle w:val="Heading2"/>
        <w:rPr>
          <w:rFonts w:eastAsia="Times New Roman"/>
        </w:rPr>
      </w:pPr>
      <w:r>
        <w:rPr>
          <w:rFonts w:eastAsia="Times New Roman"/>
          <w:shd w:val="clear" w:color="auto" w:fill="FFFFFF"/>
        </w:rPr>
        <w:lastRenderedPageBreak/>
        <w:t>The number of recorded offences of sexual activity in a public lavatory under section 71 of the Sexual Offences Act 2003 for the year of 2023.</w:t>
      </w:r>
    </w:p>
    <w:p w14:paraId="1334B929" w14:textId="61386652" w:rsidR="00E5285C" w:rsidRDefault="00E5285C" w:rsidP="00E5285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To explain, we are unable to search for crimes based on locus (public lavatory), for us to obtain this information we would need to do a manual search of each relevant crime to confirm if it took place in a public lavatory therefore, I estimate this would cost well over the threshold set out within the act. </w:t>
      </w:r>
    </w:p>
    <w:p w14:paraId="34BDABBE" w14:textId="43FD6D86"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7"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8" w:history="1">
        <w:r w:rsidRPr="007C470A">
          <w:rPr>
            <w:rStyle w:val="Hyperlink"/>
          </w:rPr>
          <w:t>online</w:t>
        </w:r>
      </w:hyperlink>
      <w:r w:rsidRPr="007C470A">
        <w:t>,</w:t>
      </w:r>
      <w:r>
        <w:t xml:space="preserve"> by</w:t>
      </w:r>
      <w:r w:rsidRPr="007C470A">
        <w:t xml:space="preserve"> </w:t>
      </w:r>
      <w:hyperlink r:id="rId19"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0"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8F529E">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98AB3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78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 name="Picture 1"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2" name="Picture 2"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B2FFF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78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518D7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78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732BB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782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27116D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78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2DB39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782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16BB"/>
    <w:multiLevelType w:val="multilevel"/>
    <w:tmpl w:val="6A269D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F42982"/>
    <w:multiLevelType w:val="multilevel"/>
    <w:tmpl w:val="4A6A1A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7521504">
    <w:abstractNumId w:val="2"/>
  </w:num>
  <w:num w:numId="2" w16cid:durableId="150339654">
    <w:abstractNumId w:val="1"/>
  </w:num>
  <w:num w:numId="3" w16cid:durableId="214053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41AD6"/>
    <w:rsid w:val="0036503B"/>
    <w:rsid w:val="003D6D03"/>
    <w:rsid w:val="003E12CA"/>
    <w:rsid w:val="004010DC"/>
    <w:rsid w:val="004341F0"/>
    <w:rsid w:val="00456324"/>
    <w:rsid w:val="00475460"/>
    <w:rsid w:val="00490317"/>
    <w:rsid w:val="00491644"/>
    <w:rsid w:val="00496A08"/>
    <w:rsid w:val="004B79CA"/>
    <w:rsid w:val="004E1605"/>
    <w:rsid w:val="004F653C"/>
    <w:rsid w:val="00540A52"/>
    <w:rsid w:val="00557306"/>
    <w:rsid w:val="00645CFA"/>
    <w:rsid w:val="006D5799"/>
    <w:rsid w:val="00750D83"/>
    <w:rsid w:val="00785DBC"/>
    <w:rsid w:val="0079038A"/>
    <w:rsid w:val="00793DD5"/>
    <w:rsid w:val="007D55F6"/>
    <w:rsid w:val="007F490F"/>
    <w:rsid w:val="0086779C"/>
    <w:rsid w:val="00874BFD"/>
    <w:rsid w:val="008964EF"/>
    <w:rsid w:val="008F529E"/>
    <w:rsid w:val="00915E01"/>
    <w:rsid w:val="00936FAC"/>
    <w:rsid w:val="00955A65"/>
    <w:rsid w:val="009631A4"/>
    <w:rsid w:val="00977296"/>
    <w:rsid w:val="00A25E93"/>
    <w:rsid w:val="00A320FF"/>
    <w:rsid w:val="00A70AC0"/>
    <w:rsid w:val="00A7782A"/>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285C"/>
    <w:rsid w:val="00E55D79"/>
    <w:rsid w:val="00EE2373"/>
    <w:rsid w:val="00EF4761"/>
    <w:rsid w:val="00F21D44"/>
    <w:rsid w:val="00F2237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5840">
      <w:bodyDiv w:val="1"/>
      <w:marLeft w:val="0"/>
      <w:marRight w:val="0"/>
      <w:marTop w:val="0"/>
      <w:marBottom w:val="0"/>
      <w:divBdr>
        <w:top w:val="none" w:sz="0" w:space="0" w:color="auto"/>
        <w:left w:val="none" w:sz="0" w:space="0" w:color="auto"/>
        <w:bottom w:val="none" w:sz="0" w:space="0" w:color="auto"/>
        <w:right w:val="none" w:sz="0" w:space="0" w:color="auto"/>
      </w:divBdr>
    </w:div>
    <w:div w:id="1101947496">
      <w:bodyDiv w:val="1"/>
      <w:marLeft w:val="0"/>
      <w:marRight w:val="0"/>
      <w:marTop w:val="0"/>
      <w:marBottom w:val="0"/>
      <w:divBdr>
        <w:top w:val="none" w:sz="0" w:space="0" w:color="auto"/>
        <w:left w:val="none" w:sz="0" w:space="0" w:color="auto"/>
        <w:bottom w:val="none" w:sz="0" w:space="0" w:color="auto"/>
        <w:right w:val="none" w:sz="0" w:space="0" w:color="auto"/>
      </w:divBdr>
    </w:div>
    <w:div w:id="11303930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tspublicknowledge.info/Appe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foi@scotland.police.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otland.police.uk/access-to-information/freedom-of-information/disclosure-lo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mailto:enquiries@itspublicknowledge.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524</Words>
  <Characters>2992</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2024-05-06T13:54:00Z</cp:lastPrinted>
  <dcterms:created xsi:type="dcterms:W3CDTF">2023-12-08T11:52:00Z</dcterms:created>
  <dcterms:modified xsi:type="dcterms:W3CDTF">2024-05-06T13:54:00Z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