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DB78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A3357">
              <w:t>0585</w:t>
            </w:r>
          </w:p>
          <w:p w14:paraId="34BDABA6" w14:textId="7E08A5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3357">
              <w:t>24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Pr="002F1B92" w:rsidRDefault="00793DD5" w:rsidP="003A3357">
      <w:pPr>
        <w:pStyle w:val="Heading2"/>
        <w:rPr>
          <w:b w:val="0"/>
          <w:bCs/>
        </w:rPr>
      </w:pPr>
      <w:r w:rsidRPr="002F1B92">
        <w:rPr>
          <w:b w:val="0"/>
          <w:bCs/>
        </w:rPr>
        <w:t xml:space="preserve">Your recent request for information is replicated below, together with </w:t>
      </w:r>
      <w:r w:rsidR="004341F0" w:rsidRPr="002F1B92">
        <w:rPr>
          <w:b w:val="0"/>
          <w:bCs/>
        </w:rPr>
        <w:t>our</w:t>
      </w:r>
      <w:r w:rsidRPr="002F1B92">
        <w:rPr>
          <w:b w:val="0"/>
          <w:bCs/>
        </w:rPr>
        <w:t xml:space="preserve"> response.</w:t>
      </w:r>
    </w:p>
    <w:p w14:paraId="01CF6ABC" w14:textId="4BBFBB9E" w:rsidR="003A3357" w:rsidRPr="003A3357" w:rsidRDefault="003A3357" w:rsidP="003A3357">
      <w:pPr>
        <w:pStyle w:val="Heading2"/>
      </w:pPr>
      <w:r w:rsidRPr="003A3357">
        <w:t xml:space="preserve">The number of requests for user data made by </w:t>
      </w:r>
      <w:r w:rsidR="002F1B92">
        <w:t>[Police Scotland]</w:t>
      </w:r>
      <w:r w:rsidRPr="003A3357">
        <w:t xml:space="preserve"> to the following companies from 2015 to date. Please provide separate figures for each company, broken down by calendar year.</w:t>
      </w:r>
    </w:p>
    <w:p w14:paraId="0D3E715C" w14:textId="75112143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Google / Alphabet</w:t>
      </w:r>
    </w:p>
    <w:p w14:paraId="2F8F9FB5" w14:textId="2A2B6709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Apple</w:t>
      </w:r>
    </w:p>
    <w:p w14:paraId="33EE9F96" w14:textId="5E1C9EC8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Microsoft</w:t>
      </w:r>
    </w:p>
    <w:p w14:paraId="646D1AF7" w14:textId="0B0448AF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Facebook / Meta</w:t>
      </w:r>
    </w:p>
    <w:p w14:paraId="48B05347" w14:textId="3E6515E0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Twitter / X</w:t>
      </w:r>
    </w:p>
    <w:p w14:paraId="2F77AF59" w14:textId="470503F9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TikTok</w:t>
      </w:r>
    </w:p>
    <w:p w14:paraId="1D8EBA08" w14:textId="267639E1" w:rsidR="003A3357" w:rsidRPr="003A3357" w:rsidRDefault="003A3357" w:rsidP="002F1B92">
      <w:pPr>
        <w:pStyle w:val="Heading2"/>
        <w:numPr>
          <w:ilvl w:val="0"/>
          <w:numId w:val="4"/>
        </w:numPr>
        <w:spacing w:line="276" w:lineRule="auto"/>
      </w:pPr>
      <w:r w:rsidRPr="003A3357">
        <w:t>Snapchat</w:t>
      </w:r>
    </w:p>
    <w:p w14:paraId="3336FB05" w14:textId="77777777" w:rsidR="002F1B92" w:rsidRDefault="002F1B92" w:rsidP="003A3357"/>
    <w:p w14:paraId="7ECC6E06" w14:textId="58E70EFE" w:rsidR="003A3357" w:rsidRDefault="003A3357" w:rsidP="003A335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7A4BF91D" w:rsidR="00255F1E" w:rsidRDefault="003A3357" w:rsidP="002F1B92">
      <w:r>
        <w:t>By way of explanation, the only way to collate this data in an accurate and comprehensive manner would be to manually assess each data request submitted over the 9-year period to determine relevance to each of the above-mentioned companies. This is clearly an exercise that would far exceed the cost threshold outlined within the Act.</w:t>
      </w:r>
    </w:p>
    <w:p w14:paraId="1859FA7C" w14:textId="5F48B300" w:rsidR="007F465E" w:rsidRPr="002F1B92" w:rsidRDefault="002252FE" w:rsidP="002F1B92">
      <w:r>
        <w:t xml:space="preserve">Notwithstanding, </w:t>
      </w:r>
      <w:r w:rsidR="007F465E">
        <w:t xml:space="preserve">it is highly likely that </w:t>
      </w:r>
      <w:r w:rsidR="002F1B92">
        <w:t>any</w:t>
      </w:r>
      <w:r>
        <w:t xml:space="preserve"> information </w:t>
      </w:r>
      <w:bookmarkStart w:id="0" w:name="_Toc47425058"/>
      <w:r w:rsidR="002F1B92">
        <w:t xml:space="preserve">that could be gathered within cost would attract exemption under the Act - most likely in terms of </w:t>
      </w:r>
      <w:bookmarkEnd w:id="0"/>
      <w:r w:rsidR="002F1B92">
        <w:t>s</w:t>
      </w:r>
      <w:r w:rsidRPr="002F1B92">
        <w:t>ection 35</w:t>
      </w:r>
      <w:r w:rsidR="002F1B92" w:rsidRPr="002F1B92">
        <w:t>(1)(a)&amp;(b)</w:t>
      </w:r>
      <w:r w:rsidRPr="002F1B92">
        <w:t xml:space="preserve"> </w:t>
      </w:r>
      <w:r w:rsidR="002F1B92" w:rsidRPr="002F1B92">
        <w:t>-</w:t>
      </w:r>
      <w:r w:rsidRPr="002F1B92">
        <w:t xml:space="preserve"> Law Enforcement</w:t>
      </w:r>
      <w:r w:rsidR="002F1B92" w:rsidRPr="002F1B92">
        <w:t>.</w:t>
      </w:r>
    </w:p>
    <w:p w14:paraId="2209191D" w14:textId="0307EC15" w:rsidR="002252FE" w:rsidRDefault="002252FE" w:rsidP="002F1B92">
      <w:r w:rsidRPr="0030559E">
        <w:t>Information is exempt if its disclosure would</w:t>
      </w:r>
      <w:r>
        <w:t xml:space="preserve"> </w:t>
      </w:r>
      <w:r w:rsidRPr="0030559E">
        <w:t xml:space="preserve">prejudice substantially the prevention or detection of crime and the apprehension or prosecution of offenders. </w:t>
      </w:r>
    </w:p>
    <w:p w14:paraId="062D26B1" w14:textId="5797BD81" w:rsidR="002252FE" w:rsidRPr="00B11A55" w:rsidRDefault="002F1B92" w:rsidP="007F465E">
      <w:r>
        <w:t>In this case by highlighting</w:t>
      </w:r>
      <w:r w:rsidR="007F465E" w:rsidRPr="007F465E">
        <w:t xml:space="preserve"> sensitive</w:t>
      </w:r>
      <w:r>
        <w:t xml:space="preserve"> investigative</w:t>
      </w:r>
      <w:r w:rsidR="007F465E" w:rsidRPr="007F465E">
        <w:t xml:space="preserve"> tactics used by the Police</w:t>
      </w:r>
      <w:r w:rsidR="007F465E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B34DB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9BEC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114D5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F808E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BD4B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77B00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6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D6554"/>
    <w:multiLevelType w:val="hybridMultilevel"/>
    <w:tmpl w:val="1DA4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2F9A"/>
    <w:multiLevelType w:val="hybridMultilevel"/>
    <w:tmpl w:val="E3E0B8CE"/>
    <w:lvl w:ilvl="0" w:tplc="65E2E752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46F73"/>
    <w:multiLevelType w:val="hybridMultilevel"/>
    <w:tmpl w:val="65CCA5C0"/>
    <w:lvl w:ilvl="0" w:tplc="0CFC61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976103336">
    <w:abstractNumId w:val="2"/>
  </w:num>
  <w:num w:numId="3" w16cid:durableId="1497840261">
    <w:abstractNumId w:val="0"/>
  </w:num>
  <w:num w:numId="4" w16cid:durableId="214061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52FE"/>
    <w:rsid w:val="00253DF6"/>
    <w:rsid w:val="00255F1E"/>
    <w:rsid w:val="002B7114"/>
    <w:rsid w:val="002F1B92"/>
    <w:rsid w:val="00332319"/>
    <w:rsid w:val="0036503B"/>
    <w:rsid w:val="003A3357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65E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0645D"/>
    <w:rsid w:val="00B11A55"/>
    <w:rsid w:val="00B17211"/>
    <w:rsid w:val="00B4358E"/>
    <w:rsid w:val="00B461B2"/>
    <w:rsid w:val="00B654B6"/>
    <w:rsid w:val="00B71B3C"/>
    <w:rsid w:val="00BB19BD"/>
    <w:rsid w:val="00BC1347"/>
    <w:rsid w:val="00BC389E"/>
    <w:rsid w:val="00BE1888"/>
    <w:rsid w:val="00BE5BE4"/>
    <w:rsid w:val="00BF6B81"/>
    <w:rsid w:val="00C053B7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D0E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